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72775" w14:textId="1B68AD66" w:rsidR="00C351FD" w:rsidRPr="00C351FD" w:rsidRDefault="00C351FD" w:rsidP="00C351FD">
      <w:pPr>
        <w:jc w:val="center"/>
        <w:rPr>
          <w:b/>
          <w:bCs/>
          <w:sz w:val="28"/>
          <w:szCs w:val="28"/>
        </w:rPr>
      </w:pPr>
      <w:r w:rsidRPr="00C351FD">
        <w:rPr>
          <w:b/>
          <w:bCs/>
          <w:sz w:val="28"/>
          <w:szCs w:val="28"/>
        </w:rPr>
        <w:t>Практичне № 1 (2 теми)</w:t>
      </w:r>
    </w:p>
    <w:p w14:paraId="2B28FB70" w14:textId="7E7C72F8" w:rsidR="00C351FD" w:rsidRPr="00C351FD" w:rsidRDefault="00C351FD" w:rsidP="00C351FD">
      <w:pPr>
        <w:jc w:val="center"/>
        <w:rPr>
          <w:b/>
          <w:bCs/>
          <w:sz w:val="28"/>
          <w:szCs w:val="28"/>
        </w:rPr>
      </w:pPr>
      <w:r w:rsidRPr="00C351FD">
        <w:rPr>
          <w:b/>
          <w:bCs/>
          <w:sz w:val="28"/>
          <w:szCs w:val="28"/>
        </w:rPr>
        <w:t>Тема 1. Структура наукового знання</w:t>
      </w:r>
    </w:p>
    <w:p w14:paraId="2D5C3D8F" w14:textId="77777777" w:rsidR="009B06C1" w:rsidRDefault="009B06C1" w:rsidP="009B06C1">
      <w:pPr>
        <w:ind w:left="720" w:hanging="360"/>
        <w:jc w:val="both"/>
        <w:rPr>
          <w:sz w:val="28"/>
          <w:szCs w:val="28"/>
        </w:rPr>
      </w:pPr>
    </w:p>
    <w:p w14:paraId="723B5AA4" w14:textId="304DA268" w:rsidR="009B06C1" w:rsidRDefault="009B06C1" w:rsidP="009B06C1">
      <w:pPr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разі, якщо здобувач не мав змогу відвідати практичне заняття, виконану роботу можна надіслати </w:t>
      </w:r>
      <w:r w:rsidRPr="00814904">
        <w:rPr>
          <w:sz w:val="28"/>
          <w:szCs w:val="28"/>
        </w:rPr>
        <w:t xml:space="preserve">не пізніше, ніж за </w:t>
      </w:r>
      <w:r>
        <w:rPr>
          <w:sz w:val="28"/>
          <w:szCs w:val="28"/>
        </w:rPr>
        <w:t>2 тижні</w:t>
      </w:r>
      <w:r w:rsidRPr="00814904">
        <w:rPr>
          <w:sz w:val="28"/>
          <w:szCs w:val="28"/>
        </w:rPr>
        <w:t xml:space="preserve"> до екзамену на </w:t>
      </w:r>
      <w:r w:rsidRPr="001A57DB">
        <w:rPr>
          <w:sz w:val="28"/>
          <w:szCs w:val="28"/>
          <w:lang w:val="en-US"/>
        </w:rPr>
        <w:t>email</w:t>
      </w:r>
      <w:r w:rsidRPr="00814904">
        <w:rPr>
          <w:sz w:val="28"/>
          <w:szCs w:val="28"/>
        </w:rPr>
        <w:t xml:space="preserve">: </w:t>
      </w:r>
    </w:p>
    <w:p w14:paraId="6A112F3A" w14:textId="77777777" w:rsidR="009B06C1" w:rsidRPr="00AD0698" w:rsidRDefault="009B06C1" w:rsidP="009B06C1">
      <w:pPr>
        <w:spacing w:line="360" w:lineRule="auto"/>
        <w:ind w:firstLine="709"/>
        <w:jc w:val="center"/>
        <w:rPr>
          <w:sz w:val="28"/>
          <w:szCs w:val="28"/>
        </w:rPr>
      </w:pPr>
      <w:hyperlink r:id="rId5" w:history="1">
        <w:r w:rsidRPr="00704E05">
          <w:rPr>
            <w:rStyle w:val="a4"/>
            <w:sz w:val="28"/>
            <w:szCs w:val="28"/>
            <w:lang w:val="en-US"/>
          </w:rPr>
          <w:t>kmvpm</w:t>
        </w:r>
        <w:r w:rsidRPr="00704E05">
          <w:rPr>
            <w:rStyle w:val="a4"/>
            <w:sz w:val="28"/>
            <w:szCs w:val="28"/>
          </w:rPr>
          <w:t>_</w:t>
        </w:r>
        <w:r w:rsidRPr="00704E05">
          <w:rPr>
            <w:rStyle w:val="a4"/>
            <w:sz w:val="28"/>
            <w:szCs w:val="28"/>
            <w:lang w:val="en-US"/>
          </w:rPr>
          <w:t>smv</w:t>
        </w:r>
        <w:r w:rsidRPr="00704E05">
          <w:rPr>
            <w:rStyle w:val="a4"/>
            <w:sz w:val="28"/>
            <w:szCs w:val="28"/>
          </w:rPr>
          <w:t>@</w:t>
        </w:r>
        <w:r w:rsidRPr="00704E05">
          <w:rPr>
            <w:rStyle w:val="a4"/>
            <w:sz w:val="28"/>
            <w:szCs w:val="28"/>
            <w:lang w:val="en-US"/>
          </w:rPr>
          <w:t>ztu</w:t>
        </w:r>
        <w:r w:rsidRPr="00704E05">
          <w:rPr>
            <w:rStyle w:val="a4"/>
            <w:sz w:val="28"/>
            <w:szCs w:val="28"/>
          </w:rPr>
          <w:t>.</w:t>
        </w:r>
        <w:r w:rsidRPr="00704E05">
          <w:rPr>
            <w:rStyle w:val="a4"/>
            <w:sz w:val="28"/>
            <w:szCs w:val="28"/>
            <w:lang w:val="en-US"/>
          </w:rPr>
          <w:t>edu</w:t>
        </w:r>
        <w:r w:rsidRPr="00704E05">
          <w:rPr>
            <w:rStyle w:val="a4"/>
            <w:sz w:val="28"/>
            <w:szCs w:val="28"/>
          </w:rPr>
          <w:t>.</w:t>
        </w:r>
        <w:proofErr w:type="spellStart"/>
        <w:r w:rsidRPr="00704E05">
          <w:rPr>
            <w:rStyle w:val="a4"/>
            <w:sz w:val="28"/>
            <w:szCs w:val="28"/>
            <w:lang w:val="en-US"/>
          </w:rPr>
          <w:t>ua</w:t>
        </w:r>
        <w:proofErr w:type="spellEnd"/>
      </w:hyperlink>
    </w:p>
    <w:p w14:paraId="4205D564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74D83644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Емпіричний і теоретичний рівні наукового знання.</w:t>
      </w:r>
    </w:p>
    <w:p w14:paraId="25A6BFD9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форми наукового знання: науковий факт, емпіричний закон.</w:t>
      </w:r>
    </w:p>
    <w:p w14:paraId="091AA61A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форми наукового знання: ідеалізація, наукова проблема, гіпотеза, теорія.</w:t>
      </w:r>
    </w:p>
    <w:p w14:paraId="5E62E4BF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Наукова картина світу. Дисциплінарна структура науки. Класифікація наук.</w:t>
      </w:r>
    </w:p>
    <w:p w14:paraId="12EE6129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5E121957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емпіричний і теоретичний рівні наукового пізнання?</w:t>
      </w:r>
    </w:p>
    <w:p w14:paraId="77630854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науковий факт відрізняється від емпіричного закону?</w:t>
      </w:r>
    </w:p>
    <w:p w14:paraId="2D4363AC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гіпотези в переході від емпіричного до теоретичного знання?</w:t>
      </w:r>
    </w:p>
    <w:p w14:paraId="0D53795B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чисто емпірична наука без теоретичного узагальнення?</w:t>
      </w:r>
    </w:p>
    <w:p w14:paraId="5663508E" w14:textId="77777777" w:rsidR="00C351FD" w:rsidRPr="00AD0698" w:rsidRDefault="00C351FD" w:rsidP="00C351F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змінюється наукова картина світу в історії науки?</w:t>
      </w:r>
    </w:p>
    <w:p w14:paraId="3B162FC7" w14:textId="43FD2551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5D33B71D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898"/>
        <w:gridCol w:w="5231"/>
      </w:tblGrid>
      <w:tr w:rsidR="00C351FD" w:rsidRPr="00AD0698" w14:paraId="698002F9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4BADD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17644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30191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C351FD" w:rsidRPr="00AD0698" w14:paraId="16DE5C2F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EE87D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A020A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факт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D1293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Емпірична форма наукового знання, що фіксує одиничний результат спостереження чи експерименту</w:t>
            </w:r>
          </w:p>
        </w:tc>
      </w:tr>
      <w:tr w:rsidR="00C351FD" w:rsidRPr="00AD0698" w14:paraId="6B86B525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33530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C6288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закон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CCB0E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Узагальнення, отримане безпосередньо з досвідних даних без глибокого теоретичного обґрунтування</w:t>
            </w:r>
          </w:p>
        </w:tc>
      </w:tr>
      <w:tr w:rsidR="00C351FD" w:rsidRPr="00AD0698" w14:paraId="124C82F2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03D36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90255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гіпотеза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B35D1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Припущення, </w:t>
            </w:r>
            <w:proofErr w:type="spellStart"/>
            <w:r w:rsidRPr="00AD0698">
              <w:rPr>
                <w:sz w:val="28"/>
                <w:szCs w:val="28"/>
              </w:rPr>
              <w:t>істиннісне</w:t>
            </w:r>
            <w:proofErr w:type="spellEnd"/>
            <w:r w:rsidRPr="00AD0698">
              <w:rPr>
                <w:sz w:val="28"/>
                <w:szCs w:val="28"/>
              </w:rPr>
              <w:t xml:space="preserve"> значення якого є ймовірним і потребує перевірки</w:t>
            </w:r>
          </w:p>
        </w:tc>
      </w:tr>
      <w:tr w:rsidR="00C351FD" w:rsidRPr="00AD0698" w14:paraId="58414C23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846AC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BF646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теорія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3A156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Найвища форма організації наукового знання, що являє собою цілісну систему узагальнених і обґрунтованих положень</w:t>
            </w:r>
          </w:p>
        </w:tc>
      </w:tr>
      <w:tr w:rsidR="00C351FD" w:rsidRPr="00AD0698" w14:paraId="6E7DECC5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2CA22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15803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картина світу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A46E0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Історично конкретна теоретична модель реальності, що формується домінуючою науковою дисципліною певної епохи</w:t>
            </w:r>
          </w:p>
        </w:tc>
      </w:tr>
    </w:tbl>
    <w:p w14:paraId="6FF122E5" w14:textId="77777777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</w:p>
    <w:p w14:paraId="10D4A999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«Перехід від емпіричного факту до наукової теорії»</w:t>
      </w:r>
    </w:p>
    <w:p w14:paraId="497B168B" w14:textId="77777777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демонструє, як накопичення емпіричних фактів поступово приводить до формування теоретичних узагальнень. Цей процес універсальний для різних галузей знання — від класичних прикладів фізики (рух планет, явища електромагнетизму) до сучасних досліджень у технічних, природничих чи соціальних науках, де емпіричні дані слугують підставою для побудови моделей і теорій.</w:t>
      </w:r>
    </w:p>
    <w:p w14:paraId="121CA2AC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6F996198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в межах Вашої майбутньої спеціальності накопичення емпіричних даних може привести до нової теоретичної концепції?</w:t>
      </w:r>
    </w:p>
    <w:p w14:paraId="6A41FE80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завжди теоретичне узагальнення є остаточним, чи воно підлягає подальшому перегляду?</w:t>
      </w:r>
    </w:p>
    <w:p w14:paraId="00CD5F21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61C7144E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2D62F1B2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14:paraId="47DEF42F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 xml:space="preserve">Сергієнко В. В. Філософські проблеми наукового пізнання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Кременчук : </w:t>
      </w:r>
      <w:proofErr w:type="spellStart"/>
      <w:r w:rsidRPr="00AD0698">
        <w:rPr>
          <w:sz w:val="28"/>
          <w:szCs w:val="28"/>
        </w:rPr>
        <w:t>КрНУ</w:t>
      </w:r>
      <w:proofErr w:type="spellEnd"/>
      <w:r w:rsidRPr="00AD0698">
        <w:rPr>
          <w:sz w:val="28"/>
          <w:szCs w:val="28"/>
        </w:rPr>
        <w:t xml:space="preserve"> ім. Михайла Остроградського, 2011. 103 с.</w:t>
      </w:r>
    </w:p>
    <w:p w14:paraId="78A733DC" w14:textId="1A1DF6E1" w:rsidR="00C351FD" w:rsidRPr="00C351FD" w:rsidRDefault="00C351FD" w:rsidP="00C351FD">
      <w:pPr>
        <w:pStyle w:val="a3"/>
        <w:pageBreakBefore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351FD">
        <w:rPr>
          <w:sz w:val="28"/>
          <w:szCs w:val="28"/>
        </w:rPr>
        <w:lastRenderedPageBreak/>
        <w:t xml:space="preserve">Слюсар В., </w:t>
      </w:r>
      <w:proofErr w:type="spellStart"/>
      <w:r w:rsidRPr="00C351FD">
        <w:rPr>
          <w:sz w:val="28"/>
          <w:szCs w:val="28"/>
        </w:rPr>
        <w:t>Христокін</w:t>
      </w:r>
      <w:proofErr w:type="spellEnd"/>
      <w:r w:rsidRPr="00C351FD">
        <w:rPr>
          <w:sz w:val="28"/>
          <w:szCs w:val="28"/>
        </w:rPr>
        <w:t xml:space="preserve"> Г., </w:t>
      </w:r>
      <w:proofErr w:type="spellStart"/>
      <w:r w:rsidRPr="00C351FD">
        <w:rPr>
          <w:sz w:val="28"/>
          <w:szCs w:val="28"/>
        </w:rPr>
        <w:t>Костючков</w:t>
      </w:r>
      <w:proofErr w:type="spellEnd"/>
      <w:r w:rsidRPr="00C351FD">
        <w:rPr>
          <w:sz w:val="28"/>
          <w:szCs w:val="28"/>
        </w:rPr>
        <w:t xml:space="preserve"> С. Сучасні філософські концепції науки: філософія даних та інформації. Культурологічний альманах. 2026. </w:t>
      </w:r>
      <w:proofErr w:type="spellStart"/>
      <w:r w:rsidRPr="00C351FD">
        <w:rPr>
          <w:sz w:val="28"/>
          <w:szCs w:val="28"/>
        </w:rPr>
        <w:t>Вип</w:t>
      </w:r>
      <w:proofErr w:type="spellEnd"/>
      <w:r w:rsidRPr="00C351FD">
        <w:rPr>
          <w:sz w:val="28"/>
          <w:szCs w:val="28"/>
        </w:rPr>
        <w:t>. 1 (17). С. 24–32.</w:t>
      </w:r>
    </w:p>
    <w:p w14:paraId="06DB5F51" w14:textId="77777777" w:rsidR="00C351FD" w:rsidRDefault="00C351FD" w:rsidP="00C351FD">
      <w:pPr>
        <w:jc w:val="center"/>
        <w:rPr>
          <w:b/>
          <w:bCs/>
          <w:sz w:val="28"/>
          <w:szCs w:val="28"/>
        </w:rPr>
      </w:pPr>
    </w:p>
    <w:p w14:paraId="417D705D" w14:textId="69B60499" w:rsidR="00C351FD" w:rsidRPr="00C351FD" w:rsidRDefault="00C351FD" w:rsidP="00C351FD">
      <w:pPr>
        <w:jc w:val="center"/>
        <w:rPr>
          <w:b/>
          <w:bCs/>
          <w:sz w:val="28"/>
          <w:szCs w:val="28"/>
        </w:rPr>
      </w:pPr>
      <w:r w:rsidRPr="00C351FD">
        <w:rPr>
          <w:b/>
          <w:bCs/>
          <w:sz w:val="28"/>
          <w:szCs w:val="28"/>
        </w:rPr>
        <w:t>Тема 2. Метод і методологія</w:t>
      </w:r>
    </w:p>
    <w:p w14:paraId="044C79EE" w14:textId="77777777" w:rsidR="00C351FD" w:rsidRPr="00AD0698" w:rsidRDefault="00C351FD" w:rsidP="00C351FD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4</w:t>
      </w:r>
    </w:p>
    <w:p w14:paraId="04EE4049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4324D310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Науковий метод на різних рівнях наукового пізнання.</w:t>
      </w:r>
    </w:p>
    <w:p w14:paraId="76C1DC88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методи наукового пізнання: спостереження, вимірювання, експеримент.</w:t>
      </w:r>
    </w:p>
    <w:p w14:paraId="063657CD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методи наукового пізнання: ідеалізація, аксіоматичний метод, формалізація, математичне моделювання, гіпотетико-дедуктивний метод.</w:t>
      </w:r>
    </w:p>
    <w:p w14:paraId="6DD319D4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Загальнологічні</w:t>
      </w:r>
      <w:proofErr w:type="spellEnd"/>
      <w:r w:rsidRPr="00AD0698">
        <w:rPr>
          <w:sz w:val="28"/>
          <w:szCs w:val="28"/>
        </w:rPr>
        <w:t xml:space="preserve"> методи: абстрагування, аналіз і синтез, індукція і дедукція, аналогія, моделювання.</w:t>
      </w:r>
    </w:p>
    <w:p w14:paraId="5692C95C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Методологія науки і наукова раціональність. Фундаментальні й прикладні дослідження.</w:t>
      </w:r>
    </w:p>
    <w:p w14:paraId="5843A543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3627E930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методи наукового пізнання є універсальними для різних галузей науки?</w:t>
      </w:r>
    </w:p>
    <w:p w14:paraId="342994DB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емпіричні методи відрізняються від теоретичних?</w:t>
      </w:r>
    </w:p>
    <w:p w14:paraId="3A4054CC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моделювання в сучасному науковому дослідженні?</w:t>
      </w:r>
    </w:p>
    <w:p w14:paraId="5101FBA3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взаємозв’язок аналізу і синтезу як методів пізнання?</w:t>
      </w:r>
    </w:p>
    <w:p w14:paraId="541F7AC6" w14:textId="77777777" w:rsidR="00C351FD" w:rsidRPr="00AD0698" w:rsidRDefault="00C351FD" w:rsidP="00C351FD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відрізняються фундаментальні дослідження від прикладних?</w:t>
      </w:r>
    </w:p>
    <w:p w14:paraId="56B5E09C" w14:textId="77777777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1A76A2FB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37"/>
        <w:gridCol w:w="5192"/>
      </w:tblGrid>
      <w:tr w:rsidR="00C351FD" w:rsidRPr="00AD0698" w14:paraId="3A323958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736A6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85260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DCFF12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C351FD" w:rsidRPr="00AD0698" w14:paraId="7A8CE7F6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EBCB6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A607F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49B76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правил і принципів пізнавальної діяльності, спрямована на досягнення істинного результату</w:t>
            </w:r>
          </w:p>
        </w:tc>
      </w:tr>
      <w:tr w:rsidR="00C351FD" w:rsidRPr="00AD0698" w14:paraId="2DD73595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BD05E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54D55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Експеримент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4B601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метод дослідження, що передбачає цілеспрямований і контрольований вплив на об’єкт</w:t>
            </w:r>
          </w:p>
        </w:tc>
      </w:tr>
      <w:tr w:rsidR="00C351FD" w:rsidRPr="00AD0698" w14:paraId="6EA15E46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F5A37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4B597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Моделювання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731E2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Метод дослідження об’єкта через побудову та вивчення його моделі</w:t>
            </w:r>
          </w:p>
        </w:tc>
      </w:tr>
      <w:tr w:rsidR="00C351FD" w:rsidRPr="00AD0698" w14:paraId="1DA987D5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AAA5F5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D6BAB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Ідеалізація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8336B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Теоретичний метод, що поєднує абстрагування з переходом до об’єкта, який не існує в чистому вигляді в природі</w:t>
            </w:r>
          </w:p>
        </w:tc>
      </w:tr>
      <w:tr w:rsidR="00C351FD" w:rsidRPr="00AD0698" w14:paraId="0B7E08A0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CC8CE" w14:textId="77777777" w:rsidR="00C351FD" w:rsidRPr="00AD0698" w:rsidRDefault="00C351FD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032D2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Гіпотетико-дедуктивний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A6DAB" w14:textId="77777777" w:rsidR="00C351FD" w:rsidRPr="00AD0698" w:rsidRDefault="00C351FD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Метод побудови теорії, за якого вихідними положеннями є гіпотези, з яких </w:t>
            </w:r>
            <w:proofErr w:type="spellStart"/>
            <w:r w:rsidRPr="00AD0698">
              <w:rPr>
                <w:sz w:val="28"/>
                <w:szCs w:val="28"/>
              </w:rPr>
              <w:t>дедуктивно</w:t>
            </w:r>
            <w:proofErr w:type="spellEnd"/>
            <w:r w:rsidRPr="00AD0698">
              <w:rPr>
                <w:sz w:val="28"/>
                <w:szCs w:val="28"/>
              </w:rPr>
              <w:t xml:space="preserve"> виводяться наслідки для перевірки</w:t>
            </w:r>
          </w:p>
        </w:tc>
      </w:tr>
    </w:tbl>
    <w:p w14:paraId="7D1D8AE2" w14:textId="77777777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</w:p>
    <w:p w14:paraId="7165F91C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«Застосування методу математичного моделювання в сучасних дослідженнях»</w:t>
      </w:r>
    </w:p>
    <w:p w14:paraId="70128E7F" w14:textId="77777777" w:rsidR="00C351FD" w:rsidRPr="00AD0698" w:rsidRDefault="00C351FD" w:rsidP="00C351FD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Математичне моделювання використовується практично в усіх галузях сучасної науки — фізиці, економіці, біології, соціальних науках, інженерії — для прогнозування поведінки складних систем там, де прямий експеримент є неможливим, дорогим або небезпечним. Метод дозволяє перевіряти гіпотези, не вдаючись до реального втручання в досліджувану систему.</w:t>
      </w:r>
    </w:p>
    <w:p w14:paraId="12F18A90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575D637E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моделювання може бути застосоване в дослідженнях, типових для Вашої майбутньої спеціальності?</w:t>
      </w:r>
    </w:p>
    <w:p w14:paraId="34BEC6EB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обмеження має метод моделювання порівняно з реальним експериментом?</w:t>
      </w:r>
    </w:p>
    <w:p w14:paraId="15E1FFAA" w14:textId="77777777" w:rsidR="00C351FD" w:rsidRPr="00AD0698" w:rsidRDefault="00C351FD" w:rsidP="00C351FD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1A19CB84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6AA1479D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Добронравова І. С., Сидоренко Л. І., Чуйко В. Л. Філософія науки : підручник / за ред. І. С. </w:t>
      </w:r>
      <w:proofErr w:type="spellStart"/>
      <w:r w:rsidRPr="00AD0698">
        <w:rPr>
          <w:sz w:val="28"/>
          <w:szCs w:val="28"/>
        </w:rPr>
        <w:t>Добронравової</w:t>
      </w:r>
      <w:proofErr w:type="spellEnd"/>
      <w:r w:rsidRPr="00AD0698">
        <w:rPr>
          <w:sz w:val="28"/>
          <w:szCs w:val="28"/>
        </w:rPr>
        <w:t>. Київ : ВПЦ «Київський університет», 2018. 255 с.</w:t>
      </w:r>
    </w:p>
    <w:p w14:paraId="484548DF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25097000" w14:textId="77777777" w:rsidR="00C351FD" w:rsidRPr="00AD0698" w:rsidRDefault="00C351FD" w:rsidP="00C351F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V. M., </w:t>
      </w:r>
      <w:proofErr w:type="spellStart"/>
      <w:r w:rsidRPr="00AD0698">
        <w:rPr>
          <w:sz w:val="28"/>
          <w:szCs w:val="28"/>
        </w:rPr>
        <w:t>Shkil</w:t>
      </w:r>
      <w:proofErr w:type="spellEnd"/>
      <w:r w:rsidRPr="00AD0698">
        <w:rPr>
          <w:sz w:val="28"/>
          <w:szCs w:val="28"/>
        </w:rPr>
        <w:t xml:space="preserve"> L. L., </w:t>
      </w: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M. V. </w:t>
      </w:r>
      <w:proofErr w:type="spellStart"/>
      <w:r w:rsidRPr="00AD0698">
        <w:rPr>
          <w:sz w:val="28"/>
          <w:szCs w:val="28"/>
        </w:rPr>
        <w:t>Substantive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approach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the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definition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"</w:t>
      </w:r>
      <w:proofErr w:type="spellStart"/>
      <w:r w:rsidRPr="00AD0698">
        <w:rPr>
          <w:sz w:val="28"/>
          <w:szCs w:val="28"/>
        </w:rPr>
        <w:t>advertising</w:t>
      </w:r>
      <w:proofErr w:type="spellEnd"/>
      <w:r w:rsidRPr="00AD0698">
        <w:rPr>
          <w:sz w:val="28"/>
          <w:szCs w:val="28"/>
        </w:rPr>
        <w:t xml:space="preserve">":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communicative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aspect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Zhytomyr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Ivan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Franko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State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University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Journal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Sciences</w:t>
      </w:r>
      <w:proofErr w:type="spellEnd"/>
      <w:r w:rsidRPr="00AD0698">
        <w:rPr>
          <w:sz w:val="28"/>
          <w:szCs w:val="28"/>
        </w:rPr>
        <w:t>. 2021. № 2 (90). P. 103–112.</w:t>
      </w:r>
    </w:p>
    <w:p w14:paraId="63187DDE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55B26862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1FD"/>
    <w:rsid w:val="00064B0C"/>
    <w:rsid w:val="00854D53"/>
    <w:rsid w:val="009B06C1"/>
    <w:rsid w:val="00B83561"/>
    <w:rsid w:val="00C3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2E70"/>
  <w15:chartTrackingRefBased/>
  <w15:docId w15:val="{4E44D1A1-759F-43FD-9F04-E6C97AD7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C351FD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1FD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C35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9B06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mvpm_sm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3765</Words>
  <Characters>2147</Characters>
  <Application>Microsoft Office Word</Application>
  <DocSecurity>0</DocSecurity>
  <Lines>17</Lines>
  <Paragraphs>11</Paragraphs>
  <ScaleCrop>false</ScaleCrop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2</cp:revision>
  <dcterms:created xsi:type="dcterms:W3CDTF">2026-09-28T06:53:00Z</dcterms:created>
  <dcterms:modified xsi:type="dcterms:W3CDTF">2026-09-29T08:55:00Z</dcterms:modified>
</cp:coreProperties>
</file>