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DD3" w:rsidRDefault="00C15DD3" w:rsidP="00C15DD3">
      <w:pPr>
        <w:widowControl/>
        <w:adjustRightInd/>
        <w:spacing w:line="240" w:lineRule="auto"/>
        <w:jc w:val="center"/>
        <w:rPr>
          <w:b/>
          <w:color w:val="000000"/>
          <w:sz w:val="28"/>
          <w:szCs w:val="28"/>
          <w:lang w:val="uk-UA" w:eastAsia="uk-UA"/>
        </w:rPr>
      </w:pPr>
      <w:r>
        <w:rPr>
          <w:b/>
          <w:color w:val="000000"/>
          <w:sz w:val="28"/>
          <w:szCs w:val="28"/>
          <w:lang w:val="uk-UA" w:eastAsia="uk-UA"/>
        </w:rPr>
        <w:t>Рекомендована література</w:t>
      </w:r>
    </w:p>
    <w:p w:rsidR="00C15DD3" w:rsidRDefault="00C15DD3" w:rsidP="00C15DD3">
      <w:pPr>
        <w:widowControl/>
        <w:adjustRightInd/>
        <w:spacing w:line="240" w:lineRule="auto"/>
        <w:jc w:val="center"/>
        <w:outlineLvl w:val="6"/>
        <w:rPr>
          <w:b/>
          <w:i/>
          <w:sz w:val="28"/>
          <w:szCs w:val="28"/>
          <w:lang w:val="uk-UA"/>
        </w:rPr>
      </w:pPr>
    </w:p>
    <w:p w:rsidR="00C15DD3" w:rsidRDefault="00C15DD3" w:rsidP="00C15DD3">
      <w:pPr>
        <w:widowControl/>
        <w:adjustRightInd/>
        <w:spacing w:line="240" w:lineRule="auto"/>
        <w:jc w:val="center"/>
        <w:outlineLvl w:val="6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Основна література</w:t>
      </w:r>
    </w:p>
    <w:p w:rsidR="00C15DD3" w:rsidRDefault="00C15DD3" w:rsidP="00C15DD3">
      <w:pPr>
        <w:widowControl/>
        <w:adjustRightInd/>
        <w:spacing w:line="240" w:lineRule="auto"/>
        <w:jc w:val="center"/>
        <w:outlineLvl w:val="6"/>
        <w:rPr>
          <w:rFonts w:eastAsia="Calibri"/>
          <w:sz w:val="28"/>
          <w:szCs w:val="28"/>
          <w:lang w:val="uk-UA" w:eastAsia="en-US"/>
        </w:rPr>
      </w:pPr>
    </w:p>
    <w:p w:rsidR="00C15DD3" w:rsidRDefault="00C15DD3" w:rsidP="00C15DD3">
      <w:pPr>
        <w:pStyle w:val="a3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4"/>
          <w:lang w:val="en-US"/>
        </w:rPr>
        <w:t>Bovee C. L., Thill J. V.</w:t>
      </w:r>
      <w:r>
        <w:rPr>
          <w:rFonts w:ascii="Times New Roman" w:hAnsi="Times New Roman"/>
          <w:sz w:val="28"/>
          <w:szCs w:val="24"/>
          <w:lang w:val="en-US"/>
        </w:rPr>
        <w:t xml:space="preserve"> Business Communication Today. 15th ed. Pearson, </w:t>
      </w:r>
      <w:r>
        <w:rPr>
          <w:rFonts w:ascii="Times New Roman" w:hAnsi="Times New Roman"/>
          <w:sz w:val="28"/>
          <w:szCs w:val="28"/>
          <w:lang w:val="en-US"/>
        </w:rPr>
        <w:t xml:space="preserve">2021. ISBN 9780137502899. </w:t>
      </w:r>
    </w:p>
    <w:p w:rsidR="00C15DD3" w:rsidRDefault="00C15DD3" w:rsidP="00C15DD3">
      <w:pPr>
        <w:pStyle w:val="a3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>Cardon P. W.</w:t>
      </w:r>
      <w:r>
        <w:rPr>
          <w:rFonts w:ascii="Times New Roman" w:hAnsi="Times New Roman"/>
          <w:sz w:val="28"/>
          <w:szCs w:val="28"/>
          <w:lang w:val="en-US"/>
        </w:rPr>
        <w:t xml:space="preserve"> Business Communication: Developing Leaders for a Networked World. 5th ed. McGraw-Hill Education, 2024. </w:t>
      </w:r>
    </w:p>
    <w:p w:rsidR="00C15DD3" w:rsidRDefault="00C15DD3" w:rsidP="00C15DD3">
      <w:pPr>
        <w:pStyle w:val="a3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>Daft R. L.</w:t>
      </w:r>
      <w:r>
        <w:rPr>
          <w:rFonts w:ascii="Times New Roman" w:hAnsi="Times New Roman"/>
          <w:sz w:val="28"/>
          <w:szCs w:val="28"/>
          <w:lang w:val="en-US"/>
        </w:rPr>
        <w:t xml:space="preserve"> Management. </w:t>
      </w:r>
      <w:r>
        <w:rPr>
          <w:rFonts w:ascii="Times New Roman" w:hAnsi="Times New Roman"/>
          <w:sz w:val="28"/>
          <w:szCs w:val="28"/>
        </w:rPr>
        <w:t xml:space="preserve">14th ed. Cengage Learning, 2022. </w:t>
      </w:r>
    </w:p>
    <w:p w:rsidR="00C15DD3" w:rsidRDefault="00C15DD3" w:rsidP="00C15DD3">
      <w:pPr>
        <w:pStyle w:val="a3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>Guffey M. E., Loewy D.</w:t>
      </w:r>
      <w:r>
        <w:rPr>
          <w:rFonts w:ascii="Times New Roman" w:hAnsi="Times New Roman"/>
          <w:sz w:val="28"/>
          <w:szCs w:val="28"/>
          <w:lang w:val="en-US"/>
        </w:rPr>
        <w:t xml:space="preserve"> Essentials of Business Communication. 11th ed. Cengage Learning, 2022. </w:t>
      </w:r>
    </w:p>
    <w:p w:rsidR="00C15DD3" w:rsidRDefault="00C15DD3" w:rsidP="00C15DD3">
      <w:pPr>
        <w:pStyle w:val="a3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>Hitt M. A., Black J. S., Porter L. W.</w:t>
      </w:r>
      <w:r>
        <w:rPr>
          <w:rFonts w:ascii="Times New Roman" w:hAnsi="Times New Roman"/>
          <w:sz w:val="28"/>
          <w:szCs w:val="28"/>
          <w:lang w:val="en-US"/>
        </w:rPr>
        <w:t xml:space="preserve"> Management. 3rd ed. Pearson, 2021. ISBN 9780134739022. </w:t>
      </w:r>
    </w:p>
    <w:p w:rsidR="00C15DD3" w:rsidRDefault="00C15DD3" w:rsidP="00C15DD3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ind w:left="426" w:hanging="284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>Kotler P., Keller K. L., Chernev A.</w:t>
      </w:r>
      <w:r>
        <w:rPr>
          <w:rFonts w:ascii="Times New Roman" w:hAnsi="Times New Roman"/>
          <w:sz w:val="28"/>
          <w:szCs w:val="28"/>
          <w:lang w:val="en-US"/>
        </w:rPr>
        <w:t xml:space="preserve"> Marketing Management. </w:t>
      </w:r>
      <w:r>
        <w:rPr>
          <w:rFonts w:ascii="Times New Roman" w:hAnsi="Times New Roman"/>
          <w:sz w:val="28"/>
          <w:szCs w:val="28"/>
          <w:lang w:val="ru-RU"/>
        </w:rPr>
        <w:t>16th ed. Pearson, 2022.</w:t>
      </w:r>
    </w:p>
    <w:p w:rsidR="00C15DD3" w:rsidRDefault="00C15DD3" w:rsidP="00C15DD3">
      <w:pPr>
        <w:pStyle w:val="a3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>McKee A.</w:t>
      </w:r>
      <w:r>
        <w:rPr>
          <w:rFonts w:ascii="Times New Roman" w:hAnsi="Times New Roman"/>
          <w:sz w:val="28"/>
          <w:szCs w:val="28"/>
          <w:lang w:val="en-US"/>
        </w:rPr>
        <w:t xml:space="preserve"> Management: A Focus on Leaders. 2nd ed. Pearson, 2021. ISBN 9780135879863. </w:t>
      </w:r>
    </w:p>
    <w:p w:rsidR="00C15DD3" w:rsidRDefault="00C15DD3" w:rsidP="00C15DD3">
      <w:pPr>
        <w:pStyle w:val="a3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8"/>
          <w:szCs w:val="24"/>
          <w:lang w:val="en-US"/>
        </w:rPr>
      </w:pPr>
      <w:r>
        <w:rPr>
          <w:rFonts w:ascii="Times New Roman" w:hAnsi="Times New Roman"/>
          <w:bCs/>
          <w:sz w:val="28"/>
          <w:szCs w:val="24"/>
          <w:lang w:val="en-US"/>
        </w:rPr>
        <w:t>Munter M. M., Hamilton L.</w:t>
      </w:r>
      <w:r>
        <w:rPr>
          <w:rFonts w:ascii="Times New Roman" w:hAnsi="Times New Roman"/>
          <w:sz w:val="28"/>
          <w:szCs w:val="24"/>
          <w:lang w:val="en-US"/>
        </w:rPr>
        <w:t xml:space="preserve"> Guide to Managerial Communication. 10th ed. Pearson, 2021. ISBN 9780137614172. </w:t>
      </w:r>
    </w:p>
    <w:p w:rsidR="00C15DD3" w:rsidRDefault="00C15DD3" w:rsidP="00C15DD3">
      <w:pPr>
        <w:pStyle w:val="a3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>Robbins S. P., Coulter M.</w:t>
      </w:r>
      <w:r>
        <w:rPr>
          <w:rFonts w:ascii="Times New Roman" w:hAnsi="Times New Roman"/>
          <w:sz w:val="28"/>
          <w:szCs w:val="28"/>
          <w:lang w:val="en-US"/>
        </w:rPr>
        <w:t xml:space="preserve"> Management. 15th ed. Pearson, 2024. </w:t>
      </w:r>
    </w:p>
    <w:p w:rsidR="00C15DD3" w:rsidRDefault="00C15DD3" w:rsidP="00C15DD3">
      <w:pPr>
        <w:pStyle w:val="a3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Cs/>
          <w:sz w:val="28"/>
          <w:szCs w:val="28"/>
          <w:lang w:val="en-US"/>
        </w:rPr>
        <w:t>Veretennikova V. P., Radius O. A.</w:t>
      </w:r>
      <w:r>
        <w:rPr>
          <w:rFonts w:ascii="Times New Roman" w:hAnsi="Times New Roman"/>
          <w:sz w:val="28"/>
          <w:szCs w:val="28"/>
          <w:lang w:val="en-US"/>
        </w:rPr>
        <w:t xml:space="preserve"> English for Management Students: A Coursebook of Professional English. Odesa : FOP Bondarenko M. O., 2023. 182 p. </w:t>
      </w:r>
    </w:p>
    <w:p w:rsidR="00C15DD3" w:rsidRDefault="00C15DD3" w:rsidP="00C15DD3">
      <w:pPr>
        <w:pStyle w:val="a3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left="426" w:hanging="284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Білошицька З.А., Саннікова С.Б. Українська мова та академічне письмо : навч. посібник. – Житомир : Державний університет «Житомирська політехніка»», 2025. 166 с.</w:t>
      </w:r>
    </w:p>
    <w:p w:rsidR="00C15DD3" w:rsidRDefault="00C15DD3" w:rsidP="00C15DD3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ind w:left="426" w:hanging="284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Гайдай І.О., Бондаренко К.С., Хорош О.В., Давидович М.С. English for Public Administration. Англійська мова для публічного управління: підручник . – 2-ге вид., доп. – Житомир: Житомирська політехніка, 2024. </w:t>
      </w:r>
      <w:r>
        <w:rPr>
          <w:rFonts w:ascii="Times New Roman" w:hAnsi="Times New Roman"/>
          <w:sz w:val="28"/>
          <w:szCs w:val="28"/>
          <w:lang w:val="en-US"/>
        </w:rPr>
        <w:t xml:space="preserve">273 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  <w:lang w:val="en-US"/>
        </w:rPr>
        <w:t>. URL: https://library.ztu.edu.ua/ftextslocal/mova/Gaidai.pdf</w:t>
      </w:r>
    </w:p>
    <w:p w:rsidR="00C15DD3" w:rsidRDefault="00C15DD3" w:rsidP="00C15DD3">
      <w:pPr>
        <w:pStyle w:val="a3"/>
        <w:numPr>
          <w:ilvl w:val="0"/>
          <w:numId w:val="1"/>
        </w:numPr>
        <w:tabs>
          <w:tab w:val="left" w:pos="567"/>
          <w:tab w:val="left" w:pos="1001"/>
        </w:tabs>
        <w:autoSpaceDE w:val="0"/>
        <w:autoSpaceDN w:val="0"/>
        <w:spacing w:after="0" w:line="240" w:lineRule="auto"/>
        <w:ind w:left="426" w:right="315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Гриценко Т. Українська мова за професійним спрямуванням : навч. посіб. Київ : Центр навчальної літератури, 2020. 624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с.</w:t>
      </w:r>
    </w:p>
    <w:p w:rsidR="00C15DD3" w:rsidRDefault="00C15DD3" w:rsidP="00C15DD3">
      <w:pPr>
        <w:pStyle w:val="a3"/>
        <w:numPr>
          <w:ilvl w:val="0"/>
          <w:numId w:val="1"/>
        </w:numPr>
        <w:tabs>
          <w:tab w:val="left" w:pos="567"/>
          <w:tab w:val="left" w:pos="1001"/>
        </w:tabs>
        <w:autoSpaceDE w:val="0"/>
        <w:autoSpaceDN w:val="0"/>
        <w:spacing w:after="0" w:line="240" w:lineRule="auto"/>
        <w:ind w:left="426" w:right="315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Кацавець Р. Ділова українська мова. За новим Українським правописом: навч. посібник. Київ: Алерта, 2020. 306 с.</w:t>
      </w:r>
    </w:p>
    <w:p w:rsidR="00C15DD3" w:rsidRDefault="00C15DD3" w:rsidP="00C15DD3">
      <w:pPr>
        <w:pStyle w:val="a3"/>
        <w:numPr>
          <w:ilvl w:val="0"/>
          <w:numId w:val="1"/>
        </w:numPr>
        <w:tabs>
          <w:tab w:val="left" w:pos="567"/>
          <w:tab w:val="left" w:pos="1001"/>
        </w:tabs>
        <w:autoSpaceDE w:val="0"/>
        <w:autoSpaceDN w:val="0"/>
        <w:spacing w:after="0" w:line="240" w:lineRule="auto"/>
        <w:ind w:left="426" w:right="315" w:hanging="284"/>
        <w:jc w:val="both"/>
        <w:rPr>
          <w:rFonts w:ascii="Times New Roman" w:hAnsi="Times New Roman"/>
          <w:sz w:val="28"/>
          <w:szCs w:val="28"/>
        </w:rPr>
      </w:pPr>
      <w:r>
        <w:rPr>
          <w:rStyle w:val="lewnzc"/>
          <w:rFonts w:ascii="Times New Roman" w:hAnsi="Times New Roman"/>
          <w:sz w:val="28"/>
          <w:szCs w:val="28"/>
          <w:shd w:val="clear" w:color="auto" w:fill="FFFFFF"/>
        </w:rPr>
        <w:t>Костирко Т.М.  </w:t>
      </w:r>
      <w:r>
        <w:rPr>
          <w:rStyle w:val="a4"/>
          <w:sz w:val="28"/>
          <w:szCs w:val="28"/>
          <w:shd w:val="clear" w:color="auto" w:fill="FFFFFF"/>
        </w:rPr>
        <w:t>Академічне письмо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 : навч. посіб. /укладачі : Т.М. Костирко, С.В. Ларенкова, І.В. Бондар, М.С. Жигалкіна.  Миколаїв : НУК, 2022. 116 с. </w:t>
      </w:r>
      <w:r>
        <w:rPr>
          <w:rStyle w:val="lewnzc"/>
          <w:rFonts w:ascii="Times New Roman" w:hAnsi="Times New Roman"/>
          <w:sz w:val="28"/>
          <w:szCs w:val="28"/>
          <w:shd w:val="clear" w:color="auto" w:fill="FFFFFF"/>
        </w:rPr>
        <w:t> </w:t>
      </w:r>
    </w:p>
    <w:p w:rsidR="00C15DD3" w:rsidRDefault="00C15DD3" w:rsidP="00C15DD3">
      <w:pPr>
        <w:pStyle w:val="a3"/>
        <w:numPr>
          <w:ilvl w:val="0"/>
          <w:numId w:val="1"/>
        </w:numPr>
        <w:tabs>
          <w:tab w:val="left" w:pos="567"/>
          <w:tab w:val="left" w:pos="1001"/>
        </w:tabs>
        <w:autoSpaceDE w:val="0"/>
        <w:autoSpaceDN w:val="0"/>
        <w:spacing w:after="0" w:line="240" w:lineRule="auto"/>
        <w:ind w:left="426" w:right="315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Литвинчук О. В. Українська мова професійного спрямування: навчальний посібник. Вид. 2-ге, доповн. й переробл. Житомир : Житомирська політехніка, 2020. 259 с.</w:t>
      </w:r>
    </w:p>
    <w:p w:rsidR="00C15DD3" w:rsidRDefault="00C15DD3" w:rsidP="00C15DD3">
      <w:pPr>
        <w:pStyle w:val="a3"/>
        <w:numPr>
          <w:ilvl w:val="0"/>
          <w:numId w:val="1"/>
        </w:numPr>
        <w:tabs>
          <w:tab w:val="left" w:pos="567"/>
          <w:tab w:val="left" w:pos="1001"/>
        </w:tabs>
        <w:autoSpaceDE w:val="0"/>
        <w:autoSpaceDN w:val="0"/>
        <w:spacing w:after="0" w:line="240" w:lineRule="auto"/>
        <w:ind w:left="426" w:right="315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Рускуліс Л. Академічна доброчесність: навч.-метод. посіб. Миколаїв. 2022. 86 с.</w:t>
      </w:r>
    </w:p>
    <w:p w:rsidR="00C15DD3" w:rsidRDefault="00C15DD3" w:rsidP="00C15DD3">
      <w:pPr>
        <w:pStyle w:val="a3"/>
        <w:numPr>
          <w:ilvl w:val="0"/>
          <w:numId w:val="1"/>
        </w:numPr>
        <w:tabs>
          <w:tab w:val="left" w:pos="567"/>
          <w:tab w:val="left" w:pos="1001"/>
        </w:tabs>
        <w:autoSpaceDE w:val="0"/>
        <w:autoSpaceDN w:val="0"/>
        <w:spacing w:after="0" w:line="240" w:lineRule="auto"/>
        <w:ind w:left="426" w:right="315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Тетерчук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І.</w:t>
      </w:r>
      <w:r>
        <w:rPr>
          <w:rFonts w:ascii="Times New Roman" w:hAnsi="Times New Roman"/>
          <w:spacing w:val="-1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В.</w:t>
      </w:r>
      <w:r>
        <w:rPr>
          <w:rFonts w:ascii="Times New Roman" w:hAnsi="Times New Roman"/>
          <w:spacing w:val="-18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Ділова</w:t>
      </w:r>
      <w:r>
        <w:rPr>
          <w:rFonts w:ascii="Times New Roman" w:hAnsi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українська</w:t>
      </w:r>
      <w:r>
        <w:rPr>
          <w:rFonts w:ascii="Times New Roman" w:hAnsi="Times New Roman"/>
          <w:spacing w:val="-1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мова.</w:t>
      </w:r>
      <w:r>
        <w:rPr>
          <w:rFonts w:ascii="Times New Roman" w:hAnsi="Times New Roman"/>
          <w:spacing w:val="-1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Київ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Центр</w:t>
      </w:r>
      <w:r>
        <w:rPr>
          <w:rFonts w:ascii="Times New Roman" w:hAnsi="Times New Roman"/>
          <w:spacing w:val="-17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навчальної</w:t>
      </w:r>
      <w:r>
        <w:rPr>
          <w:rFonts w:ascii="Times New Roman" w:hAnsi="Times New Roman"/>
          <w:spacing w:val="-16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літератури, 2021. 156 с.</w:t>
      </w:r>
    </w:p>
    <w:p w:rsidR="00C15DD3" w:rsidRDefault="00C15DD3" w:rsidP="00C15DD3">
      <w:pPr>
        <w:widowControl/>
        <w:numPr>
          <w:ilvl w:val="0"/>
          <w:numId w:val="1"/>
        </w:numPr>
        <w:shd w:val="clear" w:color="auto" w:fill="FFFFFF"/>
        <w:tabs>
          <w:tab w:val="left" w:pos="567"/>
        </w:tabs>
        <w:adjustRightInd/>
        <w:spacing w:line="240" w:lineRule="auto"/>
        <w:ind w:left="426" w:hanging="284"/>
        <w:jc w:val="left"/>
        <w:rPr>
          <w:sz w:val="28"/>
          <w:szCs w:val="28"/>
        </w:rPr>
      </w:pPr>
      <w:r>
        <w:rPr>
          <w:sz w:val="28"/>
          <w:szCs w:val="28"/>
        </w:rPr>
        <w:lastRenderedPageBreak/>
        <w:t>Черниш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</w:t>
      </w:r>
      <w:r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>А</w:t>
      </w:r>
      <w:r>
        <w:rPr>
          <w:sz w:val="28"/>
          <w:szCs w:val="28"/>
          <w:lang w:val="en-US"/>
        </w:rPr>
        <w:t xml:space="preserve">., </w:t>
      </w:r>
      <w:r>
        <w:rPr>
          <w:sz w:val="28"/>
          <w:szCs w:val="28"/>
        </w:rPr>
        <w:t>Гайдай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І</w:t>
      </w:r>
      <w:r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>О</w:t>
      </w:r>
      <w:r>
        <w:rPr>
          <w:sz w:val="28"/>
          <w:szCs w:val="28"/>
          <w:lang w:val="en-US"/>
        </w:rPr>
        <w:t xml:space="preserve">. Business corporate culture. Do Business WorldWide : </w:t>
      </w:r>
      <w:r>
        <w:rPr>
          <w:sz w:val="28"/>
          <w:szCs w:val="28"/>
        </w:rPr>
        <w:t>підручник</w:t>
      </w:r>
      <w:r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Житомир</w:t>
      </w:r>
      <w:r>
        <w:rPr>
          <w:sz w:val="28"/>
          <w:szCs w:val="28"/>
          <w:lang w:val="en-US"/>
        </w:rPr>
        <w:t xml:space="preserve">: </w:t>
      </w:r>
      <w:r>
        <w:rPr>
          <w:sz w:val="28"/>
          <w:szCs w:val="28"/>
        </w:rPr>
        <w:t>Житомирська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політехніка</w:t>
      </w:r>
      <w:r>
        <w:rPr>
          <w:sz w:val="28"/>
          <w:szCs w:val="28"/>
          <w:lang w:val="en-US"/>
        </w:rPr>
        <w:t xml:space="preserve">, 2022. </w:t>
      </w:r>
      <w:r>
        <w:rPr>
          <w:sz w:val="28"/>
          <w:szCs w:val="28"/>
        </w:rPr>
        <w:t>202 с.</w:t>
      </w:r>
    </w:p>
    <w:p w:rsidR="00C15DD3" w:rsidRDefault="00C15DD3" w:rsidP="00C15DD3">
      <w:pPr>
        <w:pStyle w:val="a3"/>
        <w:numPr>
          <w:ilvl w:val="0"/>
          <w:numId w:val="1"/>
        </w:numPr>
        <w:tabs>
          <w:tab w:val="left" w:pos="567"/>
          <w:tab w:val="left" w:pos="1071"/>
        </w:tabs>
        <w:autoSpaceDE w:val="0"/>
        <w:autoSpaceDN w:val="0"/>
        <w:spacing w:after="0" w:line="240" w:lineRule="auto"/>
        <w:ind w:left="426" w:right="326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Шевчук С., Клименко І. Українська мова за професійним спрямуванням. Київ : Алерта, 2020. 640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с.</w:t>
      </w:r>
    </w:p>
    <w:p w:rsidR="00C15DD3" w:rsidRDefault="00C15DD3" w:rsidP="00C15DD3">
      <w:pPr>
        <w:widowControl/>
        <w:tabs>
          <w:tab w:val="left" w:pos="567"/>
        </w:tabs>
        <w:autoSpaceDE w:val="0"/>
        <w:autoSpaceDN w:val="0"/>
        <w:spacing w:line="240" w:lineRule="auto"/>
        <w:rPr>
          <w:color w:val="000000"/>
          <w:sz w:val="28"/>
          <w:szCs w:val="28"/>
          <w:lang w:val="uk-UA" w:eastAsia="uk-UA"/>
        </w:rPr>
      </w:pPr>
    </w:p>
    <w:p w:rsidR="00C15DD3" w:rsidRDefault="00C15DD3" w:rsidP="00C15DD3">
      <w:pPr>
        <w:widowControl/>
        <w:autoSpaceDE w:val="0"/>
        <w:autoSpaceDN w:val="0"/>
        <w:spacing w:line="240" w:lineRule="auto"/>
        <w:ind w:firstLine="567"/>
        <w:jc w:val="center"/>
        <w:rPr>
          <w:b/>
          <w:i/>
          <w:color w:val="000000"/>
          <w:sz w:val="28"/>
          <w:szCs w:val="28"/>
          <w:lang w:val="uk-UA" w:eastAsia="uk-UA"/>
        </w:rPr>
      </w:pPr>
      <w:r>
        <w:rPr>
          <w:b/>
          <w:i/>
          <w:color w:val="000000"/>
          <w:sz w:val="28"/>
          <w:szCs w:val="28"/>
          <w:lang w:val="uk-UA" w:eastAsia="uk-UA"/>
        </w:rPr>
        <w:t>Допоміжна література</w:t>
      </w:r>
    </w:p>
    <w:p w:rsidR="00C15DD3" w:rsidRDefault="00C15DD3" w:rsidP="00C15DD3">
      <w:pPr>
        <w:widowControl/>
        <w:autoSpaceDE w:val="0"/>
        <w:autoSpaceDN w:val="0"/>
        <w:spacing w:line="240" w:lineRule="auto"/>
        <w:ind w:firstLine="567"/>
        <w:jc w:val="left"/>
        <w:rPr>
          <w:b/>
          <w:color w:val="000000"/>
          <w:sz w:val="28"/>
          <w:szCs w:val="28"/>
          <w:lang w:val="uk-UA" w:eastAsia="uk-UA"/>
        </w:rPr>
      </w:pPr>
    </w:p>
    <w:p w:rsidR="00C15DD3" w:rsidRDefault="00C15DD3" w:rsidP="00C15DD3">
      <w:pPr>
        <w:pStyle w:val="a3"/>
        <w:numPr>
          <w:ilvl w:val="0"/>
          <w:numId w:val="2"/>
        </w:numPr>
        <w:autoSpaceDE w:val="0"/>
        <w:autoSpaceDN w:val="0"/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Antonia Clare, JJ Wilson, Speakout </w:t>
      </w:r>
      <w:r>
        <w:rPr>
          <w:rFonts w:ascii="Times New Roman" w:hAnsi="Times New Roman"/>
          <w:sz w:val="28"/>
          <w:szCs w:val="28"/>
          <w:lang w:val="en-US"/>
        </w:rPr>
        <w:t xml:space="preserve">Upper </w:t>
      </w:r>
      <w:r>
        <w:rPr>
          <w:rFonts w:ascii="Times New Roman" w:hAnsi="Times New Roman"/>
          <w:sz w:val="28"/>
          <w:szCs w:val="28"/>
        </w:rPr>
        <w:t>Intermediate. 2nd edition Intermediate Students Book with DVD-ROM. - Longman (Pearson Education), 2016. – 176 p.</w:t>
      </w:r>
    </w:p>
    <w:p w:rsidR="00C15DD3" w:rsidRDefault="00C15DD3" w:rsidP="00C15DD3">
      <w:pPr>
        <w:pStyle w:val="a3"/>
        <w:numPr>
          <w:ilvl w:val="0"/>
          <w:numId w:val="2"/>
        </w:numPr>
        <w:autoSpaceDE w:val="0"/>
        <w:autoSpaceDN w:val="0"/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Clive Oxenden, Christina Latham-Koenig, English File. Upperintermediate. Student's Book (+ DVD-ROM). - Oxford University Press, 2015. – 167 p.</w:t>
      </w:r>
    </w:p>
    <w:p w:rsidR="00C15DD3" w:rsidRDefault="00C15DD3" w:rsidP="00C15DD3">
      <w:pPr>
        <w:pStyle w:val="a3"/>
        <w:numPr>
          <w:ilvl w:val="0"/>
          <w:numId w:val="2"/>
        </w:numPr>
        <w:autoSpaceDE w:val="0"/>
        <w:autoSpaceDN w:val="0"/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Cunningham Sarah, Moor Peter, Araminta Crace, Cutting Edge 3d Edition. Starter. Students book. - Longman (Pearson Education), 2016. – 179 p.</w:t>
      </w:r>
    </w:p>
    <w:p w:rsidR="00C15DD3" w:rsidRDefault="00C15DD3" w:rsidP="00C15DD3">
      <w:pPr>
        <w:pStyle w:val="a3"/>
        <w:numPr>
          <w:ilvl w:val="0"/>
          <w:numId w:val="2"/>
        </w:numPr>
        <w:autoSpaceDE w:val="0"/>
        <w:autoSpaceDN w:val="0"/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Heather Jones, Monica Berlis, Roadmap B1+. Students' Book with Digital Resources &amp; App. - Longman (Pearson Education), 2019. – 176 p.</w:t>
      </w:r>
    </w:p>
    <w:p w:rsidR="00C15DD3" w:rsidRDefault="00C15DD3" w:rsidP="00C15DD3">
      <w:pPr>
        <w:pStyle w:val="a3"/>
        <w:numPr>
          <w:ilvl w:val="0"/>
          <w:numId w:val="2"/>
        </w:numPr>
        <w:autoSpaceDE w:val="0"/>
        <w:autoSpaceDN w:val="0"/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Martin Hewings, Simon Haines, Grammar and Vocabulary for Advanced Book with Answers. - Cambridge University Press, 2015. – 278 p.</w:t>
      </w:r>
    </w:p>
    <w:p w:rsidR="00C15DD3" w:rsidRDefault="00C15DD3" w:rsidP="00C15DD3">
      <w:pPr>
        <w:pStyle w:val="a3"/>
        <w:keepNext/>
        <w:numPr>
          <w:ilvl w:val="0"/>
          <w:numId w:val="2"/>
        </w:numPr>
        <w:tabs>
          <w:tab w:val="left" w:pos="0"/>
        </w:tabs>
        <w:spacing w:after="0" w:line="240" w:lineRule="auto"/>
        <w:ind w:left="714" w:hanging="357"/>
        <w:outlineLvl w:val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Martin Hewings, Simon Haines, Grammar and Vocabulary for Advanced Book with Answers. – Cambridge University Press, 2015. – 278 p.</w:t>
      </w:r>
    </w:p>
    <w:p w:rsidR="00C15DD3" w:rsidRDefault="00C15DD3" w:rsidP="00C15DD3">
      <w:pPr>
        <w:pStyle w:val="a3"/>
        <w:numPr>
          <w:ilvl w:val="0"/>
          <w:numId w:val="2"/>
        </w:numPr>
        <w:autoSpaceDE w:val="0"/>
        <w:autoSpaceDN w:val="0"/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Raymond Murphy, English Grammar in Use, 5th Edition. - Cambridge University Press, 2019. – 307 p.</w:t>
      </w:r>
    </w:p>
    <w:p w:rsidR="00C15DD3" w:rsidRDefault="00C15DD3" w:rsidP="00C15DD3">
      <w:pPr>
        <w:pStyle w:val="a3"/>
        <w:keepNext/>
        <w:numPr>
          <w:ilvl w:val="0"/>
          <w:numId w:val="2"/>
        </w:numPr>
        <w:tabs>
          <w:tab w:val="left" w:pos="0"/>
        </w:tabs>
        <w:spacing w:after="0" w:line="240" w:lineRule="auto"/>
        <w:ind w:left="714" w:hanging="357"/>
        <w:outlineLvl w:val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Raymond Murphy, English Grammar in Use, 5th Edition. – Cambridge University Press, 2019.  – 307 p.</w:t>
      </w:r>
    </w:p>
    <w:p w:rsidR="00C15DD3" w:rsidRDefault="00C15DD3" w:rsidP="00C15DD3">
      <w:pPr>
        <w:pStyle w:val="a3"/>
        <w:numPr>
          <w:ilvl w:val="0"/>
          <w:numId w:val="2"/>
        </w:numPr>
        <w:autoSpaceDE w:val="0"/>
        <w:autoSpaceDN w:val="0"/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Stacy A. Hagen, Betty S. Azar, Basic English Grammar. Student Book with EOR (4th edition). - Pearson, 2017. – 528 p.</w:t>
      </w:r>
    </w:p>
    <w:p w:rsidR="00C15DD3" w:rsidRDefault="00C15DD3" w:rsidP="00C15DD3">
      <w:pPr>
        <w:pStyle w:val="a3"/>
        <w:keepNext/>
        <w:numPr>
          <w:ilvl w:val="0"/>
          <w:numId w:val="2"/>
        </w:numPr>
        <w:tabs>
          <w:tab w:val="left" w:pos="0"/>
        </w:tabs>
        <w:spacing w:after="0" w:line="240" w:lineRule="auto"/>
        <w:ind w:left="714" w:hanging="357"/>
        <w:outlineLvl w:val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Stacy A. Hagen, Betty S. Azar, Basic English Grammar. Student Book with EOR (4th edition). – Pearson, 2017.  – 528 p.</w:t>
      </w:r>
    </w:p>
    <w:p w:rsidR="00C15DD3" w:rsidRDefault="00C15DD3" w:rsidP="00C15DD3">
      <w:pPr>
        <w:pStyle w:val="a3"/>
        <w:numPr>
          <w:ilvl w:val="0"/>
          <w:numId w:val="2"/>
        </w:numPr>
        <w:autoSpaceDE w:val="0"/>
        <w:autoSpaceDN w:val="0"/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Tom Booth, English for Everyone. Practice Book. English Grammar Guide. - DK (Dorling Kindersley), 2016. – 360 p.</w:t>
      </w:r>
    </w:p>
    <w:p w:rsidR="00C15DD3" w:rsidRDefault="00C15DD3" w:rsidP="00C15DD3">
      <w:pPr>
        <w:pStyle w:val="a3"/>
        <w:keepNext/>
        <w:numPr>
          <w:ilvl w:val="0"/>
          <w:numId w:val="2"/>
        </w:numPr>
        <w:tabs>
          <w:tab w:val="left" w:pos="0"/>
        </w:tabs>
        <w:spacing w:after="0" w:line="240" w:lineRule="auto"/>
        <w:ind w:left="714" w:hanging="357"/>
        <w:outlineLvl w:val="0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Tom Booth, English for Everyone. Practice Book. English Grammar Guide. – DK (Dorling Kindersley), 2016. – 360 p.</w:t>
      </w:r>
    </w:p>
    <w:p w:rsidR="00C15DD3" w:rsidRDefault="00C15DD3" w:rsidP="00C15DD3">
      <w:pPr>
        <w:widowControl/>
        <w:numPr>
          <w:ilvl w:val="0"/>
          <w:numId w:val="2"/>
        </w:numPr>
        <w:autoSpaceDE w:val="0"/>
        <w:autoSpaceDN w:val="0"/>
        <w:adjustRightInd/>
        <w:spacing w:line="240" w:lineRule="auto"/>
        <w:ind w:left="714" w:hanging="357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Авраменко О. 100 експрес-уроків української. Київ : Книголав, 2016. 192 с.</w:t>
      </w:r>
    </w:p>
    <w:p w:rsidR="00C15DD3" w:rsidRDefault="00C15DD3" w:rsidP="00C15DD3">
      <w:pPr>
        <w:widowControl/>
        <w:numPr>
          <w:ilvl w:val="0"/>
          <w:numId w:val="2"/>
        </w:numPr>
        <w:autoSpaceDE w:val="0"/>
        <w:autoSpaceDN w:val="0"/>
        <w:adjustRightInd/>
        <w:spacing w:line="240" w:lineRule="auto"/>
        <w:ind w:left="714" w:hanging="357"/>
        <w:rPr>
          <w:snapToGrid w:val="0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 w:eastAsia="en-US"/>
        </w:rPr>
        <w:t>Авраменко О. 100 експрес-уроків української. Частина 2. Київ : Книголав, 2019. 192 с.</w:t>
      </w:r>
    </w:p>
    <w:p w:rsidR="00C15DD3" w:rsidRDefault="00C15DD3" w:rsidP="00C15DD3">
      <w:pPr>
        <w:widowControl/>
        <w:numPr>
          <w:ilvl w:val="0"/>
          <w:numId w:val="2"/>
        </w:numPr>
        <w:autoSpaceDE w:val="0"/>
        <w:autoSpaceDN w:val="0"/>
        <w:adjustRightInd/>
        <w:spacing w:line="240" w:lineRule="auto"/>
        <w:ind w:left="714" w:hanging="357"/>
        <w:rPr>
          <w:snapToGrid w:val="0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 w:eastAsia="en-US"/>
        </w:rPr>
        <w:t>Авраменко О. Було – стало. Зміни в правописі. Київ : Даринка, 2019. 40 с.</w:t>
      </w:r>
    </w:p>
    <w:p w:rsidR="00C15DD3" w:rsidRDefault="00C15DD3" w:rsidP="00C15DD3">
      <w:pPr>
        <w:widowControl/>
        <w:numPr>
          <w:ilvl w:val="0"/>
          <w:numId w:val="2"/>
        </w:numPr>
        <w:autoSpaceDE w:val="0"/>
        <w:autoSpaceDN w:val="0"/>
        <w:adjustRightInd/>
        <w:spacing w:line="240" w:lineRule="auto"/>
        <w:ind w:left="714" w:hanging="357"/>
        <w:rPr>
          <w:snapToGrid w:val="0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 w:eastAsia="en-US"/>
        </w:rPr>
        <w:t>Авраменко О., Тищенко О. Українська мова. Правопис у таблицях, тестові завдання. Київ : Книголав, 2020. 200 с.</w:t>
      </w:r>
    </w:p>
    <w:p w:rsidR="00C15DD3" w:rsidRDefault="00C15DD3" w:rsidP="00C15DD3">
      <w:pPr>
        <w:widowControl/>
        <w:numPr>
          <w:ilvl w:val="0"/>
          <w:numId w:val="2"/>
        </w:numPr>
        <w:adjustRightInd/>
        <w:spacing w:line="240" w:lineRule="auto"/>
        <w:ind w:left="714" w:hanging="357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Вакуленко Т., Косенко Н. Українська мова: практичний порадник. Харків : ВД «ШКОЛА», 2008. 352 с.</w:t>
      </w:r>
    </w:p>
    <w:p w:rsidR="00C15DD3" w:rsidRDefault="00C15DD3" w:rsidP="00C15DD3">
      <w:pPr>
        <w:widowControl/>
        <w:numPr>
          <w:ilvl w:val="0"/>
          <w:numId w:val="2"/>
        </w:numPr>
        <w:adjustRightInd/>
        <w:spacing w:line="240" w:lineRule="auto"/>
        <w:ind w:left="714" w:hanging="35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Гінзбург М. Д., Требульова І. О., Левіна С. Д., Корніловська І. М. Українська мова ділова і фахова. Київ : Центр навчальної літератури, 2017. 654 .</w:t>
      </w:r>
    </w:p>
    <w:p w:rsidR="00C15DD3" w:rsidRDefault="00C15DD3" w:rsidP="00C15DD3">
      <w:pPr>
        <w:widowControl/>
        <w:numPr>
          <w:ilvl w:val="0"/>
          <w:numId w:val="2"/>
        </w:numPr>
        <w:adjustRightInd/>
        <w:spacing w:line="240" w:lineRule="auto"/>
        <w:ind w:left="714" w:hanging="35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Кабиш О. О. Українська мова в судово-процесуальній сфері : навч.-практ. посіб. Київ : Центр навчальної літератури, 2020. 152 с.</w:t>
      </w:r>
    </w:p>
    <w:p w:rsidR="00C15DD3" w:rsidRDefault="00C15DD3" w:rsidP="00C15DD3">
      <w:pPr>
        <w:widowControl/>
        <w:numPr>
          <w:ilvl w:val="0"/>
          <w:numId w:val="2"/>
        </w:numPr>
        <w:adjustRightInd/>
        <w:spacing w:line="240" w:lineRule="auto"/>
        <w:ind w:left="714" w:hanging="357"/>
        <w:rPr>
          <w:snapToGrid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Караман С., Караман О., Плющ М. Сучасна українська літературна мова. Київ : Літера ЛТД, 2011. 560 с.</w:t>
      </w:r>
    </w:p>
    <w:p w:rsidR="00C15DD3" w:rsidRDefault="00C15DD3" w:rsidP="00C15DD3">
      <w:pPr>
        <w:widowControl/>
        <w:numPr>
          <w:ilvl w:val="0"/>
          <w:numId w:val="2"/>
        </w:numPr>
        <w:adjustRightInd/>
        <w:spacing w:line="240" w:lineRule="auto"/>
        <w:ind w:left="714" w:hanging="357"/>
        <w:rPr>
          <w:snapToGrid w:val="0"/>
          <w:sz w:val="28"/>
          <w:szCs w:val="28"/>
          <w:lang w:val="uk-UA"/>
        </w:rPr>
      </w:pPr>
      <w:r>
        <w:rPr>
          <w:snapToGrid w:val="0"/>
          <w:sz w:val="28"/>
          <w:szCs w:val="28"/>
          <w:lang w:val="uk-UA"/>
        </w:rPr>
        <w:t>Шевчук С. В. Сучасна українська літературна мова : підручник. Київ : Центр навчальної літератури, 2017. 544 с.</w:t>
      </w:r>
    </w:p>
    <w:p w:rsidR="00C15DD3" w:rsidRDefault="00C15DD3" w:rsidP="00C15DD3">
      <w:pPr>
        <w:spacing w:line="240" w:lineRule="auto"/>
        <w:ind w:firstLine="567"/>
        <w:jc w:val="center"/>
        <w:rPr>
          <w:i/>
          <w:color w:val="000000"/>
          <w:sz w:val="28"/>
          <w:szCs w:val="28"/>
          <w:lang w:eastAsia="uk-UA"/>
        </w:rPr>
      </w:pPr>
    </w:p>
    <w:p w:rsidR="00C15DD3" w:rsidRDefault="00C15DD3" w:rsidP="00C15DD3">
      <w:pPr>
        <w:widowControl/>
        <w:autoSpaceDE w:val="0"/>
        <w:autoSpaceDN w:val="0"/>
        <w:spacing w:line="240" w:lineRule="auto"/>
        <w:ind w:firstLine="567"/>
        <w:jc w:val="center"/>
        <w:rPr>
          <w:b/>
          <w:i/>
          <w:color w:val="000000"/>
          <w:sz w:val="28"/>
          <w:szCs w:val="28"/>
          <w:lang w:val="uk-UA" w:eastAsia="uk-UA"/>
        </w:rPr>
      </w:pPr>
      <w:r>
        <w:rPr>
          <w:b/>
          <w:i/>
          <w:color w:val="000000"/>
          <w:sz w:val="28"/>
          <w:szCs w:val="28"/>
          <w:lang w:val="uk-UA" w:eastAsia="uk-UA"/>
        </w:rPr>
        <w:t>Інформаційні ресурси в Інтернеті</w:t>
      </w:r>
    </w:p>
    <w:p w:rsidR="00C15DD3" w:rsidRDefault="00C15DD3" w:rsidP="00C15DD3">
      <w:pPr>
        <w:widowControl/>
        <w:autoSpaceDE w:val="0"/>
        <w:autoSpaceDN w:val="0"/>
        <w:spacing w:line="240" w:lineRule="auto"/>
        <w:ind w:firstLine="567"/>
        <w:rPr>
          <w:b/>
          <w:color w:val="000000"/>
          <w:sz w:val="28"/>
          <w:szCs w:val="28"/>
          <w:lang w:val="uk-UA" w:eastAsia="uk-UA"/>
        </w:rPr>
      </w:pPr>
    </w:p>
    <w:p w:rsidR="00C15DD3" w:rsidRDefault="00C15DD3" w:rsidP="00C15DD3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hyperlink r:id="rId6" w:history="1">
        <w:r>
          <w:rPr>
            <w:rStyle w:val="a5"/>
            <w:rFonts w:ascii="Times New Roman" w:hAnsi="Times New Roman"/>
            <w:color w:val="000000"/>
            <w:sz w:val="28"/>
            <w:szCs w:val="28"/>
          </w:rPr>
          <w:t>http://www.cambridgeenglish.org/teaching-english/</w:t>
        </w:r>
      </w:hyperlink>
    </w:p>
    <w:p w:rsidR="00C15DD3" w:rsidRDefault="00C15DD3" w:rsidP="00C15DD3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hyperlink r:id="rId7" w:history="1">
        <w:r>
          <w:rPr>
            <w:rStyle w:val="a5"/>
            <w:rFonts w:ascii="Times New Roman" w:hAnsi="Times New Roman"/>
            <w:color w:val="000000"/>
            <w:sz w:val="28"/>
            <w:szCs w:val="28"/>
          </w:rPr>
          <w:t>https://en.islcollective.com/resources/search_result?Tags=speaking&amp;searchworksheet=GO&amp;type=Printables&amp;page=50</w:t>
        </w:r>
      </w:hyperlink>
    </w:p>
    <w:p w:rsidR="00C15DD3" w:rsidRDefault="00C15DD3" w:rsidP="00C15DD3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hyperlink r:id="rId8" w:history="1">
        <w:r>
          <w:rPr>
            <w:rStyle w:val="a5"/>
            <w:rFonts w:ascii="Times New Roman" w:hAnsi="Times New Roman"/>
            <w:color w:val="000000"/>
            <w:sz w:val="28"/>
            <w:szCs w:val="28"/>
          </w:rPr>
          <w:t>http://www.learnenglishbest.com/pismo-sent-envelope-for-courese.html</w:t>
        </w:r>
      </w:hyperlink>
    </w:p>
    <w:p w:rsidR="00C15DD3" w:rsidRDefault="00C15DD3" w:rsidP="00C15DD3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hyperlink r:id="rId9" w:history="1">
        <w:r>
          <w:rPr>
            <w:rStyle w:val="a5"/>
            <w:rFonts w:ascii="Times New Roman" w:hAnsi="Times New Roman"/>
            <w:color w:val="000000"/>
            <w:sz w:val="28"/>
            <w:szCs w:val="28"/>
          </w:rPr>
          <w:t>https://www.teachingenglish.org.uk/article/activities-first-lessons-2</w:t>
        </w:r>
      </w:hyperlink>
    </w:p>
    <w:p w:rsidR="00C15DD3" w:rsidRDefault="00C15DD3" w:rsidP="00C15DD3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hyperlink r:id="rId10" w:history="1">
        <w:r>
          <w:rPr>
            <w:rStyle w:val="a5"/>
            <w:rFonts w:ascii="Times New Roman" w:hAnsi="Times New Roman"/>
            <w:color w:val="000000"/>
            <w:sz w:val="28"/>
            <w:szCs w:val="28"/>
          </w:rPr>
          <w:t>http://www.allthingsgrammar.com/place-and-movement.html</w:t>
        </w:r>
      </w:hyperlink>
      <w:r>
        <w:rPr>
          <w:rFonts w:ascii="Times New Roman" w:hAnsi="Times New Roman"/>
          <w:color w:val="000000"/>
          <w:sz w:val="28"/>
          <w:szCs w:val="28"/>
        </w:rPr>
        <w:t xml:space="preserve"> (Граматика)</w:t>
      </w:r>
    </w:p>
    <w:p w:rsidR="00C15DD3" w:rsidRDefault="00C15DD3" w:rsidP="00C15DD3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color w:val="000000"/>
          <w:sz w:val="28"/>
          <w:szCs w:val="28"/>
          <w:lang w:val="en-US"/>
        </w:rPr>
      </w:pPr>
      <w:hyperlink r:id="rId11" w:history="1">
        <w:r>
          <w:rPr>
            <w:rStyle w:val="a5"/>
            <w:rFonts w:ascii="Times New Roman" w:hAnsi="Times New Roman"/>
            <w:color w:val="000000"/>
            <w:sz w:val="28"/>
            <w:szCs w:val="28"/>
            <w:lang w:val="en-US"/>
          </w:rPr>
          <w:t>http://web2.uvcs.uvic.ca/courses/elc/studyzone/</w:t>
        </w:r>
      </w:hyperlink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 (tasks by Levels)</w:t>
      </w:r>
    </w:p>
    <w:p w:rsidR="00C15DD3" w:rsidRDefault="00C15DD3" w:rsidP="00C15DD3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color w:val="000000"/>
          <w:sz w:val="28"/>
          <w:szCs w:val="28"/>
          <w:lang w:val="en-US"/>
        </w:rPr>
      </w:pPr>
      <w:hyperlink r:id="rId12" w:history="1">
        <w:r>
          <w:rPr>
            <w:rStyle w:val="a5"/>
            <w:rFonts w:ascii="Times New Roman" w:hAnsi="Times New Roman"/>
            <w:color w:val="000000"/>
            <w:sz w:val="28"/>
            <w:szCs w:val="28"/>
            <w:lang w:val="en-US"/>
          </w:rPr>
          <w:t>http://www.icebreakers.ws/get-to-know-you</w:t>
        </w:r>
      </w:hyperlink>
    </w:p>
    <w:p w:rsidR="00C15DD3" w:rsidRDefault="00C15DD3" w:rsidP="00C15DD3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color w:val="000000"/>
          <w:sz w:val="28"/>
          <w:szCs w:val="28"/>
          <w:lang w:val="en-US"/>
        </w:rPr>
      </w:pPr>
      <w:hyperlink r:id="rId13" w:history="1">
        <w:r>
          <w:rPr>
            <w:rStyle w:val="a5"/>
            <w:rFonts w:ascii="Times New Roman" w:hAnsi="Times New Roman"/>
            <w:color w:val="000000"/>
            <w:sz w:val="28"/>
            <w:szCs w:val="28"/>
            <w:lang w:val="en-US"/>
          </w:rPr>
          <w:t>http://www.tefl.net/forums/viewtopic.php?t=3834</w:t>
        </w:r>
      </w:hyperlink>
    </w:p>
    <w:p w:rsidR="00C15DD3" w:rsidRDefault="00C15DD3" w:rsidP="00C15DD3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color w:val="000000"/>
          <w:sz w:val="28"/>
          <w:szCs w:val="28"/>
          <w:lang w:val="en-US"/>
        </w:rPr>
      </w:pPr>
      <w:hyperlink r:id="rId14" w:history="1">
        <w:r>
          <w:rPr>
            <w:rStyle w:val="a5"/>
            <w:rFonts w:ascii="Times New Roman" w:hAnsi="Times New Roman"/>
            <w:color w:val="000000"/>
            <w:sz w:val="28"/>
            <w:szCs w:val="28"/>
            <w:lang w:val="en-US"/>
          </w:rPr>
          <w:t>http://www.eslflow.com/icebreakersreal.html</w:t>
        </w:r>
      </w:hyperlink>
    </w:p>
    <w:p w:rsidR="00C15DD3" w:rsidRDefault="00C15DD3" w:rsidP="00C15DD3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color w:val="000000"/>
          <w:sz w:val="28"/>
          <w:szCs w:val="28"/>
          <w:lang w:val="en-US"/>
        </w:rPr>
      </w:pPr>
      <w:hyperlink r:id="rId15" w:history="1">
        <w:r>
          <w:rPr>
            <w:rStyle w:val="a5"/>
            <w:rFonts w:ascii="Times New Roman" w:hAnsi="Times New Roman"/>
            <w:color w:val="000000"/>
            <w:sz w:val="28"/>
            <w:szCs w:val="28"/>
            <w:lang w:val="en-US"/>
          </w:rPr>
          <w:t>https://www.teachervision.com/icebreaker/lesson-plan/6035.html</w:t>
        </w:r>
      </w:hyperlink>
    </w:p>
    <w:p w:rsidR="00C15DD3" w:rsidRDefault="00C15DD3" w:rsidP="00C15DD3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color w:val="000000"/>
          <w:sz w:val="28"/>
          <w:szCs w:val="28"/>
          <w:lang w:val="en-US"/>
        </w:rPr>
      </w:pPr>
      <w:hyperlink r:id="rId16" w:history="1">
        <w:r>
          <w:rPr>
            <w:rStyle w:val="a5"/>
            <w:rFonts w:ascii="Times New Roman" w:hAnsi="Times New Roman"/>
            <w:color w:val="000000"/>
            <w:sz w:val="28"/>
            <w:szCs w:val="28"/>
            <w:lang w:val="en-US"/>
          </w:rPr>
          <w:t>https://www.teachingenglish.org.uk/article/activities-first-lessons-2</w:t>
        </w:r>
      </w:hyperlink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 (materials for teacher)</w:t>
      </w:r>
    </w:p>
    <w:p w:rsidR="00C15DD3" w:rsidRDefault="00C15DD3" w:rsidP="00C15DD3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color w:val="000000"/>
          <w:sz w:val="28"/>
          <w:szCs w:val="28"/>
          <w:lang w:val="en-US"/>
        </w:rPr>
      </w:pPr>
      <w:hyperlink r:id="rId17" w:history="1">
        <w:r>
          <w:rPr>
            <w:rStyle w:val="a5"/>
            <w:rFonts w:ascii="Times New Roman" w:hAnsi="Times New Roman"/>
            <w:color w:val="000000"/>
            <w:sz w:val="28"/>
            <w:szCs w:val="28"/>
            <w:lang w:val="en-US"/>
          </w:rPr>
          <w:t>http://www.learnenglishbest.com/pismo-sent-envelope-for-courese.html</w:t>
        </w:r>
      </w:hyperlink>
    </w:p>
    <w:p w:rsidR="00C15DD3" w:rsidRDefault="00C15DD3" w:rsidP="00C15DD3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color w:val="000000"/>
          <w:sz w:val="28"/>
          <w:szCs w:val="28"/>
          <w:lang w:val="en-US"/>
        </w:rPr>
      </w:pPr>
      <w:hyperlink r:id="rId18" w:history="1">
        <w:r>
          <w:rPr>
            <w:rStyle w:val="a5"/>
            <w:rFonts w:ascii="Times New Roman" w:hAnsi="Times New Roman"/>
            <w:color w:val="000000"/>
            <w:sz w:val="28"/>
            <w:szCs w:val="28"/>
            <w:lang w:val="en-US"/>
          </w:rPr>
          <w:t>http://www.cambridgeenglish.org/exams/ielts/preparation/</w:t>
        </w:r>
      </w:hyperlink>
    </w:p>
    <w:p w:rsidR="00C15DD3" w:rsidRDefault="00C15DD3" w:rsidP="00C15DD3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color w:val="000000"/>
          <w:sz w:val="28"/>
          <w:szCs w:val="28"/>
          <w:lang w:val="en-US"/>
        </w:rPr>
      </w:pPr>
      <w:hyperlink r:id="rId19" w:history="1">
        <w:r>
          <w:rPr>
            <w:rStyle w:val="a5"/>
            <w:rFonts w:ascii="Times New Roman" w:hAnsi="Times New Roman"/>
            <w:color w:val="000000"/>
            <w:sz w:val="28"/>
            <w:szCs w:val="28"/>
            <w:lang w:val="en-US"/>
          </w:rPr>
          <w:t>http://pedsovet.org/publikatsii/angliyskiy-yazyk?Article_page=98</w:t>
        </w:r>
      </w:hyperlink>
    </w:p>
    <w:p w:rsidR="00C15DD3" w:rsidRDefault="00C15DD3" w:rsidP="00C15DD3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color w:val="000000"/>
          <w:sz w:val="28"/>
          <w:szCs w:val="28"/>
          <w:lang w:val="en-US"/>
        </w:rPr>
      </w:pPr>
      <w:hyperlink r:id="rId20" w:anchor="/page/1" w:history="1">
        <w:r>
          <w:rPr>
            <w:rStyle w:val="a5"/>
            <w:rFonts w:ascii="Times New Roman" w:hAnsi="Times New Roman"/>
            <w:color w:val="000000"/>
            <w:sz w:val="28"/>
            <w:szCs w:val="28"/>
            <w:lang w:val="en-US"/>
          </w:rPr>
          <w:t>http://lingualeo.com/ru/jungle/learn-english-esl-irregular-verbs-grammar-rap-song-stickstuckstuck-with-fluency-mc-162828#/page/1</w:t>
        </w:r>
      </w:hyperlink>
      <w:r>
        <w:rPr>
          <w:rFonts w:ascii="Times New Roman" w:hAnsi="Times New Roman"/>
          <w:color w:val="000000"/>
          <w:sz w:val="28"/>
          <w:szCs w:val="28"/>
          <w:lang w:val="en-US"/>
        </w:rPr>
        <w:t xml:space="preserve"> (Irregular verbs)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 xml:space="preserve"> </w:t>
      </w:r>
    </w:p>
    <w:p w:rsidR="00C15DD3" w:rsidRDefault="00C15DD3" w:rsidP="00C15DD3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Навчальні матеріали онлайн: </w:t>
      </w:r>
      <w:hyperlink r:id="rId21" w:history="1">
        <w:r>
          <w:rPr>
            <w:rStyle w:val="a5"/>
            <w:rFonts w:ascii="Times New Roman" w:hAnsi="Times New Roman"/>
            <w:snapToGrid w:val="0"/>
            <w:sz w:val="28"/>
            <w:szCs w:val="28"/>
          </w:rPr>
          <w:t>http://pidruchniki.com</w:t>
        </w:r>
      </w:hyperlink>
      <w:r>
        <w:rPr>
          <w:rFonts w:ascii="Times New Roman" w:hAnsi="Times New Roman"/>
          <w:snapToGrid w:val="0"/>
          <w:sz w:val="28"/>
          <w:szCs w:val="28"/>
        </w:rPr>
        <w:t>.</w:t>
      </w:r>
    </w:p>
    <w:p w:rsidR="00C15DD3" w:rsidRDefault="00C15DD3" w:rsidP="00C15DD3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Навчальні предмети для студентів: </w:t>
      </w:r>
      <w:hyperlink r:id="rId22" w:history="1">
        <w:r>
          <w:rPr>
            <w:rStyle w:val="a5"/>
            <w:rFonts w:ascii="Times New Roman" w:hAnsi="Times New Roman"/>
            <w:snapToGrid w:val="0"/>
            <w:sz w:val="28"/>
            <w:szCs w:val="28"/>
          </w:rPr>
          <w:t>http://westudents.com.ua/knigi/76-ukranska-mova-profesynogo-splkuvannya-zoryana-matsyuk.html</w:t>
        </w:r>
      </w:hyperlink>
      <w:r>
        <w:rPr>
          <w:rFonts w:ascii="Times New Roman" w:hAnsi="Times New Roman"/>
          <w:snapToGrid w:val="0"/>
          <w:sz w:val="28"/>
          <w:szCs w:val="28"/>
        </w:rPr>
        <w:t>.</w:t>
      </w:r>
    </w:p>
    <w:p w:rsidR="00C15DD3" w:rsidRDefault="00C15DD3" w:rsidP="00C15DD3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Мовознавство: науково-теоретичний журнал Інституту мовознавства ім. О. О. Потебні та Українського мовно-інформаційного фонду НАН України: http://www.movoznavstvo.org.ua/.</w:t>
      </w:r>
    </w:p>
    <w:p w:rsidR="00673906" w:rsidRDefault="00673906">
      <w:bookmarkStart w:id="0" w:name="_GoBack"/>
      <w:bookmarkEnd w:id="0"/>
    </w:p>
    <w:sectPr w:rsidR="006739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A5373"/>
    <w:multiLevelType w:val="hybridMultilevel"/>
    <w:tmpl w:val="472494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DD7747"/>
    <w:multiLevelType w:val="hybridMultilevel"/>
    <w:tmpl w:val="559E0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9D17CB"/>
    <w:multiLevelType w:val="hybridMultilevel"/>
    <w:tmpl w:val="D3C481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0A6"/>
    <w:rsid w:val="00673906"/>
    <w:rsid w:val="00C15DD3"/>
    <w:rsid w:val="00FE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DD3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5DD3"/>
    <w:pPr>
      <w:widowControl/>
      <w:adjustRightInd/>
      <w:spacing w:after="160" w:line="256" w:lineRule="auto"/>
      <w:ind w:left="720"/>
      <w:contextualSpacing/>
      <w:jc w:val="left"/>
    </w:pPr>
    <w:rPr>
      <w:rFonts w:ascii="Calibri" w:eastAsia="Calibri" w:hAnsi="Calibri"/>
      <w:sz w:val="22"/>
      <w:szCs w:val="22"/>
      <w:lang w:val="uk-UA" w:eastAsia="en-US"/>
    </w:rPr>
  </w:style>
  <w:style w:type="character" w:customStyle="1" w:styleId="lewnzc">
    <w:name w:val="lewnzc"/>
    <w:basedOn w:val="a0"/>
    <w:rsid w:val="00C15DD3"/>
  </w:style>
  <w:style w:type="character" w:styleId="a4">
    <w:name w:val="Emphasis"/>
    <w:basedOn w:val="a0"/>
    <w:uiPriority w:val="20"/>
    <w:qFormat/>
    <w:rsid w:val="00C15DD3"/>
    <w:rPr>
      <w:i/>
      <w:iCs/>
    </w:rPr>
  </w:style>
  <w:style w:type="character" w:styleId="a5">
    <w:name w:val="Hyperlink"/>
    <w:basedOn w:val="a0"/>
    <w:uiPriority w:val="99"/>
    <w:semiHidden/>
    <w:unhideWhenUsed/>
    <w:rsid w:val="00C15D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DD3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5DD3"/>
    <w:pPr>
      <w:widowControl/>
      <w:adjustRightInd/>
      <w:spacing w:after="160" w:line="256" w:lineRule="auto"/>
      <w:ind w:left="720"/>
      <w:contextualSpacing/>
      <w:jc w:val="left"/>
    </w:pPr>
    <w:rPr>
      <w:rFonts w:ascii="Calibri" w:eastAsia="Calibri" w:hAnsi="Calibri"/>
      <w:sz w:val="22"/>
      <w:szCs w:val="22"/>
      <w:lang w:val="uk-UA" w:eastAsia="en-US"/>
    </w:rPr>
  </w:style>
  <w:style w:type="character" w:customStyle="1" w:styleId="lewnzc">
    <w:name w:val="lewnzc"/>
    <w:basedOn w:val="a0"/>
    <w:rsid w:val="00C15DD3"/>
  </w:style>
  <w:style w:type="character" w:styleId="a4">
    <w:name w:val="Emphasis"/>
    <w:basedOn w:val="a0"/>
    <w:uiPriority w:val="20"/>
    <w:qFormat/>
    <w:rsid w:val="00C15DD3"/>
    <w:rPr>
      <w:i/>
      <w:iCs/>
    </w:rPr>
  </w:style>
  <w:style w:type="character" w:styleId="a5">
    <w:name w:val="Hyperlink"/>
    <w:basedOn w:val="a0"/>
    <w:uiPriority w:val="99"/>
    <w:semiHidden/>
    <w:unhideWhenUsed/>
    <w:rsid w:val="00C15D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2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arnenglishbest.com/pismo-sent-envelope-for-courese.html" TargetMode="External"/><Relationship Id="rId13" Type="http://schemas.openxmlformats.org/officeDocument/2006/relationships/hyperlink" Target="http://www.tefl.net/forums/viewtopic.php?t=3834" TargetMode="External"/><Relationship Id="rId18" Type="http://schemas.openxmlformats.org/officeDocument/2006/relationships/hyperlink" Target="http://www.cambridgeenglish.org/exams/ielts/preparation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pidruchniki.com" TargetMode="External"/><Relationship Id="rId7" Type="http://schemas.openxmlformats.org/officeDocument/2006/relationships/hyperlink" Target="https://en.islcollective.com/resources/search_result?Tags=speaking&amp;searchworksheet=GO&amp;type=Printables&amp;page=50" TargetMode="External"/><Relationship Id="rId12" Type="http://schemas.openxmlformats.org/officeDocument/2006/relationships/hyperlink" Target="http://www.icebreakers.ws/get-to-know-you" TargetMode="External"/><Relationship Id="rId17" Type="http://schemas.openxmlformats.org/officeDocument/2006/relationships/hyperlink" Target="http://www.learnenglishbest.com/pismo-sent-envelope-for-courese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teachingenglish.org.uk/article/activities-first-lessons-2" TargetMode="External"/><Relationship Id="rId20" Type="http://schemas.openxmlformats.org/officeDocument/2006/relationships/hyperlink" Target="http://lingualeo.com/ru/jungle/learn-english-esl-irregular-verbs-grammar-rap-song-stickstuckstuck-with-fluency-mc-16282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cambridgeenglish.org/teaching-english/" TargetMode="External"/><Relationship Id="rId11" Type="http://schemas.openxmlformats.org/officeDocument/2006/relationships/hyperlink" Target="http://web2.uvcs.uvic.ca/courses/elc/studyzone/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teachervision.com/icebreaker/lesson-plan/6035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allthingsgrammar.com/place-and-movement.html" TargetMode="External"/><Relationship Id="rId19" Type="http://schemas.openxmlformats.org/officeDocument/2006/relationships/hyperlink" Target="http://pedsovet.org/publikatsii/angliyskiy-yazyk?Article_page=9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eachingenglish.org.uk/article/activities-first-lessons-2" TargetMode="External"/><Relationship Id="rId14" Type="http://schemas.openxmlformats.org/officeDocument/2006/relationships/hyperlink" Target="http://www.eslflow.com/icebreakersreal.html" TargetMode="External"/><Relationship Id="rId22" Type="http://schemas.openxmlformats.org/officeDocument/2006/relationships/hyperlink" Target="http://westudents.com.ua/knigi/76-ukranska-mova-profesynogo-splkuvannya-zoryana-matsyuk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1141</Words>
  <Characters>6507</Characters>
  <Application>Microsoft Office Word</Application>
  <DocSecurity>0</DocSecurity>
  <Lines>54</Lines>
  <Paragraphs>15</Paragraphs>
  <ScaleCrop>false</ScaleCrop>
  <Company/>
  <LinksUpToDate>false</LinksUpToDate>
  <CharactersWithSpaces>7633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2026-09-24T09:24:00Z</dcterms:created>
  <dcterms:modified xsi:type="dcterms:W3CDTF">2026-09-24T09:25:00Z</dcterms:modified>
</cp:coreProperties>
</file>