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C18" w:rsidRDefault="00936C18" w:rsidP="00936C18">
      <w:pPr>
        <w:widowControl/>
        <w:autoSpaceDE w:val="0"/>
        <w:autoSpaceDN w:val="0"/>
        <w:spacing w:line="276" w:lineRule="auto"/>
        <w:jc w:val="center"/>
        <w:textAlignment w:val="auto"/>
        <w:rPr>
          <w:b/>
          <w:sz w:val="28"/>
          <w:szCs w:val="28"/>
          <w:lang w:val="uk-UA" w:eastAsia="uk-UA"/>
        </w:rPr>
      </w:pPr>
      <w:bookmarkStart w:id="0" w:name="_GoBack"/>
      <w:bookmarkEnd w:id="0"/>
      <w:r w:rsidRPr="00355405">
        <w:rPr>
          <w:b/>
          <w:sz w:val="28"/>
          <w:szCs w:val="28"/>
          <w:lang w:val="uk-UA" w:eastAsia="uk-UA"/>
        </w:rPr>
        <w:t>Рекомендована література</w:t>
      </w:r>
    </w:p>
    <w:p w:rsidR="00936C18" w:rsidRDefault="00936C18" w:rsidP="00936C18">
      <w:pPr>
        <w:autoSpaceDE w:val="0"/>
        <w:autoSpaceDN w:val="0"/>
        <w:ind w:firstLine="567"/>
        <w:jc w:val="center"/>
        <w:rPr>
          <w:b/>
          <w:i/>
          <w:sz w:val="28"/>
          <w:szCs w:val="28"/>
          <w:lang w:val="uk-UA" w:eastAsia="uk-UA"/>
        </w:rPr>
      </w:pPr>
    </w:p>
    <w:p w:rsidR="00936C18" w:rsidRPr="00A314C6" w:rsidRDefault="00936C18" w:rsidP="00936C18">
      <w:pPr>
        <w:autoSpaceDE w:val="0"/>
        <w:autoSpaceDN w:val="0"/>
        <w:ind w:firstLine="567"/>
        <w:jc w:val="center"/>
        <w:rPr>
          <w:b/>
          <w:i/>
          <w:sz w:val="28"/>
          <w:szCs w:val="28"/>
          <w:lang w:val="uk-UA" w:eastAsia="uk-UA"/>
        </w:rPr>
      </w:pPr>
      <w:r w:rsidRPr="00C53F1D">
        <w:rPr>
          <w:b/>
          <w:i/>
          <w:sz w:val="28"/>
          <w:szCs w:val="28"/>
          <w:lang w:val="uk-UA" w:eastAsia="uk-UA"/>
        </w:rPr>
        <w:t>Основна література</w:t>
      </w:r>
    </w:p>
    <w:p w:rsidR="00936C18" w:rsidRPr="00AE05AB" w:rsidRDefault="00936C18" w:rsidP="00936C18">
      <w:pPr>
        <w:rPr>
          <w:color w:val="1F1F1F"/>
          <w:lang w:val="uk-UA"/>
        </w:rPr>
      </w:pPr>
    </w:p>
    <w:p w:rsidR="00936C18" w:rsidRPr="008C24DB" w:rsidRDefault="00936C18" w:rsidP="00936C18">
      <w:pPr>
        <w:pStyle w:val="a7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hanging="720"/>
        <w:jc w:val="both"/>
        <w:rPr>
          <w:sz w:val="28"/>
          <w:szCs w:val="28"/>
        </w:rPr>
      </w:pPr>
      <w:r w:rsidRPr="008C24DB">
        <w:rPr>
          <w:sz w:val="28"/>
          <w:szCs w:val="28"/>
        </w:rPr>
        <w:t>Скиба, Г. В., Шевчук, Л. М., Сікач, Т. І., Демчук, Л. І. Загальна хімія: теорія та задачі : навчальний посібник для практичних занять та самостійної роботи студентів (ступінь вищої освіти бакалавр) всіх форм навчання за нехімічними напрямками. Житомир : Житомирська політехніка, 2024. 141 с. URL: https://library.ztu.edu.ua/ftextslocal/Skyba1.pdf (дата звернення: 23.06.2025).</w:t>
      </w:r>
    </w:p>
    <w:p w:rsidR="00936C18" w:rsidRPr="008C24DB" w:rsidRDefault="00936C18" w:rsidP="00936C18">
      <w:pPr>
        <w:pStyle w:val="a7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hanging="720"/>
        <w:jc w:val="both"/>
        <w:rPr>
          <w:sz w:val="28"/>
          <w:szCs w:val="28"/>
        </w:rPr>
      </w:pPr>
      <w:r w:rsidRPr="008C24DB">
        <w:rPr>
          <w:sz w:val="28"/>
          <w:szCs w:val="28"/>
        </w:rPr>
        <w:t xml:space="preserve">Скиба, Г. В., Герасимчук, О. Л., </w:t>
      </w:r>
      <w:proofErr w:type="spellStart"/>
      <w:r w:rsidRPr="008C24DB">
        <w:rPr>
          <w:sz w:val="28"/>
          <w:szCs w:val="28"/>
        </w:rPr>
        <w:t>Корбут</w:t>
      </w:r>
      <w:proofErr w:type="spellEnd"/>
      <w:r w:rsidRPr="008C24DB">
        <w:rPr>
          <w:sz w:val="28"/>
          <w:szCs w:val="28"/>
        </w:rPr>
        <w:t xml:space="preserve">, М. Б., </w:t>
      </w:r>
      <w:proofErr w:type="spellStart"/>
      <w:r w:rsidRPr="008C24DB">
        <w:rPr>
          <w:sz w:val="28"/>
          <w:szCs w:val="28"/>
        </w:rPr>
        <w:t>Кірейцева</w:t>
      </w:r>
      <w:proofErr w:type="spellEnd"/>
      <w:r w:rsidRPr="008C24DB">
        <w:rPr>
          <w:sz w:val="28"/>
          <w:szCs w:val="28"/>
        </w:rPr>
        <w:t>, Г. В. Аналітична хімія природного середовища : навчальний посібник. Житомир : Державний університет "Житомирська політехніка", 2022. 164 с.</w:t>
      </w:r>
    </w:p>
    <w:p w:rsidR="00936C18" w:rsidRPr="008C24DB" w:rsidRDefault="00936C18" w:rsidP="00936C18">
      <w:pPr>
        <w:pStyle w:val="a7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hanging="720"/>
        <w:jc w:val="both"/>
        <w:rPr>
          <w:sz w:val="28"/>
          <w:szCs w:val="28"/>
        </w:rPr>
      </w:pPr>
      <w:proofErr w:type="spellStart"/>
      <w:r w:rsidRPr="008C24DB">
        <w:rPr>
          <w:sz w:val="28"/>
          <w:szCs w:val="28"/>
        </w:rPr>
        <w:t>Крамарьов</w:t>
      </w:r>
      <w:proofErr w:type="spellEnd"/>
      <w:r w:rsidRPr="008C24DB">
        <w:rPr>
          <w:sz w:val="28"/>
          <w:szCs w:val="28"/>
        </w:rPr>
        <w:t xml:space="preserve"> С. М., </w:t>
      </w:r>
      <w:proofErr w:type="spellStart"/>
      <w:r w:rsidRPr="008C24DB">
        <w:rPr>
          <w:sz w:val="28"/>
          <w:szCs w:val="28"/>
        </w:rPr>
        <w:t>Крамарьов</w:t>
      </w:r>
      <w:proofErr w:type="spellEnd"/>
      <w:r w:rsidRPr="008C24DB">
        <w:rPr>
          <w:sz w:val="28"/>
          <w:szCs w:val="28"/>
        </w:rPr>
        <w:t xml:space="preserve"> О. С., Скрипник В. В. </w:t>
      </w:r>
      <w:r w:rsidRPr="008C24DB">
        <w:rPr>
          <w:iCs/>
          <w:sz w:val="28"/>
          <w:szCs w:val="28"/>
          <w:bdr w:val="none" w:sz="0" w:space="0" w:color="auto" w:frame="1"/>
        </w:rPr>
        <w:t>Біогеохімія та біогеохімічна індикація довкілля</w:t>
      </w:r>
      <w:r w:rsidRPr="008C24DB">
        <w:rPr>
          <w:sz w:val="28"/>
          <w:szCs w:val="28"/>
        </w:rPr>
        <w:t>. Дніпро: ДДАЕУ, 2021. 284 с.</w:t>
      </w:r>
    </w:p>
    <w:p w:rsidR="00936C18" w:rsidRPr="008C24DB" w:rsidRDefault="00936C18" w:rsidP="00936C18">
      <w:pPr>
        <w:pStyle w:val="a7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hanging="720"/>
        <w:jc w:val="both"/>
        <w:rPr>
          <w:sz w:val="28"/>
          <w:szCs w:val="28"/>
        </w:rPr>
      </w:pPr>
      <w:r w:rsidRPr="008C24DB">
        <w:rPr>
          <w:sz w:val="28"/>
          <w:szCs w:val="28"/>
        </w:rPr>
        <w:t xml:space="preserve">Ткач В. П., Пастернак В. П., Василишин Р. Д. </w:t>
      </w:r>
      <w:r w:rsidRPr="008C24DB">
        <w:rPr>
          <w:iCs/>
          <w:sz w:val="28"/>
          <w:szCs w:val="28"/>
          <w:bdr w:val="none" w:sz="0" w:space="0" w:color="auto" w:frame="1"/>
        </w:rPr>
        <w:t>Біопродуктивність та колообіг речовин у лісах України</w:t>
      </w:r>
      <w:r w:rsidRPr="008C24DB">
        <w:rPr>
          <w:sz w:val="28"/>
          <w:szCs w:val="28"/>
        </w:rPr>
        <w:t>. Харків: Нове слово, 2023. 240 с.</w:t>
      </w:r>
    </w:p>
    <w:p w:rsidR="00936C18" w:rsidRPr="008C24DB" w:rsidRDefault="00936C18" w:rsidP="00936C18">
      <w:pPr>
        <w:pStyle w:val="a7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276" w:lineRule="auto"/>
        <w:ind w:hanging="720"/>
        <w:jc w:val="both"/>
        <w:rPr>
          <w:sz w:val="28"/>
          <w:szCs w:val="28"/>
        </w:rPr>
      </w:pPr>
      <w:proofErr w:type="spellStart"/>
      <w:r w:rsidRPr="008C24DB">
        <w:rPr>
          <w:sz w:val="28"/>
          <w:szCs w:val="28"/>
        </w:rPr>
        <w:t>Лакида</w:t>
      </w:r>
      <w:proofErr w:type="spellEnd"/>
      <w:r w:rsidRPr="008C24DB">
        <w:rPr>
          <w:sz w:val="28"/>
          <w:szCs w:val="28"/>
        </w:rPr>
        <w:t xml:space="preserve"> П. І., </w:t>
      </w:r>
      <w:proofErr w:type="spellStart"/>
      <w:r w:rsidRPr="008C24DB">
        <w:rPr>
          <w:sz w:val="28"/>
          <w:szCs w:val="28"/>
        </w:rPr>
        <w:t>Матушевич</w:t>
      </w:r>
      <w:proofErr w:type="spellEnd"/>
      <w:r w:rsidRPr="008C24DB">
        <w:rPr>
          <w:sz w:val="28"/>
          <w:szCs w:val="28"/>
        </w:rPr>
        <w:t xml:space="preserve"> В. М., Василишин Р. Д. </w:t>
      </w:r>
      <w:r w:rsidRPr="008C24DB">
        <w:rPr>
          <w:iCs/>
          <w:sz w:val="28"/>
          <w:szCs w:val="28"/>
          <w:bdr w:val="none" w:sz="0" w:space="0" w:color="auto" w:frame="1"/>
        </w:rPr>
        <w:t xml:space="preserve">Оцінка вуглецевого </w:t>
      </w:r>
      <w:proofErr w:type="spellStart"/>
      <w:r w:rsidRPr="008C24DB">
        <w:rPr>
          <w:iCs/>
          <w:sz w:val="28"/>
          <w:szCs w:val="28"/>
          <w:bdr w:val="none" w:sz="0" w:space="0" w:color="auto" w:frame="1"/>
        </w:rPr>
        <w:t>депопотенціалу</w:t>
      </w:r>
      <w:proofErr w:type="spellEnd"/>
      <w:r w:rsidRPr="008C24DB">
        <w:rPr>
          <w:iCs/>
          <w:sz w:val="28"/>
          <w:szCs w:val="28"/>
          <w:bdr w:val="none" w:sz="0" w:space="0" w:color="auto" w:frame="1"/>
        </w:rPr>
        <w:t xml:space="preserve"> та біогеохімічних циклів у лісових екосистемах</w:t>
      </w:r>
      <w:r w:rsidRPr="008C24DB">
        <w:rPr>
          <w:sz w:val="28"/>
          <w:szCs w:val="28"/>
        </w:rPr>
        <w:t>. Київ: НУБІП України, 2022. 195 с.</w:t>
      </w:r>
    </w:p>
    <w:p w:rsidR="00936C18" w:rsidRPr="00791F52" w:rsidRDefault="00936C18" w:rsidP="00936C18">
      <w:pPr>
        <w:widowControl/>
        <w:numPr>
          <w:ilvl w:val="0"/>
          <w:numId w:val="1"/>
        </w:numPr>
        <w:shd w:val="clear" w:color="auto" w:fill="FFFFFF"/>
        <w:adjustRightInd/>
        <w:spacing w:line="276" w:lineRule="auto"/>
        <w:ind w:hanging="720"/>
        <w:jc w:val="left"/>
        <w:textAlignment w:val="auto"/>
        <w:rPr>
          <w:sz w:val="28"/>
          <w:szCs w:val="28"/>
          <w:lang w:val="uk-UA" w:eastAsia="uk-UA"/>
        </w:rPr>
      </w:pPr>
      <w:r w:rsidRPr="00791F52">
        <w:rPr>
          <w:sz w:val="28"/>
          <w:szCs w:val="28"/>
          <w:lang w:val="uk-UA" w:eastAsia="uk-UA"/>
        </w:rPr>
        <w:t xml:space="preserve">Демчук Л.І., </w:t>
      </w:r>
      <w:proofErr w:type="spellStart"/>
      <w:r w:rsidRPr="00791F52">
        <w:rPr>
          <w:sz w:val="28"/>
          <w:szCs w:val="28"/>
          <w:lang w:val="uk-UA" w:eastAsia="uk-UA"/>
        </w:rPr>
        <w:t>Пацев</w:t>
      </w:r>
      <w:proofErr w:type="spellEnd"/>
      <w:r w:rsidRPr="00791F52">
        <w:rPr>
          <w:sz w:val="28"/>
          <w:szCs w:val="28"/>
          <w:lang w:val="uk-UA" w:eastAsia="uk-UA"/>
        </w:rPr>
        <w:t xml:space="preserve"> І.С., Скиба Г.В., </w:t>
      </w:r>
      <w:proofErr w:type="spellStart"/>
      <w:r w:rsidRPr="00791F52">
        <w:rPr>
          <w:sz w:val="28"/>
          <w:szCs w:val="28"/>
          <w:lang w:val="uk-UA" w:eastAsia="uk-UA"/>
        </w:rPr>
        <w:t>Войналович</w:t>
      </w:r>
      <w:proofErr w:type="spellEnd"/>
      <w:r w:rsidRPr="00791F52">
        <w:rPr>
          <w:sz w:val="28"/>
          <w:szCs w:val="28"/>
          <w:lang w:val="uk-UA" w:eastAsia="uk-UA"/>
        </w:rPr>
        <w:t xml:space="preserve"> І.М. Оцінка відновлення лісових екосистем після війни: ризики та надії. Збірник наукових праць Національного університету кораблебудування імені адмірала Макарова. Серія: Технологія захисту навколишнього середовища. 2025. Вип. 1. С.191-198. DOI https://doi.org/10.15589/znp2025.1(499).27</w:t>
      </w:r>
    </w:p>
    <w:p w:rsidR="00936C18" w:rsidRPr="008C24DB" w:rsidRDefault="00936C18" w:rsidP="00936C18">
      <w:pPr>
        <w:spacing w:line="276" w:lineRule="auto"/>
        <w:ind w:left="720" w:hanging="720"/>
        <w:rPr>
          <w:sz w:val="28"/>
          <w:szCs w:val="28"/>
          <w:lang w:val="uk-UA"/>
        </w:rPr>
      </w:pPr>
    </w:p>
    <w:p w:rsidR="00936C18" w:rsidRPr="008C24DB" w:rsidRDefault="00936C18" w:rsidP="00936C18">
      <w:pPr>
        <w:spacing w:line="276" w:lineRule="auto"/>
        <w:ind w:left="720" w:hanging="720"/>
        <w:jc w:val="center"/>
        <w:rPr>
          <w:sz w:val="28"/>
          <w:szCs w:val="28"/>
          <w:lang w:val="uk-UA"/>
        </w:rPr>
      </w:pPr>
      <w:r w:rsidRPr="008C24DB">
        <w:rPr>
          <w:b/>
          <w:bCs/>
          <w:sz w:val="28"/>
          <w:szCs w:val="28"/>
          <w:bdr w:val="none" w:sz="0" w:space="0" w:color="auto" w:frame="1"/>
          <w:lang w:val="uk-UA"/>
        </w:rPr>
        <w:t>Допоміжна література</w:t>
      </w:r>
    </w:p>
    <w:p w:rsidR="00936C18" w:rsidRPr="008C24DB" w:rsidRDefault="00936C18" w:rsidP="00936C18">
      <w:pPr>
        <w:spacing w:line="276" w:lineRule="auto"/>
        <w:ind w:left="720" w:hanging="720"/>
        <w:rPr>
          <w:sz w:val="28"/>
          <w:szCs w:val="28"/>
          <w:lang w:val="uk-UA"/>
        </w:rPr>
      </w:pPr>
    </w:p>
    <w:p w:rsidR="00936C18" w:rsidRPr="008C24DB" w:rsidRDefault="00936C18" w:rsidP="00936C18">
      <w:pPr>
        <w:widowControl/>
        <w:numPr>
          <w:ilvl w:val="0"/>
          <w:numId w:val="2"/>
        </w:numPr>
        <w:adjustRightInd/>
        <w:spacing w:line="276" w:lineRule="auto"/>
        <w:ind w:hanging="720"/>
        <w:textAlignment w:val="auto"/>
        <w:rPr>
          <w:sz w:val="28"/>
          <w:szCs w:val="28"/>
          <w:lang w:val="uk-UA"/>
        </w:rPr>
      </w:pPr>
      <w:r w:rsidRPr="008C24DB">
        <w:rPr>
          <w:sz w:val="28"/>
          <w:szCs w:val="28"/>
          <w:lang w:val="uk-UA"/>
        </w:rPr>
        <w:t xml:space="preserve">Гродзинський М. Д., Свириденко В. Є. </w:t>
      </w:r>
      <w:r w:rsidRPr="008C24DB">
        <w:rPr>
          <w:iCs/>
          <w:sz w:val="28"/>
          <w:szCs w:val="28"/>
          <w:bdr w:val="none" w:sz="0" w:space="0" w:color="auto" w:frame="1"/>
          <w:lang w:val="uk-UA"/>
        </w:rPr>
        <w:t>Прикладна біогеохімія та ландшафтно-екологічний моніторинг</w:t>
      </w:r>
      <w:r w:rsidRPr="008C24DB">
        <w:rPr>
          <w:sz w:val="28"/>
          <w:szCs w:val="28"/>
          <w:lang w:val="uk-UA"/>
        </w:rPr>
        <w:t>. Київ: ВПЦ «Київський університет», 2022. 210 с.</w:t>
      </w:r>
    </w:p>
    <w:p w:rsidR="00936C18" w:rsidRPr="008C24DB" w:rsidRDefault="00936C18" w:rsidP="00936C18">
      <w:pPr>
        <w:widowControl/>
        <w:numPr>
          <w:ilvl w:val="0"/>
          <w:numId w:val="2"/>
        </w:numPr>
        <w:adjustRightInd/>
        <w:spacing w:line="276" w:lineRule="auto"/>
        <w:ind w:hanging="720"/>
        <w:textAlignment w:val="auto"/>
        <w:rPr>
          <w:sz w:val="28"/>
          <w:szCs w:val="28"/>
          <w:lang w:val="uk-UA"/>
        </w:rPr>
      </w:pPr>
      <w:r w:rsidRPr="008C24DB">
        <w:rPr>
          <w:sz w:val="28"/>
          <w:szCs w:val="28"/>
          <w:lang w:val="uk-UA"/>
        </w:rPr>
        <w:t xml:space="preserve">Яворівський Л. В., Музика Л. П. </w:t>
      </w:r>
      <w:r w:rsidRPr="008C24DB">
        <w:rPr>
          <w:iCs/>
          <w:sz w:val="28"/>
          <w:szCs w:val="28"/>
          <w:bdr w:val="none" w:sz="0" w:space="0" w:color="auto" w:frame="1"/>
          <w:lang w:val="uk-UA"/>
        </w:rPr>
        <w:t>Екологічна біогеохімія ґрунтів і поверхневих вод лісових ландшафтів</w:t>
      </w:r>
      <w:r w:rsidRPr="008C24DB">
        <w:rPr>
          <w:sz w:val="28"/>
          <w:szCs w:val="28"/>
          <w:lang w:val="uk-UA"/>
        </w:rPr>
        <w:t>. Львів: СПОЛОХ, 2023. 180 с.</w:t>
      </w:r>
    </w:p>
    <w:p w:rsidR="00936C18" w:rsidRPr="008C24DB" w:rsidRDefault="00936C18" w:rsidP="00936C18">
      <w:pPr>
        <w:widowControl/>
        <w:numPr>
          <w:ilvl w:val="0"/>
          <w:numId w:val="2"/>
        </w:numPr>
        <w:adjustRightInd/>
        <w:spacing w:line="276" w:lineRule="auto"/>
        <w:ind w:hanging="720"/>
        <w:textAlignment w:val="auto"/>
        <w:rPr>
          <w:sz w:val="28"/>
          <w:szCs w:val="28"/>
          <w:lang w:val="uk-UA"/>
        </w:rPr>
      </w:pPr>
      <w:proofErr w:type="spellStart"/>
      <w:r w:rsidRPr="008C24DB">
        <w:rPr>
          <w:sz w:val="28"/>
          <w:szCs w:val="28"/>
          <w:lang w:val="uk-UA"/>
        </w:rPr>
        <w:t>Likens</w:t>
      </w:r>
      <w:proofErr w:type="spellEnd"/>
      <w:r w:rsidRPr="008C24DB">
        <w:rPr>
          <w:sz w:val="28"/>
          <w:szCs w:val="28"/>
          <w:lang w:val="uk-UA"/>
        </w:rPr>
        <w:t xml:space="preserve"> G. E.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Biogeochemistry</w:t>
      </w:r>
      <w:proofErr w:type="spellEnd"/>
      <w:r w:rsidRPr="008C24DB">
        <w:rPr>
          <w:i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of</w:t>
      </w:r>
      <w:proofErr w:type="spellEnd"/>
      <w:r w:rsidRPr="008C24DB">
        <w:rPr>
          <w:iCs/>
          <w:sz w:val="28"/>
          <w:szCs w:val="28"/>
          <w:bdr w:val="none" w:sz="0" w:space="0" w:color="auto" w:frame="1"/>
          <w:lang w:val="uk-UA"/>
        </w:rPr>
        <w:t xml:space="preserve"> a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Forested</w:t>
      </w:r>
      <w:proofErr w:type="spellEnd"/>
      <w:r w:rsidRPr="008C24DB">
        <w:rPr>
          <w:i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Ecosystem</w:t>
      </w:r>
      <w:proofErr w:type="spellEnd"/>
      <w:r w:rsidRPr="008C24DB">
        <w:rPr>
          <w:sz w:val="28"/>
          <w:szCs w:val="28"/>
          <w:lang w:val="uk-UA"/>
        </w:rPr>
        <w:t xml:space="preserve">. 3rd </w:t>
      </w:r>
      <w:proofErr w:type="spellStart"/>
      <w:r w:rsidRPr="008C24DB">
        <w:rPr>
          <w:sz w:val="28"/>
          <w:szCs w:val="28"/>
          <w:lang w:val="uk-UA"/>
        </w:rPr>
        <w:t>ed</w:t>
      </w:r>
      <w:proofErr w:type="spellEnd"/>
      <w:r w:rsidRPr="008C24DB">
        <w:rPr>
          <w:sz w:val="28"/>
          <w:szCs w:val="28"/>
          <w:lang w:val="uk-UA"/>
        </w:rPr>
        <w:t xml:space="preserve">. </w:t>
      </w:r>
      <w:proofErr w:type="spellStart"/>
      <w:r w:rsidRPr="008C24DB">
        <w:rPr>
          <w:sz w:val="28"/>
          <w:szCs w:val="28"/>
          <w:lang w:val="uk-UA"/>
        </w:rPr>
        <w:t>New</w:t>
      </w:r>
      <w:proofErr w:type="spellEnd"/>
      <w:r w:rsidRPr="008C24DB">
        <w:rPr>
          <w:sz w:val="28"/>
          <w:szCs w:val="28"/>
          <w:lang w:val="uk-UA"/>
        </w:rPr>
        <w:t xml:space="preserve"> </w:t>
      </w:r>
      <w:proofErr w:type="spellStart"/>
      <w:r w:rsidRPr="008C24DB">
        <w:rPr>
          <w:sz w:val="28"/>
          <w:szCs w:val="28"/>
          <w:lang w:val="uk-UA"/>
        </w:rPr>
        <w:t>York</w:t>
      </w:r>
      <w:proofErr w:type="spellEnd"/>
      <w:r w:rsidRPr="008C24DB">
        <w:rPr>
          <w:sz w:val="28"/>
          <w:szCs w:val="28"/>
          <w:lang w:val="uk-UA"/>
        </w:rPr>
        <w:t xml:space="preserve">: </w:t>
      </w:r>
      <w:proofErr w:type="spellStart"/>
      <w:r w:rsidRPr="008C24DB">
        <w:rPr>
          <w:sz w:val="28"/>
          <w:szCs w:val="28"/>
          <w:lang w:val="uk-UA"/>
        </w:rPr>
        <w:t>Springer</w:t>
      </w:r>
      <w:proofErr w:type="spellEnd"/>
      <w:r w:rsidRPr="008C24DB">
        <w:rPr>
          <w:sz w:val="28"/>
          <w:szCs w:val="28"/>
          <w:lang w:val="uk-UA"/>
        </w:rPr>
        <w:t>, 2021. 235 p.</w:t>
      </w:r>
    </w:p>
    <w:p w:rsidR="00936C18" w:rsidRPr="008C24DB" w:rsidRDefault="00936C18" w:rsidP="00936C18">
      <w:pPr>
        <w:widowControl/>
        <w:numPr>
          <w:ilvl w:val="0"/>
          <w:numId w:val="2"/>
        </w:numPr>
        <w:adjustRightInd/>
        <w:spacing w:line="276" w:lineRule="auto"/>
        <w:ind w:hanging="720"/>
        <w:jc w:val="left"/>
        <w:textAlignment w:val="auto"/>
        <w:rPr>
          <w:sz w:val="28"/>
          <w:szCs w:val="28"/>
          <w:lang w:val="uk-UA"/>
        </w:rPr>
      </w:pPr>
      <w:proofErr w:type="spellStart"/>
      <w:r w:rsidRPr="008C24DB">
        <w:rPr>
          <w:sz w:val="28"/>
          <w:szCs w:val="28"/>
          <w:lang w:val="uk-UA"/>
        </w:rPr>
        <w:t>Coleman</w:t>
      </w:r>
      <w:proofErr w:type="spellEnd"/>
      <w:r w:rsidRPr="008C24DB">
        <w:rPr>
          <w:sz w:val="28"/>
          <w:szCs w:val="28"/>
          <w:lang w:val="uk-UA"/>
        </w:rPr>
        <w:t xml:space="preserve"> D. C., </w:t>
      </w:r>
      <w:proofErr w:type="spellStart"/>
      <w:r w:rsidRPr="008C24DB">
        <w:rPr>
          <w:sz w:val="28"/>
          <w:szCs w:val="28"/>
          <w:lang w:val="uk-UA"/>
        </w:rPr>
        <w:t>Callaham</w:t>
      </w:r>
      <w:proofErr w:type="spellEnd"/>
      <w:r w:rsidRPr="008C24DB">
        <w:rPr>
          <w:sz w:val="28"/>
          <w:szCs w:val="28"/>
          <w:lang w:val="uk-UA"/>
        </w:rPr>
        <w:t xml:space="preserve"> M. A., </w:t>
      </w:r>
      <w:proofErr w:type="spellStart"/>
      <w:r w:rsidRPr="008C24DB">
        <w:rPr>
          <w:sz w:val="28"/>
          <w:szCs w:val="28"/>
          <w:lang w:val="uk-UA"/>
        </w:rPr>
        <w:t>Crossley</w:t>
      </w:r>
      <w:proofErr w:type="spellEnd"/>
      <w:r w:rsidRPr="008C24DB">
        <w:rPr>
          <w:sz w:val="28"/>
          <w:szCs w:val="28"/>
          <w:lang w:val="uk-UA"/>
        </w:rPr>
        <w:t xml:space="preserve"> D. A. </w:t>
      </w:r>
      <w:r w:rsidRPr="008C24DB">
        <w:rPr>
          <w:iCs/>
          <w:sz w:val="28"/>
          <w:szCs w:val="28"/>
          <w:bdr w:val="none" w:sz="0" w:space="0" w:color="auto" w:frame="1"/>
          <w:lang w:val="uk-UA"/>
        </w:rPr>
        <w:t xml:space="preserve">Fundamentals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of</w:t>
      </w:r>
      <w:proofErr w:type="spellEnd"/>
      <w:r w:rsidRPr="008C24DB">
        <w:rPr>
          <w:i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Soil</w:t>
      </w:r>
      <w:proofErr w:type="spellEnd"/>
      <w:r w:rsidRPr="008C24DB">
        <w:rPr>
          <w:i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Ecology</w:t>
      </w:r>
      <w:proofErr w:type="spellEnd"/>
      <w:r w:rsidRPr="008C24DB">
        <w:rPr>
          <w:i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and</w:t>
      </w:r>
      <w:proofErr w:type="spellEnd"/>
      <w:r w:rsidRPr="008C24DB">
        <w:rPr>
          <w:i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8C24DB">
        <w:rPr>
          <w:iCs/>
          <w:sz w:val="28"/>
          <w:szCs w:val="28"/>
          <w:bdr w:val="none" w:sz="0" w:space="0" w:color="auto" w:frame="1"/>
          <w:lang w:val="uk-UA"/>
        </w:rPr>
        <w:t>Biogeochemistry</w:t>
      </w:r>
      <w:proofErr w:type="spellEnd"/>
      <w:r w:rsidRPr="008C24DB">
        <w:rPr>
          <w:sz w:val="28"/>
          <w:szCs w:val="28"/>
          <w:lang w:val="uk-UA"/>
        </w:rPr>
        <w:t xml:space="preserve">. </w:t>
      </w:r>
      <w:proofErr w:type="spellStart"/>
      <w:r w:rsidRPr="008C24DB">
        <w:rPr>
          <w:sz w:val="28"/>
          <w:szCs w:val="28"/>
          <w:lang w:val="uk-UA"/>
        </w:rPr>
        <w:t>San</w:t>
      </w:r>
      <w:proofErr w:type="spellEnd"/>
      <w:r w:rsidRPr="008C24DB">
        <w:rPr>
          <w:sz w:val="28"/>
          <w:szCs w:val="28"/>
          <w:lang w:val="uk-UA"/>
        </w:rPr>
        <w:t xml:space="preserve"> </w:t>
      </w:r>
      <w:proofErr w:type="spellStart"/>
      <w:r w:rsidRPr="008C24DB">
        <w:rPr>
          <w:sz w:val="28"/>
          <w:szCs w:val="28"/>
          <w:lang w:val="uk-UA"/>
        </w:rPr>
        <w:t>Diego</w:t>
      </w:r>
      <w:proofErr w:type="spellEnd"/>
      <w:r w:rsidRPr="008C24DB">
        <w:rPr>
          <w:sz w:val="28"/>
          <w:szCs w:val="28"/>
          <w:lang w:val="uk-UA"/>
        </w:rPr>
        <w:t xml:space="preserve">: </w:t>
      </w:r>
      <w:proofErr w:type="spellStart"/>
      <w:r w:rsidRPr="008C24DB">
        <w:rPr>
          <w:sz w:val="28"/>
          <w:szCs w:val="28"/>
          <w:lang w:val="uk-UA"/>
        </w:rPr>
        <w:t>Academic</w:t>
      </w:r>
      <w:proofErr w:type="spellEnd"/>
      <w:r w:rsidRPr="008C24DB">
        <w:rPr>
          <w:sz w:val="28"/>
          <w:szCs w:val="28"/>
          <w:lang w:val="uk-UA"/>
        </w:rPr>
        <w:t xml:space="preserve"> </w:t>
      </w:r>
      <w:proofErr w:type="spellStart"/>
      <w:r w:rsidRPr="008C24DB">
        <w:rPr>
          <w:sz w:val="28"/>
          <w:szCs w:val="28"/>
          <w:lang w:val="uk-UA"/>
        </w:rPr>
        <w:t>Press</w:t>
      </w:r>
      <w:proofErr w:type="spellEnd"/>
      <w:r w:rsidRPr="008C24DB">
        <w:rPr>
          <w:sz w:val="28"/>
          <w:szCs w:val="28"/>
          <w:lang w:val="uk-UA"/>
        </w:rPr>
        <w:t>, 2021. 380 p.</w:t>
      </w:r>
    </w:p>
    <w:p w:rsidR="00936C18" w:rsidRPr="008C24DB" w:rsidRDefault="00936C18" w:rsidP="00936C18">
      <w:pPr>
        <w:widowControl/>
        <w:numPr>
          <w:ilvl w:val="0"/>
          <w:numId w:val="2"/>
        </w:numPr>
        <w:adjustRightInd/>
        <w:spacing w:line="276" w:lineRule="auto"/>
        <w:ind w:hanging="720"/>
        <w:jc w:val="left"/>
        <w:textAlignment w:val="auto"/>
        <w:rPr>
          <w:sz w:val="28"/>
          <w:szCs w:val="28"/>
          <w:lang w:val="uk-UA"/>
        </w:rPr>
      </w:pPr>
      <w:proofErr w:type="spellStart"/>
      <w:r w:rsidRPr="008C24DB">
        <w:rPr>
          <w:sz w:val="28"/>
          <w:szCs w:val="28"/>
          <w:lang w:val="uk-UA"/>
        </w:rPr>
        <w:lastRenderedPageBreak/>
        <w:t>Захарук</w:t>
      </w:r>
      <w:proofErr w:type="spellEnd"/>
      <w:r w:rsidRPr="008C24DB">
        <w:rPr>
          <w:sz w:val="28"/>
          <w:szCs w:val="28"/>
          <w:lang w:val="uk-UA"/>
        </w:rPr>
        <w:t xml:space="preserve"> В. М., </w:t>
      </w:r>
      <w:proofErr w:type="spellStart"/>
      <w:r w:rsidRPr="008C24DB">
        <w:rPr>
          <w:sz w:val="28"/>
          <w:szCs w:val="28"/>
          <w:lang w:val="uk-UA"/>
        </w:rPr>
        <w:t>Гриник</w:t>
      </w:r>
      <w:proofErr w:type="spellEnd"/>
      <w:r w:rsidRPr="008C24DB">
        <w:rPr>
          <w:sz w:val="28"/>
          <w:szCs w:val="28"/>
          <w:lang w:val="uk-UA"/>
        </w:rPr>
        <w:t xml:space="preserve"> Г. Г. </w:t>
      </w:r>
      <w:r w:rsidRPr="008C24DB">
        <w:rPr>
          <w:iCs/>
          <w:sz w:val="28"/>
          <w:szCs w:val="28"/>
          <w:bdr w:val="none" w:sz="0" w:space="0" w:color="auto" w:frame="1"/>
          <w:lang w:val="uk-UA"/>
        </w:rPr>
        <w:t>Динаміка органічної речовини та мікроелементів у лісових ґрунтах</w:t>
      </w:r>
      <w:r w:rsidRPr="008C24DB">
        <w:rPr>
          <w:sz w:val="28"/>
          <w:szCs w:val="28"/>
          <w:lang w:val="uk-UA"/>
        </w:rPr>
        <w:t>. Житомир: Вид-во ЖДУ ім. Івана Франка, 2024. 165 с.</w:t>
      </w:r>
    </w:p>
    <w:p w:rsidR="00936C18" w:rsidRPr="008C24DB" w:rsidRDefault="00936C18" w:rsidP="00936C18">
      <w:pPr>
        <w:widowControl/>
        <w:numPr>
          <w:ilvl w:val="0"/>
          <w:numId w:val="2"/>
        </w:numPr>
        <w:adjustRightInd/>
        <w:spacing w:line="276" w:lineRule="auto"/>
        <w:ind w:hanging="720"/>
        <w:textAlignment w:val="auto"/>
        <w:rPr>
          <w:sz w:val="28"/>
          <w:szCs w:val="28"/>
          <w:lang w:val="uk-UA"/>
        </w:rPr>
      </w:pPr>
      <w:r w:rsidRPr="008C24DB">
        <w:rPr>
          <w:sz w:val="28"/>
          <w:szCs w:val="28"/>
          <w:lang w:val="uk-UA"/>
        </w:rPr>
        <w:t xml:space="preserve">Скиба Г.В. Курс загальної хімії. Навчальний посібник для студентів технічних спеціальностей закладів вищої освіти. Житомир: Державний університет «Житомирська політехніка», 2019. 120 с. </w:t>
      </w:r>
    </w:p>
    <w:p w:rsidR="00936C18" w:rsidRPr="008C24DB" w:rsidRDefault="00936C18" w:rsidP="00936C18">
      <w:pPr>
        <w:spacing w:line="276" w:lineRule="auto"/>
        <w:ind w:left="720" w:hanging="720"/>
        <w:rPr>
          <w:sz w:val="28"/>
          <w:szCs w:val="28"/>
          <w:lang w:val="uk-UA"/>
        </w:rPr>
      </w:pPr>
    </w:p>
    <w:p w:rsidR="00936C18" w:rsidRPr="008C24DB" w:rsidRDefault="00936C18" w:rsidP="00936C18">
      <w:pPr>
        <w:spacing w:line="276" w:lineRule="auto"/>
        <w:ind w:left="720" w:hanging="720"/>
        <w:jc w:val="center"/>
        <w:rPr>
          <w:sz w:val="28"/>
          <w:szCs w:val="28"/>
          <w:lang w:val="uk-UA"/>
        </w:rPr>
      </w:pPr>
      <w:r w:rsidRPr="008C24DB">
        <w:rPr>
          <w:b/>
          <w:bCs/>
          <w:sz w:val="28"/>
          <w:szCs w:val="28"/>
          <w:bdr w:val="none" w:sz="0" w:space="0" w:color="auto" w:frame="1"/>
          <w:lang w:val="uk-UA"/>
        </w:rPr>
        <w:t>Інформаційні ресурси в Інтернеті</w:t>
      </w:r>
    </w:p>
    <w:p w:rsidR="00936C18" w:rsidRPr="008C24DB" w:rsidRDefault="00936C18" w:rsidP="00936C18">
      <w:pPr>
        <w:spacing w:line="276" w:lineRule="auto"/>
        <w:ind w:left="720" w:hanging="720"/>
        <w:rPr>
          <w:sz w:val="28"/>
          <w:szCs w:val="28"/>
          <w:lang w:val="uk-UA"/>
        </w:rPr>
      </w:pPr>
    </w:p>
    <w:p w:rsidR="00936C18" w:rsidRPr="009767F6" w:rsidRDefault="00936C18" w:rsidP="00936C18">
      <w:pPr>
        <w:widowControl/>
        <w:numPr>
          <w:ilvl w:val="0"/>
          <w:numId w:val="3"/>
        </w:numPr>
        <w:adjustRightInd/>
        <w:spacing w:line="276" w:lineRule="auto"/>
        <w:ind w:hanging="720"/>
        <w:jc w:val="left"/>
        <w:textAlignment w:val="auto"/>
        <w:rPr>
          <w:sz w:val="28"/>
          <w:szCs w:val="28"/>
          <w:lang w:val="uk-UA"/>
        </w:rPr>
      </w:pPr>
      <w:r w:rsidRPr="009767F6">
        <w:rPr>
          <w:bCs/>
          <w:sz w:val="28"/>
          <w:szCs w:val="28"/>
          <w:bdr w:val="none" w:sz="0" w:space="0" w:color="auto" w:frame="1"/>
          <w:lang w:val="uk-UA"/>
        </w:rPr>
        <w:t>Державне агентство лісових ресурсів України</w:t>
      </w:r>
      <w:r w:rsidRPr="009767F6">
        <w:rPr>
          <w:sz w:val="28"/>
          <w:szCs w:val="28"/>
          <w:lang w:val="uk-UA"/>
        </w:rPr>
        <w:t xml:space="preserve"> – офіційний портал із даними щодо стану лісового фонду та екологічного стану лісів. – </w:t>
      </w:r>
    </w:p>
    <w:p w:rsidR="00936C18" w:rsidRPr="009767F6" w:rsidRDefault="00936C18" w:rsidP="00936C18">
      <w:pPr>
        <w:widowControl/>
        <w:adjustRightInd/>
        <w:spacing w:line="276" w:lineRule="auto"/>
        <w:ind w:left="720"/>
        <w:jc w:val="left"/>
        <w:textAlignment w:val="auto"/>
        <w:rPr>
          <w:sz w:val="28"/>
          <w:szCs w:val="28"/>
          <w:lang w:val="uk-UA"/>
        </w:rPr>
      </w:pPr>
      <w:r w:rsidRPr="009767F6">
        <w:rPr>
          <w:sz w:val="28"/>
          <w:szCs w:val="28"/>
          <w:lang w:val="uk-UA"/>
        </w:rPr>
        <w:t xml:space="preserve">URL: </w:t>
      </w:r>
      <w:hyperlink r:id="rId8" w:tgtFrame="_blank" w:history="1">
        <w:r w:rsidRPr="009767F6">
          <w:rPr>
            <w:rStyle w:val="a6"/>
            <w:sz w:val="28"/>
            <w:szCs w:val="28"/>
            <w:bdr w:val="none" w:sz="0" w:space="0" w:color="auto" w:frame="1"/>
            <w:lang w:val="uk-UA"/>
          </w:rPr>
          <w:t>https://forest.gov.ua</w:t>
        </w:r>
      </w:hyperlink>
    </w:p>
    <w:p w:rsidR="00936C18" w:rsidRPr="009767F6" w:rsidRDefault="00936C18" w:rsidP="00936C18">
      <w:pPr>
        <w:widowControl/>
        <w:numPr>
          <w:ilvl w:val="0"/>
          <w:numId w:val="3"/>
        </w:numPr>
        <w:adjustRightInd/>
        <w:spacing w:line="276" w:lineRule="auto"/>
        <w:ind w:hanging="720"/>
        <w:jc w:val="left"/>
        <w:textAlignment w:val="auto"/>
        <w:rPr>
          <w:sz w:val="28"/>
          <w:szCs w:val="28"/>
          <w:lang w:val="uk-UA"/>
        </w:rPr>
      </w:pPr>
      <w:r w:rsidRPr="009767F6">
        <w:rPr>
          <w:bCs/>
          <w:sz w:val="28"/>
          <w:szCs w:val="28"/>
          <w:bdr w:val="none" w:sz="0" w:space="0" w:color="auto" w:frame="1"/>
          <w:lang w:val="uk-UA"/>
        </w:rPr>
        <w:t>Науковий журнал «Український лісознавчий журнал» (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Ukrainian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Journal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of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Forest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Science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>)</w:t>
      </w:r>
      <w:r w:rsidRPr="009767F6">
        <w:rPr>
          <w:sz w:val="28"/>
          <w:szCs w:val="28"/>
          <w:lang w:val="uk-UA"/>
        </w:rPr>
        <w:t xml:space="preserve"> – публікації з питань лісового ґрунтознавства, біогеохімії та екології. – URL: </w:t>
      </w:r>
      <w:hyperlink r:id="rId9" w:tgtFrame="_blank" w:history="1">
        <w:r w:rsidRPr="009767F6">
          <w:rPr>
            <w:rStyle w:val="a6"/>
            <w:sz w:val="28"/>
            <w:szCs w:val="28"/>
            <w:bdr w:val="none" w:sz="0" w:space="0" w:color="auto" w:frame="1"/>
            <w:lang w:val="uk-UA"/>
          </w:rPr>
          <w:t>https://forestscience.com.ua</w:t>
        </w:r>
      </w:hyperlink>
    </w:p>
    <w:p w:rsidR="00936C18" w:rsidRPr="009767F6" w:rsidRDefault="00936C18" w:rsidP="00936C18">
      <w:pPr>
        <w:widowControl/>
        <w:numPr>
          <w:ilvl w:val="0"/>
          <w:numId w:val="3"/>
        </w:numPr>
        <w:adjustRightInd/>
        <w:spacing w:line="276" w:lineRule="auto"/>
        <w:ind w:hanging="720"/>
        <w:jc w:val="left"/>
        <w:textAlignment w:val="auto"/>
        <w:rPr>
          <w:sz w:val="28"/>
          <w:szCs w:val="28"/>
          <w:lang w:val="uk-UA"/>
        </w:rPr>
      </w:pPr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LTER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Network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(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Long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Term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Ecological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Research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Network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>)</w:t>
      </w:r>
      <w:r w:rsidRPr="009767F6">
        <w:rPr>
          <w:sz w:val="28"/>
          <w:szCs w:val="28"/>
          <w:lang w:val="uk-UA"/>
        </w:rPr>
        <w:t xml:space="preserve"> – міжнародна база даних довгострокових екологічних та біогеохімічних досліджень лісових екосистем. – URL: </w:t>
      </w:r>
      <w:hyperlink r:id="rId10" w:tgtFrame="_blank" w:history="1">
        <w:r w:rsidRPr="009767F6">
          <w:rPr>
            <w:rStyle w:val="a6"/>
            <w:sz w:val="28"/>
            <w:szCs w:val="28"/>
            <w:bdr w:val="none" w:sz="0" w:space="0" w:color="auto" w:frame="1"/>
            <w:lang w:val="uk-UA"/>
          </w:rPr>
          <w:t>https://lternet.edu</w:t>
        </w:r>
      </w:hyperlink>
      <w:r>
        <w:rPr>
          <w:sz w:val="28"/>
          <w:szCs w:val="28"/>
          <w:lang w:val="uk-UA"/>
        </w:rPr>
        <w:t xml:space="preserve"> </w:t>
      </w:r>
    </w:p>
    <w:p w:rsidR="00936C18" w:rsidRPr="009767F6" w:rsidRDefault="00936C18" w:rsidP="00936C18">
      <w:pPr>
        <w:widowControl/>
        <w:numPr>
          <w:ilvl w:val="0"/>
          <w:numId w:val="3"/>
        </w:numPr>
        <w:adjustRightInd/>
        <w:spacing w:line="276" w:lineRule="auto"/>
        <w:ind w:hanging="720"/>
        <w:jc w:val="left"/>
        <w:textAlignment w:val="auto"/>
        <w:rPr>
          <w:sz w:val="28"/>
          <w:szCs w:val="28"/>
          <w:lang w:val="uk-UA"/>
        </w:rPr>
      </w:pP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Global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9767F6">
        <w:rPr>
          <w:bCs/>
          <w:sz w:val="28"/>
          <w:szCs w:val="28"/>
          <w:bdr w:val="none" w:sz="0" w:space="0" w:color="auto" w:frame="1"/>
          <w:lang w:val="uk-UA"/>
        </w:rPr>
        <w:t>Carbon</w:t>
      </w:r>
      <w:proofErr w:type="spellEnd"/>
      <w:r w:rsidRPr="009767F6">
        <w:rPr>
          <w:bCs/>
          <w:sz w:val="28"/>
          <w:szCs w:val="28"/>
          <w:bdr w:val="none" w:sz="0" w:space="0" w:color="auto" w:frame="1"/>
          <w:lang w:val="uk-UA"/>
        </w:rPr>
        <w:t xml:space="preserve"> Project</w:t>
      </w:r>
      <w:r w:rsidRPr="009767F6">
        <w:rPr>
          <w:sz w:val="28"/>
          <w:szCs w:val="28"/>
          <w:lang w:val="uk-UA"/>
        </w:rPr>
        <w:t xml:space="preserve"> – актуальні дані щодо </w:t>
      </w:r>
      <w:proofErr w:type="spellStart"/>
      <w:r w:rsidRPr="009767F6">
        <w:rPr>
          <w:sz w:val="28"/>
          <w:szCs w:val="28"/>
          <w:lang w:val="uk-UA"/>
        </w:rPr>
        <w:t>колообігу</w:t>
      </w:r>
      <w:proofErr w:type="spellEnd"/>
      <w:r w:rsidRPr="009767F6">
        <w:rPr>
          <w:sz w:val="28"/>
          <w:szCs w:val="28"/>
          <w:lang w:val="uk-UA"/>
        </w:rPr>
        <w:t xml:space="preserve"> вуглецю, азоту та фосфору в біосфері. – URL: </w:t>
      </w:r>
      <w:hyperlink r:id="rId11" w:tgtFrame="_blank" w:history="1">
        <w:r w:rsidRPr="009767F6">
          <w:rPr>
            <w:rStyle w:val="a6"/>
            <w:sz w:val="28"/>
            <w:szCs w:val="28"/>
            <w:bdr w:val="none" w:sz="0" w:space="0" w:color="auto" w:frame="1"/>
            <w:lang w:val="uk-UA"/>
          </w:rPr>
          <w:t>https://www.globalcarbonproject.org</w:t>
        </w:r>
      </w:hyperlink>
      <w:r>
        <w:rPr>
          <w:sz w:val="28"/>
          <w:szCs w:val="28"/>
          <w:lang w:val="uk-UA"/>
        </w:rPr>
        <w:t xml:space="preserve"> </w:t>
      </w:r>
    </w:p>
    <w:p w:rsidR="00936C18" w:rsidRPr="009767F6" w:rsidRDefault="00936C18" w:rsidP="00936C18">
      <w:pPr>
        <w:widowControl/>
        <w:numPr>
          <w:ilvl w:val="0"/>
          <w:numId w:val="3"/>
        </w:numPr>
        <w:adjustRightInd/>
        <w:spacing w:line="276" w:lineRule="auto"/>
        <w:ind w:hanging="720"/>
        <w:jc w:val="left"/>
        <w:textAlignment w:val="auto"/>
        <w:rPr>
          <w:sz w:val="28"/>
          <w:szCs w:val="28"/>
          <w:lang w:val="uk-UA"/>
        </w:rPr>
      </w:pPr>
      <w:r w:rsidRPr="009767F6">
        <w:rPr>
          <w:sz w:val="28"/>
          <w:szCs w:val="28"/>
          <w:lang w:val="uk-UA"/>
        </w:rPr>
        <w:t xml:space="preserve">Наукова бібліотека Державного університету «Житомирська політехніка» (адреса: м. Житомир, вул. </w:t>
      </w:r>
      <w:proofErr w:type="spellStart"/>
      <w:r w:rsidRPr="009767F6">
        <w:rPr>
          <w:sz w:val="28"/>
          <w:szCs w:val="28"/>
          <w:lang w:val="uk-UA"/>
        </w:rPr>
        <w:t>Чуднівська</w:t>
      </w:r>
      <w:proofErr w:type="spellEnd"/>
      <w:r w:rsidRPr="009767F6">
        <w:rPr>
          <w:sz w:val="28"/>
          <w:szCs w:val="28"/>
          <w:lang w:val="uk-UA"/>
        </w:rPr>
        <w:t xml:space="preserve"> 103, режим доступу: </w:t>
      </w:r>
      <w:hyperlink r:id="rId12">
        <w:r w:rsidRPr="009767F6">
          <w:rPr>
            <w:sz w:val="28"/>
            <w:szCs w:val="28"/>
            <w:u w:val="single" w:color="0000FF"/>
            <w:lang w:val="uk-UA"/>
          </w:rPr>
          <w:t>https://lib.ztu.edu.ua/</w:t>
        </w:r>
      </w:hyperlink>
      <w:hyperlink r:id="rId13">
        <w:r w:rsidRPr="009767F6">
          <w:rPr>
            <w:sz w:val="28"/>
            <w:szCs w:val="28"/>
            <w:lang w:val="uk-UA"/>
          </w:rPr>
          <w:t xml:space="preserve"> </w:t>
        </w:r>
      </w:hyperlink>
    </w:p>
    <w:p w:rsidR="00936C18" w:rsidRPr="008C24DB" w:rsidRDefault="00936C18" w:rsidP="00936C18">
      <w:pPr>
        <w:widowControl/>
        <w:autoSpaceDE w:val="0"/>
        <w:autoSpaceDN w:val="0"/>
        <w:spacing w:line="276" w:lineRule="auto"/>
        <w:ind w:left="720" w:hanging="720"/>
        <w:textAlignment w:val="auto"/>
        <w:rPr>
          <w:sz w:val="28"/>
          <w:szCs w:val="28"/>
          <w:lang w:val="uk-UA"/>
        </w:rPr>
      </w:pPr>
    </w:p>
    <w:p w:rsidR="00CA396A" w:rsidRDefault="00936C18"/>
    <w:sectPr w:rsidR="00CA396A" w:rsidSect="002C68F0">
      <w:headerReference w:type="even" r:id="rId14"/>
      <w:headerReference w:type="first" r:id="rId15"/>
      <w:pgSz w:w="11907" w:h="16840" w:code="9"/>
      <w:pgMar w:top="1134" w:right="567" w:bottom="1134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C18" w:rsidRDefault="00936C18" w:rsidP="00936C18">
      <w:pPr>
        <w:spacing w:line="240" w:lineRule="auto"/>
      </w:pPr>
      <w:r>
        <w:separator/>
      </w:r>
    </w:p>
  </w:endnote>
  <w:endnote w:type="continuationSeparator" w:id="0">
    <w:p w:rsidR="00936C18" w:rsidRDefault="00936C18" w:rsidP="00936C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C18" w:rsidRDefault="00936C18" w:rsidP="00936C18">
      <w:pPr>
        <w:spacing w:line="240" w:lineRule="auto"/>
      </w:pPr>
      <w:r>
        <w:separator/>
      </w:r>
    </w:p>
  </w:footnote>
  <w:footnote w:type="continuationSeparator" w:id="0">
    <w:p w:rsidR="00936C18" w:rsidRDefault="00936C18" w:rsidP="00936C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8BA" w:rsidRDefault="00936C18" w:rsidP="006327D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78BA" w:rsidRDefault="00936C18" w:rsidP="00E447D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8BA" w:rsidRPr="00E65116" w:rsidRDefault="00936C18" w:rsidP="00E65116">
    <w:pPr>
      <w:pStyle w:val="a3"/>
      <w:spacing w:line="240" w:lineRule="auto"/>
      <w:ind w:firstLine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97B7C"/>
    <w:multiLevelType w:val="multilevel"/>
    <w:tmpl w:val="4B125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014AB"/>
    <w:multiLevelType w:val="multilevel"/>
    <w:tmpl w:val="56160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BB337A"/>
    <w:multiLevelType w:val="multilevel"/>
    <w:tmpl w:val="4CBA1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18"/>
    <w:rsid w:val="00936C18"/>
    <w:rsid w:val="0098744E"/>
    <w:rsid w:val="00C9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1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6C18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936C1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5">
    <w:name w:val="page number"/>
    <w:basedOn w:val="a0"/>
    <w:rsid w:val="00936C18"/>
  </w:style>
  <w:style w:type="character" w:styleId="a6">
    <w:name w:val="Hyperlink"/>
    <w:rsid w:val="00936C1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36C1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a8">
    <w:name w:val="footer"/>
    <w:basedOn w:val="a"/>
    <w:link w:val="a9"/>
    <w:uiPriority w:val="99"/>
    <w:unhideWhenUsed/>
    <w:rsid w:val="00936C18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6C18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1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6C18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936C1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5">
    <w:name w:val="page number"/>
    <w:basedOn w:val="a0"/>
    <w:rsid w:val="00936C18"/>
  </w:style>
  <w:style w:type="character" w:styleId="a6">
    <w:name w:val="Hyperlink"/>
    <w:rsid w:val="00936C1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36C1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a8">
    <w:name w:val="footer"/>
    <w:basedOn w:val="a"/>
    <w:link w:val="a9"/>
    <w:uiPriority w:val="99"/>
    <w:unhideWhenUsed/>
    <w:rsid w:val="00936C18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6C18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est.gov.ua/" TargetMode="External"/><Relationship Id="rId13" Type="http://schemas.openxmlformats.org/officeDocument/2006/relationships/hyperlink" Target="https://lib.ztu.edu.u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ib.ztu.edu.ua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globalcarbonproject.org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ternet.ed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estscience.com.u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2168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Скиба Галина Віталіївна</dc:creator>
  <cp:lastModifiedBy>Скиба Галина Віталіївна</cp:lastModifiedBy>
  <cp:revision>1</cp:revision>
  <dcterms:created xsi:type="dcterms:W3CDTF">2026-09-17T07:47:00Z</dcterms:created>
  <dcterms:modified xsi:type="dcterms:W3CDTF">2026-09-17T07:51:00Z</dcterms:modified>
</cp:coreProperties>
</file>