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084" w:rsidRPr="00B77084" w:rsidRDefault="00B77084" w:rsidP="00B77084">
      <w:pPr>
        <w:tabs>
          <w:tab w:val="left" w:pos="7380"/>
        </w:tabs>
        <w:snapToGrid w:val="0"/>
        <w:spacing w:line="360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B77084">
        <w:rPr>
          <w:b/>
          <w:bCs/>
          <w:sz w:val="28"/>
          <w:szCs w:val="28"/>
          <w:lang w:val="uk-UA"/>
        </w:rPr>
        <w:t>Завдання до практичного заняття 1</w:t>
      </w:r>
    </w:p>
    <w:p w:rsidR="00A808BF" w:rsidRDefault="00A808BF" w:rsidP="00A808BF">
      <w:pPr>
        <w:widowControl/>
        <w:autoSpaceDE w:val="0"/>
        <w:autoSpaceDN w:val="0"/>
        <w:spacing w:line="240" w:lineRule="auto"/>
        <w:ind w:firstLine="567"/>
        <w:jc w:val="center"/>
        <w:textAlignment w:val="auto"/>
        <w:rPr>
          <w:b/>
          <w:bCs/>
          <w:sz w:val="28"/>
          <w:szCs w:val="28"/>
          <w:lang w:val="uk-UA"/>
        </w:rPr>
      </w:pPr>
      <w:r w:rsidRPr="00E77870">
        <w:rPr>
          <w:b/>
          <w:bCs/>
          <w:sz w:val="28"/>
          <w:szCs w:val="28"/>
          <w:lang w:val="uk-UA"/>
        </w:rPr>
        <w:t>Тема 2</w:t>
      </w:r>
      <w:r w:rsidRPr="006A2ACF">
        <w:rPr>
          <w:sz w:val="28"/>
          <w:szCs w:val="28"/>
          <w:lang w:val="uk-UA"/>
        </w:rPr>
        <w:t xml:space="preserve">. </w:t>
      </w:r>
      <w:r w:rsidRPr="00117B88">
        <w:rPr>
          <w:b/>
          <w:bCs/>
          <w:sz w:val="28"/>
          <w:szCs w:val="28"/>
          <w:lang w:val="uk-UA"/>
        </w:rPr>
        <w:t xml:space="preserve">Філософія </w:t>
      </w:r>
      <w:r>
        <w:rPr>
          <w:b/>
          <w:bCs/>
          <w:sz w:val="28"/>
          <w:szCs w:val="28"/>
          <w:lang w:val="uk-UA"/>
        </w:rPr>
        <w:t>античності</w:t>
      </w:r>
    </w:p>
    <w:p w:rsidR="00A808BF" w:rsidRPr="00117B88" w:rsidRDefault="00A808BF" w:rsidP="00A808BF">
      <w:pPr>
        <w:widowControl/>
        <w:numPr>
          <w:ilvl w:val="0"/>
          <w:numId w:val="3"/>
        </w:numPr>
        <w:autoSpaceDE w:val="0"/>
        <w:autoSpaceDN w:val="0"/>
        <w:spacing w:line="360" w:lineRule="auto"/>
        <w:textAlignment w:val="auto"/>
        <w:rPr>
          <w:sz w:val="28"/>
          <w:szCs w:val="28"/>
          <w:lang w:val="uk-UA"/>
        </w:rPr>
      </w:pPr>
      <w:bookmarkStart w:id="0" w:name="_GoBack"/>
      <w:bookmarkEnd w:id="0"/>
      <w:r w:rsidRPr="00117B88">
        <w:rPr>
          <w:sz w:val="28"/>
          <w:szCs w:val="28"/>
          <w:lang w:val="uk-UA"/>
        </w:rPr>
        <w:t>Становлення</w:t>
      </w:r>
      <w:r>
        <w:rPr>
          <w:sz w:val="28"/>
          <w:szCs w:val="28"/>
          <w:lang w:val="uk-UA"/>
        </w:rPr>
        <w:t xml:space="preserve"> та розвиток античної філософії. </w:t>
      </w:r>
      <w:r w:rsidRPr="00117B88">
        <w:rPr>
          <w:sz w:val="28"/>
          <w:szCs w:val="28"/>
          <w:lang w:val="uk-UA"/>
        </w:rPr>
        <w:t>Загальні особл</w:t>
      </w:r>
      <w:r>
        <w:rPr>
          <w:sz w:val="28"/>
          <w:szCs w:val="28"/>
          <w:lang w:val="uk-UA"/>
        </w:rPr>
        <w:t>ивості давньогрецької філософії. Періодизація античної філософії.</w:t>
      </w:r>
    </w:p>
    <w:p w:rsidR="00A808BF" w:rsidRDefault="00A808BF" w:rsidP="00A808BF">
      <w:pPr>
        <w:widowControl/>
        <w:numPr>
          <w:ilvl w:val="0"/>
          <w:numId w:val="3"/>
        </w:numPr>
        <w:autoSpaceDE w:val="0"/>
        <w:autoSpaceDN w:val="0"/>
        <w:spacing w:line="360" w:lineRule="auto"/>
        <w:textAlignment w:val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Досократівський</w:t>
      </w:r>
      <w:proofErr w:type="spellEnd"/>
      <w:r>
        <w:rPr>
          <w:sz w:val="28"/>
          <w:szCs w:val="28"/>
          <w:lang w:val="uk-UA"/>
        </w:rPr>
        <w:t xml:space="preserve"> період античної філософії:</w:t>
      </w:r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proofErr w:type="spellStart"/>
      <w:r>
        <w:rPr>
          <w:sz w:val="28"/>
          <w:szCs w:val="28"/>
          <w:lang w:val="uk-UA"/>
        </w:rPr>
        <w:t>Мілетська</w:t>
      </w:r>
      <w:proofErr w:type="spellEnd"/>
      <w:r>
        <w:rPr>
          <w:sz w:val="28"/>
          <w:szCs w:val="28"/>
          <w:lang w:val="uk-UA"/>
        </w:rPr>
        <w:t xml:space="preserve"> школа: Фалес, </w:t>
      </w:r>
      <w:proofErr w:type="spellStart"/>
      <w:r>
        <w:rPr>
          <w:sz w:val="28"/>
          <w:szCs w:val="28"/>
          <w:lang w:val="uk-UA"/>
        </w:rPr>
        <w:t>Анаксімандр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Анаксімен</w:t>
      </w:r>
      <w:proofErr w:type="spellEnd"/>
      <w:r>
        <w:rPr>
          <w:sz w:val="28"/>
          <w:szCs w:val="28"/>
          <w:lang w:val="uk-UA"/>
        </w:rPr>
        <w:t>.</w:t>
      </w:r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Філософські погляди Геракліта </w:t>
      </w:r>
      <w:proofErr w:type="spellStart"/>
      <w:r>
        <w:rPr>
          <w:sz w:val="28"/>
          <w:szCs w:val="28"/>
          <w:lang w:val="uk-UA"/>
        </w:rPr>
        <w:t>Ефеського</w:t>
      </w:r>
      <w:proofErr w:type="spellEnd"/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2.3. </w:t>
      </w:r>
      <w:proofErr w:type="spellStart"/>
      <w:r>
        <w:rPr>
          <w:sz w:val="28"/>
          <w:szCs w:val="28"/>
          <w:lang w:val="uk-UA"/>
        </w:rPr>
        <w:t>Піфагорейський</w:t>
      </w:r>
      <w:proofErr w:type="spellEnd"/>
      <w:r>
        <w:rPr>
          <w:sz w:val="28"/>
          <w:szCs w:val="28"/>
          <w:lang w:val="uk-UA"/>
        </w:rPr>
        <w:t xml:space="preserve"> союз</w:t>
      </w:r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2.4. </w:t>
      </w:r>
      <w:proofErr w:type="spellStart"/>
      <w:r>
        <w:rPr>
          <w:sz w:val="28"/>
          <w:szCs w:val="28"/>
          <w:lang w:val="uk-UA"/>
        </w:rPr>
        <w:t>Елейська</w:t>
      </w:r>
      <w:proofErr w:type="spellEnd"/>
      <w:r>
        <w:rPr>
          <w:sz w:val="28"/>
          <w:szCs w:val="28"/>
          <w:lang w:val="uk-UA"/>
        </w:rPr>
        <w:t xml:space="preserve"> школа</w:t>
      </w:r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Античний атомізм</w:t>
      </w:r>
    </w:p>
    <w:p w:rsidR="00A808BF" w:rsidRPr="00117B88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Софістика</w:t>
      </w:r>
    </w:p>
    <w:p w:rsidR="00A808BF" w:rsidRDefault="00A808BF" w:rsidP="00A808BF">
      <w:pPr>
        <w:widowControl/>
        <w:numPr>
          <w:ilvl w:val="0"/>
          <w:numId w:val="3"/>
        </w:numPr>
        <w:autoSpaceDE w:val="0"/>
        <w:autoSpaceDN w:val="0"/>
        <w:spacing w:line="360" w:lineRule="auto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Класичний період давньогрецької філософії:</w:t>
      </w:r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Антропологічний поворот у філософії античності. Сократ </w:t>
      </w:r>
    </w:p>
    <w:p w:rsidR="00A808BF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Платонізм </w:t>
      </w:r>
      <w:r w:rsidRPr="00117B88">
        <w:rPr>
          <w:sz w:val="28"/>
          <w:szCs w:val="28"/>
          <w:lang w:val="uk-UA"/>
        </w:rPr>
        <w:t>як апогей давньогрецької філософії</w:t>
      </w:r>
    </w:p>
    <w:p w:rsidR="00A808BF" w:rsidRPr="00117B88" w:rsidRDefault="00A808BF" w:rsidP="00A808BF">
      <w:pPr>
        <w:widowControl/>
        <w:autoSpaceDE w:val="0"/>
        <w:autoSpaceDN w:val="0"/>
        <w:spacing w:line="360" w:lineRule="auto"/>
        <w:ind w:left="360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3.3.Філософія Аристотеля</w:t>
      </w:r>
    </w:p>
    <w:p w:rsidR="00A808BF" w:rsidRPr="00117B88" w:rsidRDefault="00A808BF" w:rsidP="00A808BF">
      <w:pPr>
        <w:widowControl/>
        <w:numPr>
          <w:ilvl w:val="0"/>
          <w:numId w:val="3"/>
        </w:numPr>
        <w:autoSpaceDE w:val="0"/>
        <w:autoSpaceDN w:val="0"/>
        <w:spacing w:line="360" w:lineRule="auto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Філософія епохи еллінізму. Основні школи </w:t>
      </w:r>
    </w:p>
    <w:p w:rsidR="00A808BF" w:rsidRDefault="00A808BF" w:rsidP="00A808BF">
      <w:pPr>
        <w:tabs>
          <w:tab w:val="left" w:pos="7380"/>
        </w:tabs>
        <w:snapToGrid w:val="0"/>
        <w:spacing w:line="360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:rsidR="00D356B9" w:rsidRDefault="00D356B9" w:rsidP="00A808BF">
      <w:pPr>
        <w:tabs>
          <w:tab w:val="left" w:pos="7380"/>
        </w:tabs>
        <w:snapToGrid w:val="0"/>
        <w:spacing w:line="360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Індивідуальні завдання</w:t>
      </w:r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D356B9">
        <w:rPr>
          <w:sz w:val="28"/>
          <w:szCs w:val="28"/>
          <w:lang w:val="uk-UA"/>
        </w:rPr>
        <w:t>оціокультурні та економічні передумови виникнення філософії в Давній Греції</w:t>
      </w:r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sz w:val="28"/>
          <w:szCs w:val="28"/>
        </w:rPr>
      </w:pPr>
      <w:proofErr w:type="spellStart"/>
      <w:r w:rsidRPr="00D356B9">
        <w:rPr>
          <w:sz w:val="28"/>
          <w:szCs w:val="28"/>
        </w:rPr>
        <w:t>Сократичний</w:t>
      </w:r>
      <w:proofErr w:type="spellEnd"/>
      <w:r w:rsidRPr="00D356B9">
        <w:rPr>
          <w:sz w:val="28"/>
          <w:szCs w:val="28"/>
        </w:rPr>
        <w:t xml:space="preserve"> метод (</w:t>
      </w:r>
      <w:proofErr w:type="spellStart"/>
      <w:r w:rsidRPr="00D356B9">
        <w:rPr>
          <w:sz w:val="28"/>
          <w:szCs w:val="28"/>
        </w:rPr>
        <w:t>маєвтика</w:t>
      </w:r>
      <w:proofErr w:type="spellEnd"/>
      <w:r w:rsidRPr="00D356B9">
        <w:rPr>
          <w:sz w:val="28"/>
          <w:szCs w:val="28"/>
        </w:rPr>
        <w:t xml:space="preserve">, </w:t>
      </w:r>
      <w:proofErr w:type="spellStart"/>
      <w:r w:rsidRPr="00D356B9">
        <w:rPr>
          <w:sz w:val="28"/>
          <w:szCs w:val="28"/>
        </w:rPr>
        <w:t>іронія</w:t>
      </w:r>
      <w:proofErr w:type="spellEnd"/>
      <w:r w:rsidRPr="00D356B9">
        <w:rPr>
          <w:sz w:val="28"/>
          <w:szCs w:val="28"/>
        </w:rPr>
        <w:t xml:space="preserve">, </w:t>
      </w:r>
      <w:proofErr w:type="spellStart"/>
      <w:r w:rsidRPr="00D356B9">
        <w:rPr>
          <w:sz w:val="28"/>
          <w:szCs w:val="28"/>
        </w:rPr>
        <w:t>діалектика</w:t>
      </w:r>
      <w:proofErr w:type="spellEnd"/>
      <w:r w:rsidRPr="00D356B9">
        <w:rPr>
          <w:sz w:val="28"/>
          <w:szCs w:val="28"/>
        </w:rPr>
        <w:t>)</w:t>
      </w:r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sz w:val="28"/>
          <w:szCs w:val="28"/>
        </w:rPr>
      </w:pPr>
      <w:proofErr w:type="spellStart"/>
      <w:r w:rsidRPr="00D356B9">
        <w:rPr>
          <w:sz w:val="28"/>
          <w:szCs w:val="28"/>
        </w:rPr>
        <w:t>Ідеальна</w:t>
      </w:r>
      <w:proofErr w:type="spellEnd"/>
      <w:r w:rsidRPr="00D356B9">
        <w:rPr>
          <w:sz w:val="28"/>
          <w:szCs w:val="28"/>
        </w:rPr>
        <w:t xml:space="preserve"> держава Платона: структура </w:t>
      </w:r>
      <w:proofErr w:type="spellStart"/>
      <w:r w:rsidRPr="00D356B9">
        <w:rPr>
          <w:sz w:val="28"/>
          <w:szCs w:val="28"/>
        </w:rPr>
        <w:t>суспільства</w:t>
      </w:r>
      <w:proofErr w:type="spellEnd"/>
      <w:r w:rsidRPr="00D356B9">
        <w:rPr>
          <w:sz w:val="28"/>
          <w:szCs w:val="28"/>
        </w:rPr>
        <w:t xml:space="preserve">, </w:t>
      </w:r>
      <w:proofErr w:type="spellStart"/>
      <w:r w:rsidRPr="00D356B9">
        <w:rPr>
          <w:sz w:val="28"/>
          <w:szCs w:val="28"/>
        </w:rPr>
        <w:t>концепція</w:t>
      </w:r>
      <w:proofErr w:type="spellEnd"/>
      <w:r w:rsidRPr="00D356B9">
        <w:rPr>
          <w:sz w:val="28"/>
          <w:szCs w:val="28"/>
        </w:rPr>
        <w:t xml:space="preserve"> </w:t>
      </w:r>
      <w:proofErr w:type="spellStart"/>
      <w:r w:rsidRPr="00D356B9">
        <w:rPr>
          <w:sz w:val="28"/>
          <w:szCs w:val="28"/>
        </w:rPr>
        <w:t>справедливості</w:t>
      </w:r>
      <w:proofErr w:type="spellEnd"/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sz w:val="28"/>
          <w:szCs w:val="28"/>
        </w:rPr>
      </w:pPr>
      <w:r w:rsidRPr="00D356B9">
        <w:rPr>
          <w:sz w:val="28"/>
          <w:szCs w:val="28"/>
        </w:rPr>
        <w:t xml:space="preserve">Критика </w:t>
      </w:r>
      <w:proofErr w:type="spellStart"/>
      <w:r w:rsidRPr="00D356B9">
        <w:rPr>
          <w:sz w:val="28"/>
          <w:szCs w:val="28"/>
        </w:rPr>
        <w:t>платонівської</w:t>
      </w:r>
      <w:proofErr w:type="spellEnd"/>
      <w:r w:rsidRPr="00D356B9">
        <w:rPr>
          <w:sz w:val="28"/>
          <w:szCs w:val="28"/>
        </w:rPr>
        <w:t xml:space="preserve"> </w:t>
      </w:r>
      <w:proofErr w:type="spellStart"/>
      <w:r w:rsidRPr="00D356B9">
        <w:rPr>
          <w:sz w:val="28"/>
          <w:szCs w:val="28"/>
        </w:rPr>
        <w:t>теорії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ейдосів</w:t>
      </w:r>
      <w:proofErr w:type="spellEnd"/>
      <w:r w:rsidRPr="00D356B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(</w:t>
      </w:r>
      <w:proofErr w:type="spellStart"/>
      <w:r w:rsidRPr="00D356B9">
        <w:rPr>
          <w:sz w:val="28"/>
          <w:szCs w:val="28"/>
        </w:rPr>
        <w:t>ідей</w:t>
      </w:r>
      <w:proofErr w:type="spellEnd"/>
      <w:r>
        <w:rPr>
          <w:sz w:val="28"/>
          <w:szCs w:val="28"/>
          <w:lang w:val="uk-UA"/>
        </w:rPr>
        <w:t>)</w:t>
      </w:r>
      <w:r w:rsidRPr="00D356B9">
        <w:rPr>
          <w:sz w:val="28"/>
          <w:szCs w:val="28"/>
        </w:rPr>
        <w:t xml:space="preserve"> Аристотелем ("Платон </w:t>
      </w:r>
      <w:proofErr w:type="spellStart"/>
      <w:r w:rsidRPr="00D356B9">
        <w:rPr>
          <w:sz w:val="28"/>
          <w:szCs w:val="28"/>
        </w:rPr>
        <w:t>мені</w:t>
      </w:r>
      <w:proofErr w:type="spellEnd"/>
      <w:r w:rsidRPr="00D356B9">
        <w:rPr>
          <w:sz w:val="28"/>
          <w:szCs w:val="28"/>
        </w:rPr>
        <w:t xml:space="preserve"> друг, але </w:t>
      </w:r>
      <w:proofErr w:type="spellStart"/>
      <w:r w:rsidRPr="00D356B9">
        <w:rPr>
          <w:sz w:val="28"/>
          <w:szCs w:val="28"/>
        </w:rPr>
        <w:t>істина</w:t>
      </w:r>
      <w:proofErr w:type="spellEnd"/>
      <w:r w:rsidRPr="00D356B9">
        <w:rPr>
          <w:sz w:val="28"/>
          <w:szCs w:val="28"/>
        </w:rPr>
        <w:t xml:space="preserve"> </w:t>
      </w:r>
      <w:proofErr w:type="spellStart"/>
      <w:r w:rsidRPr="00D356B9">
        <w:rPr>
          <w:sz w:val="28"/>
          <w:szCs w:val="28"/>
        </w:rPr>
        <w:t>дорожча</w:t>
      </w:r>
      <w:proofErr w:type="spellEnd"/>
      <w:r w:rsidRPr="00D356B9">
        <w:rPr>
          <w:sz w:val="28"/>
          <w:szCs w:val="28"/>
        </w:rPr>
        <w:t>")</w:t>
      </w:r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sz w:val="28"/>
          <w:szCs w:val="28"/>
        </w:rPr>
      </w:pPr>
      <w:proofErr w:type="spellStart"/>
      <w:r w:rsidRPr="00D356B9">
        <w:rPr>
          <w:sz w:val="28"/>
          <w:szCs w:val="28"/>
        </w:rPr>
        <w:t>Вчення</w:t>
      </w:r>
      <w:proofErr w:type="spellEnd"/>
      <w:r w:rsidRPr="00D356B9">
        <w:rPr>
          <w:sz w:val="28"/>
          <w:szCs w:val="28"/>
        </w:rPr>
        <w:t xml:space="preserve"> Аристотеля про </w:t>
      </w:r>
      <w:proofErr w:type="spellStart"/>
      <w:r w:rsidRPr="00D356B9">
        <w:rPr>
          <w:sz w:val="28"/>
          <w:szCs w:val="28"/>
        </w:rPr>
        <w:t>чотири</w:t>
      </w:r>
      <w:proofErr w:type="spellEnd"/>
      <w:r w:rsidRPr="00D356B9">
        <w:rPr>
          <w:sz w:val="28"/>
          <w:szCs w:val="28"/>
        </w:rPr>
        <w:t xml:space="preserve"> причини </w:t>
      </w:r>
      <w:proofErr w:type="spellStart"/>
      <w:r w:rsidRPr="00D356B9">
        <w:rPr>
          <w:sz w:val="28"/>
          <w:szCs w:val="28"/>
        </w:rPr>
        <w:t>буття</w:t>
      </w:r>
      <w:proofErr w:type="spellEnd"/>
      <w:r w:rsidRPr="00D356B9">
        <w:rPr>
          <w:sz w:val="28"/>
          <w:szCs w:val="28"/>
        </w:rPr>
        <w:t xml:space="preserve"> (</w:t>
      </w:r>
      <w:proofErr w:type="spellStart"/>
      <w:r w:rsidRPr="00D356B9">
        <w:rPr>
          <w:sz w:val="28"/>
          <w:szCs w:val="28"/>
        </w:rPr>
        <w:t>матеріальна</w:t>
      </w:r>
      <w:proofErr w:type="spellEnd"/>
      <w:r w:rsidRPr="00D356B9">
        <w:rPr>
          <w:sz w:val="28"/>
          <w:szCs w:val="28"/>
        </w:rPr>
        <w:t xml:space="preserve">, формальна, </w:t>
      </w:r>
      <w:proofErr w:type="spellStart"/>
      <w:r w:rsidRPr="00D356B9">
        <w:rPr>
          <w:sz w:val="28"/>
          <w:szCs w:val="28"/>
        </w:rPr>
        <w:t>дійова</w:t>
      </w:r>
      <w:proofErr w:type="spellEnd"/>
      <w:r w:rsidRPr="00D356B9">
        <w:rPr>
          <w:sz w:val="28"/>
          <w:szCs w:val="28"/>
        </w:rPr>
        <w:t xml:space="preserve">, </w:t>
      </w:r>
      <w:proofErr w:type="spellStart"/>
      <w:r w:rsidRPr="00D356B9">
        <w:rPr>
          <w:sz w:val="28"/>
          <w:szCs w:val="28"/>
        </w:rPr>
        <w:t>цільова</w:t>
      </w:r>
      <w:proofErr w:type="spellEnd"/>
      <w:r w:rsidRPr="00D356B9">
        <w:rPr>
          <w:sz w:val="28"/>
          <w:szCs w:val="28"/>
        </w:rPr>
        <w:t xml:space="preserve">) та </w:t>
      </w:r>
      <w:proofErr w:type="spellStart"/>
      <w:r w:rsidRPr="00D356B9">
        <w:rPr>
          <w:sz w:val="28"/>
          <w:szCs w:val="28"/>
        </w:rPr>
        <w:t>теорія</w:t>
      </w:r>
      <w:proofErr w:type="spellEnd"/>
      <w:r w:rsidRPr="00D356B9">
        <w:rPr>
          <w:sz w:val="28"/>
          <w:szCs w:val="28"/>
        </w:rPr>
        <w:t xml:space="preserve"> "</w:t>
      </w:r>
      <w:proofErr w:type="spellStart"/>
      <w:r w:rsidRPr="00D356B9">
        <w:rPr>
          <w:sz w:val="28"/>
          <w:szCs w:val="28"/>
        </w:rPr>
        <w:t>Форми</w:t>
      </w:r>
      <w:proofErr w:type="spellEnd"/>
      <w:r w:rsidRPr="00D356B9">
        <w:rPr>
          <w:sz w:val="28"/>
          <w:szCs w:val="28"/>
        </w:rPr>
        <w:t xml:space="preserve"> і </w:t>
      </w:r>
      <w:proofErr w:type="spellStart"/>
      <w:r w:rsidRPr="00D356B9">
        <w:rPr>
          <w:sz w:val="28"/>
          <w:szCs w:val="28"/>
        </w:rPr>
        <w:t>Матерії</w:t>
      </w:r>
      <w:proofErr w:type="spellEnd"/>
      <w:r w:rsidRPr="00D356B9">
        <w:rPr>
          <w:sz w:val="28"/>
          <w:szCs w:val="28"/>
        </w:rPr>
        <w:t>" (</w:t>
      </w:r>
      <w:proofErr w:type="spellStart"/>
      <w:r w:rsidRPr="00D356B9">
        <w:rPr>
          <w:sz w:val="28"/>
          <w:szCs w:val="28"/>
        </w:rPr>
        <w:t>гілеморфізм</w:t>
      </w:r>
      <w:proofErr w:type="spellEnd"/>
      <w:r w:rsidRPr="00D356B9">
        <w:rPr>
          <w:sz w:val="28"/>
          <w:szCs w:val="28"/>
        </w:rPr>
        <w:t>)</w:t>
      </w:r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sz w:val="28"/>
          <w:szCs w:val="28"/>
        </w:rPr>
      </w:pPr>
      <w:proofErr w:type="spellStart"/>
      <w:r w:rsidRPr="00D356B9">
        <w:rPr>
          <w:sz w:val="28"/>
          <w:szCs w:val="28"/>
        </w:rPr>
        <w:t>Вчення</w:t>
      </w:r>
      <w:proofErr w:type="spellEnd"/>
      <w:r w:rsidRPr="00D356B9">
        <w:rPr>
          <w:sz w:val="28"/>
          <w:szCs w:val="28"/>
        </w:rPr>
        <w:t xml:space="preserve"> </w:t>
      </w:r>
      <w:proofErr w:type="spellStart"/>
      <w:r w:rsidRPr="00D356B9">
        <w:rPr>
          <w:sz w:val="28"/>
          <w:szCs w:val="28"/>
        </w:rPr>
        <w:t>Плотіна</w:t>
      </w:r>
      <w:proofErr w:type="spellEnd"/>
      <w:r w:rsidRPr="00D356B9">
        <w:rPr>
          <w:sz w:val="28"/>
          <w:szCs w:val="28"/>
        </w:rPr>
        <w:t xml:space="preserve"> про </w:t>
      </w:r>
      <w:proofErr w:type="spellStart"/>
      <w:r w:rsidRPr="00D356B9">
        <w:rPr>
          <w:sz w:val="28"/>
          <w:szCs w:val="28"/>
        </w:rPr>
        <w:t>Єдине</w:t>
      </w:r>
      <w:proofErr w:type="spellEnd"/>
      <w:r w:rsidRPr="00D356B9">
        <w:rPr>
          <w:sz w:val="28"/>
          <w:szCs w:val="28"/>
        </w:rPr>
        <w:t xml:space="preserve">, </w:t>
      </w:r>
      <w:proofErr w:type="spellStart"/>
      <w:r w:rsidRPr="00D356B9">
        <w:rPr>
          <w:sz w:val="28"/>
          <w:szCs w:val="28"/>
        </w:rPr>
        <w:t>Нус</w:t>
      </w:r>
      <w:proofErr w:type="spellEnd"/>
      <w:r w:rsidRPr="00D356B9">
        <w:rPr>
          <w:sz w:val="28"/>
          <w:szCs w:val="28"/>
        </w:rPr>
        <w:t xml:space="preserve"> (Розум), Психе (Душу) та </w:t>
      </w:r>
      <w:proofErr w:type="spellStart"/>
      <w:r w:rsidRPr="00D356B9">
        <w:rPr>
          <w:sz w:val="28"/>
          <w:szCs w:val="28"/>
        </w:rPr>
        <w:t>Еманацію</w:t>
      </w:r>
      <w:proofErr w:type="spellEnd"/>
      <w:r w:rsidRPr="00D356B9">
        <w:rPr>
          <w:sz w:val="28"/>
          <w:szCs w:val="28"/>
        </w:rPr>
        <w:t xml:space="preserve">: </w:t>
      </w:r>
      <w:proofErr w:type="spellStart"/>
      <w:r w:rsidRPr="00D356B9">
        <w:rPr>
          <w:sz w:val="28"/>
          <w:szCs w:val="28"/>
        </w:rPr>
        <w:t>містичний</w:t>
      </w:r>
      <w:proofErr w:type="spellEnd"/>
      <w:r w:rsidRPr="00D356B9">
        <w:rPr>
          <w:sz w:val="28"/>
          <w:szCs w:val="28"/>
        </w:rPr>
        <w:t xml:space="preserve"> </w:t>
      </w:r>
      <w:proofErr w:type="spellStart"/>
      <w:r w:rsidRPr="00D356B9">
        <w:rPr>
          <w:sz w:val="28"/>
          <w:szCs w:val="28"/>
        </w:rPr>
        <w:t>підсумок</w:t>
      </w:r>
      <w:proofErr w:type="spellEnd"/>
      <w:r w:rsidRPr="00D356B9">
        <w:rPr>
          <w:sz w:val="28"/>
          <w:szCs w:val="28"/>
        </w:rPr>
        <w:t xml:space="preserve"> </w:t>
      </w:r>
      <w:proofErr w:type="spellStart"/>
      <w:r w:rsidRPr="00D356B9">
        <w:rPr>
          <w:sz w:val="28"/>
          <w:szCs w:val="28"/>
        </w:rPr>
        <w:t>античної</w:t>
      </w:r>
      <w:proofErr w:type="spellEnd"/>
      <w:r w:rsidRPr="00D356B9">
        <w:rPr>
          <w:sz w:val="28"/>
          <w:szCs w:val="28"/>
        </w:rPr>
        <w:t xml:space="preserve"> думки</w:t>
      </w:r>
    </w:p>
    <w:p w:rsidR="00D356B9" w:rsidRPr="00D356B9" w:rsidRDefault="00D356B9" w:rsidP="00D356B9">
      <w:pPr>
        <w:pStyle w:val="a3"/>
        <w:numPr>
          <w:ilvl w:val="0"/>
          <w:numId w:val="4"/>
        </w:numPr>
        <w:tabs>
          <w:tab w:val="left" w:pos="7380"/>
        </w:tabs>
        <w:snapToGrid w:val="0"/>
        <w:spacing w:line="360" w:lineRule="auto"/>
        <w:rPr>
          <w:bCs/>
          <w:sz w:val="28"/>
          <w:szCs w:val="28"/>
          <w:lang w:val="uk-UA"/>
        </w:rPr>
      </w:pPr>
      <w:r w:rsidRPr="00D356B9">
        <w:rPr>
          <w:sz w:val="28"/>
          <w:szCs w:val="28"/>
          <w:lang w:val="uk-UA"/>
        </w:rPr>
        <w:t xml:space="preserve">Еволюція атомістичного вчення античності: порівняльний аналіз філософії </w:t>
      </w:r>
      <w:r w:rsidRPr="00D356B9">
        <w:rPr>
          <w:sz w:val="28"/>
          <w:szCs w:val="28"/>
          <w:lang w:val="uk-UA"/>
        </w:rPr>
        <w:t>Демокрита</w:t>
      </w:r>
      <w:r w:rsidRPr="00D356B9">
        <w:rPr>
          <w:sz w:val="28"/>
          <w:szCs w:val="28"/>
          <w:lang w:val="uk-UA"/>
        </w:rPr>
        <w:t xml:space="preserve"> та </w:t>
      </w:r>
      <w:proofErr w:type="spellStart"/>
      <w:r w:rsidRPr="00D356B9">
        <w:rPr>
          <w:sz w:val="28"/>
          <w:szCs w:val="28"/>
          <w:lang w:val="uk-UA"/>
        </w:rPr>
        <w:t>Епікура</w:t>
      </w:r>
      <w:proofErr w:type="spellEnd"/>
    </w:p>
    <w:sectPr w:rsidR="00D356B9" w:rsidRPr="00D356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15DC3"/>
    <w:multiLevelType w:val="hybridMultilevel"/>
    <w:tmpl w:val="773EFE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C2C51"/>
    <w:multiLevelType w:val="hybridMultilevel"/>
    <w:tmpl w:val="CE288782"/>
    <w:lvl w:ilvl="0" w:tplc="0422000F">
      <w:start w:val="1"/>
      <w:numFmt w:val="decimal"/>
      <w:lvlText w:val="%1."/>
      <w:lvlJc w:val="left"/>
      <w:pPr>
        <w:ind w:left="1647" w:hanging="360"/>
      </w:p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4D08778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2E46DF4"/>
    <w:multiLevelType w:val="hybridMultilevel"/>
    <w:tmpl w:val="F8E877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03"/>
    <w:rsid w:val="003E3098"/>
    <w:rsid w:val="009716F8"/>
    <w:rsid w:val="00A66F03"/>
    <w:rsid w:val="00A808BF"/>
    <w:rsid w:val="00B77084"/>
    <w:rsid w:val="00D3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593C2-CE78-4EA5-B0A6-DA31CE88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08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809</Words>
  <Characters>462</Characters>
  <Application>Microsoft Office Word</Application>
  <DocSecurity>0</DocSecurity>
  <Lines>3</Lines>
  <Paragraphs>2</Paragraphs>
  <ScaleCrop>false</ScaleCrop>
  <Company>SPecialiST RePack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2026-09-05T19:19:00Z</dcterms:created>
  <dcterms:modified xsi:type="dcterms:W3CDTF">2026-09-14T19:37:00Z</dcterms:modified>
</cp:coreProperties>
</file>