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047DA" w:rsidRDefault="00FE228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Seminar 9, 10</w:t>
      </w:r>
    </w:p>
    <w:p w14:paraId="00000002" w14:textId="77777777" w:rsidR="004047DA" w:rsidRDefault="00FE228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Outline </w:t>
      </w:r>
    </w:p>
    <w:p w14:paraId="00000003" w14:textId="77777777" w:rsidR="004047DA" w:rsidRDefault="004047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4" w14:textId="77777777" w:rsidR="004047DA" w:rsidRDefault="00FE2288">
      <w:pPr>
        <w:numPr>
          <w:ilvl w:val="0"/>
          <w:numId w:val="2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Types of Linguistics and their interrelation.</w:t>
      </w:r>
    </w:p>
    <w:p w14:paraId="00000005" w14:textId="77777777" w:rsidR="004047DA" w:rsidRDefault="00FE2288">
      <w:pPr>
        <w:numPr>
          <w:ilvl w:val="0"/>
          <w:numId w:val="2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Provide a detailed overview of each Linguistics Branch according to the Framework given:</w:t>
      </w:r>
    </w:p>
    <w:p w14:paraId="00000006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0" w:name="_lqvdg33i6yoz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Definition &amp; Scope</w:t>
      </w:r>
    </w:p>
    <w:p w14:paraId="00000007" w14:textId="77777777" w:rsidR="004047DA" w:rsidRDefault="00FE2288">
      <w:pPr>
        <w:numPr>
          <w:ilvl w:val="0"/>
          <w:numId w:val="24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is the field about?</w:t>
      </w:r>
    </w:p>
    <w:p w14:paraId="00000008" w14:textId="77777777" w:rsidR="004047DA" w:rsidRDefault="00FE2288">
      <w:pPr>
        <w:numPr>
          <w:ilvl w:val="0"/>
          <w:numId w:val="2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linguistic phenomena does it study?</w:t>
      </w:r>
    </w:p>
    <w:p w14:paraId="00000009" w14:textId="77777777" w:rsidR="004047DA" w:rsidRDefault="00FE2288">
      <w:pPr>
        <w:numPr>
          <w:ilvl w:val="0"/>
          <w:numId w:val="24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it differ from other branches?</w:t>
      </w:r>
    </w:p>
    <w:p w14:paraId="0000000A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" w:name="_1wcky13w3i93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 Key Concepts &amp; Terminology</w:t>
      </w:r>
    </w:p>
    <w:p w14:paraId="0000000B" w14:textId="77777777" w:rsidR="004047DA" w:rsidRDefault="00FE2288">
      <w:pPr>
        <w:numPr>
          <w:ilvl w:val="0"/>
          <w:numId w:val="20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core theoretical terms?</w:t>
      </w:r>
    </w:p>
    <w:p w14:paraId="0000000C" w14:textId="77777777" w:rsidR="004047DA" w:rsidRDefault="00FE2288">
      <w:pPr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models or frameworks does it use?</w:t>
      </w:r>
    </w:p>
    <w:p w14:paraId="0000000D" w14:textId="77777777" w:rsidR="004047DA" w:rsidRDefault="00FE2288">
      <w:pPr>
        <w:numPr>
          <w:ilvl w:val="0"/>
          <w:numId w:val="20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constructs define this area (e.g., “discourse,” “cognition,” “p</w:t>
      </w:r>
      <w:r>
        <w:rPr>
          <w:rFonts w:ascii="Times New Roman" w:eastAsia="Times New Roman" w:hAnsi="Times New Roman" w:cs="Times New Roman"/>
          <w:sz w:val="28"/>
          <w:szCs w:val="28"/>
        </w:rPr>
        <w:t>roto-language,” etc.)?</w:t>
      </w:r>
    </w:p>
    <w:p w14:paraId="0000000E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2" w:name="_m143nim55zep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 Historical Development</w:t>
      </w:r>
    </w:p>
    <w:p w14:paraId="0000000F" w14:textId="77777777" w:rsidR="004047DA" w:rsidRDefault="00FE2288">
      <w:pPr>
        <w:numPr>
          <w:ilvl w:val="0"/>
          <w:numId w:val="11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When and why did this branch emerge?</w:t>
      </w:r>
    </w:p>
    <w:p w14:paraId="00000010" w14:textId="77777777" w:rsidR="004047DA" w:rsidRDefault="00FE2288">
      <w:pPr>
        <w:numPr>
          <w:ilvl w:val="0"/>
          <w:numId w:val="11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primary stages or paradigm shifts shaped it?</w:t>
      </w:r>
    </w:p>
    <w:p w14:paraId="00000011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3" w:name="_vf3lngyv0cli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4. Fundamental Questions</w:t>
      </w:r>
    </w:p>
    <w:p w14:paraId="00000012" w14:textId="77777777" w:rsidR="004047DA" w:rsidRDefault="00FE2288">
      <w:pPr>
        <w:numPr>
          <w:ilvl w:val="0"/>
          <w:numId w:val="17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main questions does this field seek to answer?</w:t>
      </w:r>
    </w:p>
    <w:p w14:paraId="00000013" w14:textId="77777777" w:rsidR="004047DA" w:rsidRDefault="00FE2288">
      <w:pPr>
        <w:numPr>
          <w:ilvl w:val="0"/>
          <w:numId w:val="17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scientific problems does it address?</w:t>
      </w:r>
    </w:p>
    <w:p w14:paraId="00000014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4" w:name="_u8njg08np2s2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5. Goals &amp; Applications</w:t>
      </w:r>
    </w:p>
    <w:p w14:paraId="00000015" w14:textId="77777777" w:rsidR="004047DA" w:rsidRDefault="00FE2288">
      <w:pPr>
        <w:numPr>
          <w:ilvl w:val="0"/>
          <w:numId w:val="39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aims of this branch?</w:t>
      </w:r>
    </w:p>
    <w:p w14:paraId="00000016" w14:textId="77777777" w:rsidR="004047DA" w:rsidRDefault="00FE2288">
      <w:pPr>
        <w:numPr>
          <w:ilvl w:val="0"/>
          <w:numId w:val="39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is it applied in practice?</w:t>
      </w:r>
    </w:p>
    <w:p w14:paraId="00000017" w14:textId="77777777" w:rsidR="004047DA" w:rsidRDefault="00FE2288">
      <w:pPr>
        <w:numPr>
          <w:ilvl w:val="0"/>
          <w:numId w:val="39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Which real-world problems does it solve?</w:t>
      </w:r>
    </w:p>
    <w:p w14:paraId="00000018" w14:textId="77777777" w:rsidR="004047DA" w:rsidRDefault="004047DA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5" w:name="_xv8apesgwsy5" w:colFirst="0" w:colLast="0"/>
      <w:bookmarkEnd w:id="5"/>
    </w:p>
    <w:p w14:paraId="00000019" w14:textId="77777777" w:rsidR="004047DA" w:rsidRDefault="004047DA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6" w:name="_4rim7o1gsno6" w:colFirst="0" w:colLast="0"/>
      <w:bookmarkEnd w:id="6"/>
    </w:p>
    <w:p w14:paraId="0000001A" w14:textId="77777777" w:rsidR="004047DA" w:rsidRDefault="004047DA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7" w:name="_jandm0raln7r" w:colFirst="0" w:colLast="0"/>
      <w:bookmarkEnd w:id="7"/>
    </w:p>
    <w:p w14:paraId="0000001B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8" w:name="_midfz9giessy" w:colFirst="0" w:colLast="0"/>
      <w:bookmarkEnd w:id="8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6. Research Methods</w:t>
      </w:r>
    </w:p>
    <w:p w14:paraId="0000001C" w14:textId="77777777" w:rsidR="004047DA" w:rsidRDefault="00FE2288">
      <w:pPr>
        <w:numPr>
          <w:ilvl w:val="0"/>
          <w:numId w:val="4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What meth</w:t>
      </w:r>
      <w:r>
        <w:rPr>
          <w:rFonts w:ascii="Times New Roman" w:eastAsia="Times New Roman" w:hAnsi="Times New Roman" w:cs="Times New Roman"/>
          <w:sz w:val="28"/>
          <w:szCs w:val="28"/>
        </w:rPr>
        <w:t>odologies are used?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(e.g., experimental, fieldwork, corpus, computational, theoretical)</w:t>
      </w:r>
    </w:p>
    <w:p w14:paraId="0000001D" w14:textId="77777777" w:rsidR="004047DA" w:rsidRDefault="00FE2288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Qualitative or quantitative?</w:t>
      </w:r>
    </w:p>
    <w:p w14:paraId="0000001E" w14:textId="77777777" w:rsidR="004047DA" w:rsidRDefault="00FE2288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Any specific tools/techniques (e.g., fMRI, concordancers, formal grammars)?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1F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9" w:name="_z3ow9dfbd139" w:colFirst="0" w:colLast="0"/>
      <w:bookmarkEnd w:id="9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7. Key Scholars &amp; Influencers</w:t>
      </w:r>
    </w:p>
    <w:p w14:paraId="00000020" w14:textId="77777777" w:rsidR="004047DA" w:rsidRDefault="00FE2288">
      <w:pPr>
        <w:numPr>
          <w:ilvl w:val="0"/>
          <w:numId w:val="18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Who are the most critical theor</w:t>
      </w:r>
      <w:r>
        <w:rPr>
          <w:rFonts w:ascii="Times New Roman" w:eastAsia="Times New Roman" w:hAnsi="Times New Roman" w:cs="Times New Roman"/>
          <w:sz w:val="28"/>
          <w:szCs w:val="28"/>
        </w:rPr>
        <w:t>ists?</w:t>
      </w:r>
    </w:p>
    <w:p w14:paraId="00000021" w14:textId="77777777" w:rsidR="004047DA" w:rsidRDefault="00FE2288">
      <w:pPr>
        <w:numPr>
          <w:ilvl w:val="0"/>
          <w:numId w:val="18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seminal works define the field?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22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0" w:name="_j4llvulsqtj1" w:colFirst="0" w:colLast="0"/>
      <w:bookmarkEnd w:id="10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8. Major Findings or Theoretical Contributions</w:t>
      </w:r>
    </w:p>
    <w:p w14:paraId="00000023" w14:textId="77777777" w:rsidR="004047DA" w:rsidRDefault="00FE2288">
      <w:pPr>
        <w:numPr>
          <w:ilvl w:val="0"/>
          <w:numId w:val="22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has this branch contributed to modern linguistics?</w:t>
      </w:r>
    </w:p>
    <w:p w14:paraId="00000024" w14:textId="77777777" w:rsidR="004047DA" w:rsidRDefault="00FE2288">
      <w:pPr>
        <w:numPr>
          <w:ilvl w:val="0"/>
          <w:numId w:val="22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breakthroughs came from it?</w:t>
      </w:r>
    </w:p>
    <w:p w14:paraId="00000025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1" w:name="_9lx9zulvvq9z" w:colFirst="0" w:colLast="0"/>
      <w:bookmarkEnd w:id="11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9. Contemporary Issues &amp; Debates</w:t>
      </w:r>
    </w:p>
    <w:p w14:paraId="00000026" w14:textId="77777777" w:rsidR="004047DA" w:rsidRDefault="00FE2288">
      <w:pPr>
        <w:numPr>
          <w:ilvl w:val="0"/>
          <w:numId w:val="43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current research trends?</w:t>
      </w:r>
    </w:p>
    <w:p w14:paraId="00000027" w14:textId="77777777" w:rsidR="004047DA" w:rsidRDefault="00FE2288">
      <w:pPr>
        <w:numPr>
          <w:ilvl w:val="0"/>
          <w:numId w:val="43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controversies or challenges exist?</w:t>
      </w:r>
    </w:p>
    <w:p w14:paraId="00000028" w14:textId="77777777" w:rsidR="004047DA" w:rsidRDefault="00FE2288">
      <w:pPr>
        <w:numPr>
          <w:ilvl w:val="0"/>
          <w:numId w:val="43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future directions are emerging?</w:t>
      </w:r>
    </w:p>
    <w:p w14:paraId="00000029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2" w:name="_c6p04p4bns2t" w:colFirst="0" w:colLast="0"/>
      <w:bookmarkEnd w:id="12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10. Examples</w:t>
      </w:r>
    </w:p>
    <w:p w14:paraId="0000002A" w14:textId="77777777" w:rsidR="004047DA" w:rsidRDefault="00FE2288">
      <w:pPr>
        <w:numPr>
          <w:ilvl w:val="0"/>
          <w:numId w:val="37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Provide concrete examples illustrating theory or methodology.</w:t>
      </w:r>
    </w:p>
    <w:p w14:paraId="0000002B" w14:textId="77777777" w:rsidR="004047DA" w:rsidRDefault="00FE2288">
      <w:pPr>
        <w:numPr>
          <w:ilvl w:val="0"/>
          <w:numId w:val="37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Real language data, case studies, corpora extracts, or sentences.</w:t>
      </w:r>
    </w:p>
    <w:p w14:paraId="0000002C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3" w:name="_4zb20fxrg3ds" w:colFirst="0" w:colLast="0"/>
      <w:bookmarkEnd w:id="13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11. Cross-Disciplinary Links</w:t>
      </w:r>
    </w:p>
    <w:p w14:paraId="0000002D" w14:textId="77777777" w:rsidR="004047DA" w:rsidRDefault="00FE2288">
      <w:pPr>
        <w:numPr>
          <w:ilvl w:val="0"/>
          <w:numId w:val="36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this branch interact with:</w:t>
      </w:r>
    </w:p>
    <w:p w14:paraId="0000002E" w14:textId="77777777" w:rsidR="004047DA" w:rsidRDefault="00FE2288">
      <w:pPr>
        <w:numPr>
          <w:ilvl w:val="1"/>
          <w:numId w:val="3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Psychology?</w:t>
      </w:r>
    </w:p>
    <w:p w14:paraId="0000002F" w14:textId="77777777" w:rsidR="004047DA" w:rsidRDefault="00FE2288">
      <w:pPr>
        <w:numPr>
          <w:ilvl w:val="1"/>
          <w:numId w:val="3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Neuroscience?</w:t>
      </w:r>
    </w:p>
    <w:p w14:paraId="00000030" w14:textId="77777777" w:rsidR="004047DA" w:rsidRDefault="00FE2288">
      <w:pPr>
        <w:numPr>
          <w:ilvl w:val="1"/>
          <w:numId w:val="3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Sociology?</w:t>
      </w:r>
    </w:p>
    <w:p w14:paraId="00000031" w14:textId="77777777" w:rsidR="004047DA" w:rsidRDefault="00FE2288">
      <w:pPr>
        <w:numPr>
          <w:ilvl w:val="1"/>
          <w:numId w:val="3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AI/computer science?</w:t>
      </w:r>
    </w:p>
    <w:p w14:paraId="00000032" w14:textId="77777777" w:rsidR="004047DA" w:rsidRDefault="00FE2288">
      <w:pPr>
        <w:numPr>
          <w:ilvl w:val="1"/>
          <w:numId w:val="36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Anthropology?</w:t>
      </w:r>
    </w:p>
    <w:p w14:paraId="00000033" w14:textId="77777777" w:rsidR="004047DA" w:rsidRDefault="00FE2288">
      <w:pPr>
        <w:numPr>
          <w:ilvl w:val="1"/>
          <w:numId w:val="36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Translation studies?</w:t>
      </w:r>
    </w:p>
    <w:p w14:paraId="00000034" w14:textId="77777777" w:rsidR="004047DA" w:rsidRDefault="004047DA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35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4" w:name="_zhxqaexvbbq" w:colFirst="0" w:colLast="0"/>
      <w:bookmarkEnd w:id="14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13. Critical Evaluation</w:t>
      </w:r>
    </w:p>
    <w:p w14:paraId="00000036" w14:textId="77777777" w:rsidR="004047DA" w:rsidRDefault="00FE2288">
      <w:pPr>
        <w:numPr>
          <w:ilvl w:val="0"/>
          <w:numId w:val="1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What are the strengths of this field?</w:t>
      </w:r>
    </w:p>
    <w:p w14:paraId="00000037" w14:textId="77777777" w:rsidR="004047DA" w:rsidRDefault="00FE228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limitations?</w:t>
      </w:r>
    </w:p>
    <w:p w14:paraId="00000038" w14:textId="77777777" w:rsidR="004047DA" w:rsidRDefault="00FE2288">
      <w:pPr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ethical issues arise (if any)?</w:t>
      </w:r>
    </w:p>
    <w:p w14:paraId="00000039" w14:textId="77777777" w:rsidR="004047DA" w:rsidRDefault="00FE2288">
      <w:pPr>
        <w:pStyle w:val="3"/>
        <w:keepNext w:val="0"/>
        <w:keepLines w:val="0"/>
        <w:spacing w:before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5" w:name="_bjli6ct1jvyr" w:colFirst="0" w:colLast="0"/>
      <w:bookmarkEnd w:id="15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14. Future Research Directions</w:t>
      </w:r>
    </w:p>
    <w:p w14:paraId="0000003A" w14:textId="77777777" w:rsidR="004047DA" w:rsidRDefault="00FE2288">
      <w:pPr>
        <w:numPr>
          <w:ilvl w:val="0"/>
          <w:numId w:val="41"/>
        </w:numPr>
        <w:spacing w:before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research topics could be pursued next?</w:t>
      </w:r>
    </w:p>
    <w:p w14:paraId="0000003B" w14:textId="77777777" w:rsidR="004047DA" w:rsidRDefault="00FE2288">
      <w:pPr>
        <w:numPr>
          <w:ilvl w:val="0"/>
          <w:numId w:val="41"/>
        </w:num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innovations could transform this field?</w:t>
      </w:r>
    </w:p>
    <w:p w14:paraId="0000003C" w14:textId="77777777" w:rsidR="004047DA" w:rsidRDefault="004047D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D" w14:textId="77777777" w:rsidR="004047DA" w:rsidRDefault="00FE228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Additional Questions:</w:t>
      </w:r>
    </w:p>
    <w:p w14:paraId="0000003E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16" w:name="_4k0w85mptjzq" w:colFirst="0" w:colLast="0"/>
      <w:bookmarkEnd w:id="16"/>
      <w:r>
        <w:rPr>
          <w:rFonts w:ascii="Times New Roman" w:eastAsia="Times New Roman" w:hAnsi="Times New Roman" w:cs="Times New Roman"/>
          <w:b/>
          <w:color w:val="000000"/>
        </w:rPr>
        <w:t>1. Historical Linguistics</w:t>
      </w:r>
    </w:p>
    <w:p w14:paraId="0000003F" w14:textId="77777777" w:rsidR="004047DA" w:rsidRDefault="00FE2288">
      <w:pPr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sound laws support historical language reconstruction? Provide examples.</w:t>
      </w:r>
    </w:p>
    <w:p w14:paraId="00000040" w14:textId="77777777" w:rsidR="004047DA" w:rsidRDefault="00FE2288">
      <w:pPr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limitations of the comparative method in reconstructing proto-languages?</w:t>
      </w:r>
    </w:p>
    <w:p w14:paraId="00000041" w14:textId="77777777" w:rsidR="004047DA" w:rsidRDefault="00FE2288">
      <w:pPr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did the Indo-European hypothesis shape modern historiography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and identity?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2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17" w:name="_wiudveur3z13" w:colFirst="0" w:colLast="0"/>
      <w:bookmarkEnd w:id="17"/>
      <w:r>
        <w:rPr>
          <w:rFonts w:ascii="Times New Roman" w:eastAsia="Times New Roman" w:hAnsi="Times New Roman" w:cs="Times New Roman"/>
          <w:b/>
          <w:color w:val="000000"/>
        </w:rPr>
        <w:t>2. Sociolinguistics</w:t>
      </w:r>
    </w:p>
    <w:p w14:paraId="00000043" w14:textId="77777777" w:rsidR="004047DA" w:rsidRDefault="00FE2288">
      <w:pPr>
        <w:numPr>
          <w:ilvl w:val="0"/>
          <w:numId w:val="3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social factors (class, gender, age) impact language variation?</w:t>
      </w:r>
    </w:p>
    <w:p w14:paraId="00000044" w14:textId="77777777" w:rsidR="004047DA" w:rsidRDefault="00FE2288">
      <w:pPr>
        <w:numPr>
          <w:ilvl w:val="0"/>
          <w:numId w:val="3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Compare language planning vs language policy. </w:t>
      </w:r>
    </w:p>
    <w:p w14:paraId="00000045" w14:textId="77777777" w:rsidR="004047DA" w:rsidRDefault="00FE228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46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18" w:name="_rfccs36m7lry" w:colFirst="0" w:colLast="0"/>
      <w:bookmarkEnd w:id="18"/>
      <w:r>
        <w:rPr>
          <w:rFonts w:ascii="Times New Roman" w:eastAsia="Times New Roman" w:hAnsi="Times New Roman" w:cs="Times New Roman"/>
          <w:b/>
          <w:color w:val="000000"/>
        </w:rPr>
        <w:t>3. Psycholinguistics</w:t>
      </w:r>
    </w:p>
    <w:p w14:paraId="00000047" w14:textId="77777777" w:rsidR="004047DA" w:rsidRDefault="00FE2288">
      <w:pPr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bilingualism influence cognitive flexibility and working memory?</w:t>
      </w:r>
    </w:p>
    <w:p w14:paraId="00000048" w14:textId="77777777" w:rsidR="004047DA" w:rsidRDefault="00FE2288">
      <w:pPr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Examine models of language comprehension during high emotional stress.</w:t>
      </w:r>
    </w:p>
    <w:p w14:paraId="00000049" w14:textId="77777777" w:rsidR="004047DA" w:rsidRDefault="00FE2288">
      <w:pPr>
        <w:numPr>
          <w:ilvl w:val="0"/>
          <w:numId w:val="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cognitive stages of second-language acquisition?</w:t>
      </w:r>
    </w:p>
    <w:p w14:paraId="0000004A" w14:textId="77777777" w:rsidR="004047DA" w:rsidRDefault="004047DA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19" w:name="_ps0xktit8k32" w:colFirst="0" w:colLast="0"/>
      <w:bookmarkEnd w:id="19"/>
    </w:p>
    <w:p w14:paraId="0000004B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0" w:name="_aiv3zvrw6bvq" w:colFirst="0" w:colLast="0"/>
      <w:bookmarkEnd w:id="20"/>
      <w:r>
        <w:rPr>
          <w:rFonts w:ascii="Times New Roman" w:eastAsia="Times New Roman" w:hAnsi="Times New Roman" w:cs="Times New Roman"/>
          <w:b/>
          <w:color w:val="000000"/>
        </w:rPr>
        <w:t>4. Neurolinguistics</w:t>
      </w:r>
    </w:p>
    <w:p w14:paraId="0000004C" w14:textId="77777777" w:rsidR="004047DA" w:rsidRDefault="00FE2288">
      <w:pPr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classical (Broca/Wer</w:t>
      </w:r>
      <w:r>
        <w:rPr>
          <w:rFonts w:ascii="Times New Roman" w:eastAsia="Times New Roman" w:hAnsi="Times New Roman" w:cs="Times New Roman"/>
          <w:sz w:val="28"/>
          <w:szCs w:val="28"/>
        </w:rPr>
        <w:t>nicke) vs modern (network-based) models of language.</w:t>
      </w:r>
    </w:p>
    <w:p w14:paraId="0000004D" w14:textId="77777777" w:rsidR="004047DA" w:rsidRDefault="00FE2288">
      <w:pPr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neural correlates of bilingual control and switching.</w:t>
      </w:r>
    </w:p>
    <w:p w14:paraId="0000004E" w14:textId="77777777" w:rsidR="004047DA" w:rsidRDefault="00FE2288">
      <w:pPr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neural changes are observed in PTSD-affected speech and language?</w:t>
      </w:r>
    </w:p>
    <w:p w14:paraId="0000004F" w14:textId="77777777" w:rsidR="004047DA" w:rsidRDefault="00FE2288">
      <w:pPr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Evaluate ethical issues in neurolinguistic brain-monitoring technologi</w:t>
      </w:r>
      <w:r>
        <w:rPr>
          <w:rFonts w:ascii="Times New Roman" w:eastAsia="Times New Roman" w:hAnsi="Times New Roman" w:cs="Times New Roman"/>
          <w:sz w:val="28"/>
          <w:szCs w:val="28"/>
        </w:rPr>
        <w:t>es.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50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1" w:name="_ofjf0vxb9fd" w:colFirst="0" w:colLast="0"/>
      <w:bookmarkEnd w:id="21"/>
      <w:r>
        <w:rPr>
          <w:rFonts w:ascii="Times New Roman" w:eastAsia="Times New Roman" w:hAnsi="Times New Roman" w:cs="Times New Roman"/>
          <w:b/>
          <w:color w:val="000000"/>
        </w:rPr>
        <w:t>5. Computational Linguistics</w:t>
      </w:r>
    </w:p>
    <w:p w14:paraId="00000051" w14:textId="77777777" w:rsidR="004047DA" w:rsidRDefault="00FE2288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Describe how corpora train NLP models. What biases can emerge?</w:t>
      </w:r>
    </w:p>
    <w:p w14:paraId="00000052" w14:textId="77777777" w:rsidR="004047DA" w:rsidRDefault="00FE2288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rule-based vs machine-learning approaches in language processing.</w:t>
      </w:r>
    </w:p>
    <w:p w14:paraId="00000053" w14:textId="77777777" w:rsidR="004047DA" w:rsidRDefault="00FE2288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ethical issues of AI language systems in public communication?</w:t>
      </w:r>
    </w:p>
    <w:p w14:paraId="00000054" w14:textId="77777777" w:rsidR="004047DA" w:rsidRDefault="00FE2288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can c</w:t>
      </w:r>
      <w:r>
        <w:rPr>
          <w:rFonts w:ascii="Times New Roman" w:eastAsia="Times New Roman" w:hAnsi="Times New Roman" w:cs="Times New Roman"/>
          <w:sz w:val="28"/>
          <w:szCs w:val="28"/>
        </w:rPr>
        <w:t>omputational linguistics support mental-health interventions?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55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2" w:name="_alra2p169wa4" w:colFirst="0" w:colLast="0"/>
      <w:bookmarkEnd w:id="22"/>
      <w:r>
        <w:rPr>
          <w:rFonts w:ascii="Times New Roman" w:eastAsia="Times New Roman" w:hAnsi="Times New Roman" w:cs="Times New Roman"/>
          <w:b/>
          <w:color w:val="000000"/>
        </w:rPr>
        <w:t>6. Applied Linguistics</w:t>
      </w:r>
    </w:p>
    <w:p w14:paraId="00000056" w14:textId="77777777" w:rsidR="004047DA" w:rsidRDefault="00FE2288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modern pedagogical approaches improve second-language learning?</w:t>
      </w:r>
    </w:p>
    <w:p w14:paraId="00000057" w14:textId="77777777" w:rsidR="004047DA" w:rsidRDefault="00FE2288">
      <w:pPr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English for General Purposes vs English for Specific Purposes (ESP).</w:t>
      </w:r>
    </w:p>
    <w:p w14:paraId="00000058" w14:textId="77777777" w:rsidR="004047DA" w:rsidRDefault="004047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9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3" w:name="_ecdygktq8bf5" w:colFirst="0" w:colLast="0"/>
      <w:bookmarkEnd w:id="23"/>
      <w:r>
        <w:rPr>
          <w:rFonts w:ascii="Times New Roman" w:eastAsia="Times New Roman" w:hAnsi="Times New Roman" w:cs="Times New Roman"/>
          <w:b/>
          <w:color w:val="000000"/>
        </w:rPr>
        <w:t>7. Mathematical Linguistics</w:t>
      </w:r>
    </w:p>
    <w:p w14:paraId="0000005A" w14:textId="77777777" w:rsidR="004047DA" w:rsidRDefault="00FE2288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are the strengths and limits of formal grammars in modeling natural language?</w:t>
      </w:r>
    </w:p>
    <w:p w14:paraId="0000005B" w14:textId="77777777" w:rsidR="004047DA" w:rsidRDefault="00FE2288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Explain the connection between automata theory and syntax.</w:t>
      </w:r>
    </w:p>
    <w:p w14:paraId="0000005C" w14:textId="77777777" w:rsidR="004047DA" w:rsidRDefault="00FE2288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Discuss </w:t>
      </w:r>
      <w:r>
        <w:rPr>
          <w:rFonts w:ascii="Times New Roman" w:eastAsia="Times New Roman" w:hAnsi="Times New Roman" w:cs="Times New Roman"/>
          <w:sz w:val="28"/>
          <w:szCs w:val="28"/>
        </w:rPr>
        <w:t>computational complexity in human language processing.</w:t>
      </w:r>
    </w:p>
    <w:p w14:paraId="0000005D" w14:textId="77777777" w:rsidR="004047DA" w:rsidRDefault="00FE2288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Evaluate the Minimalist Program as a formal model.</w:t>
      </w:r>
    </w:p>
    <w:p w14:paraId="0000005E" w14:textId="77777777" w:rsidR="004047DA" w:rsidRDefault="00FE2288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Can mathematical models capture pragmatic and semantic nuance?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5F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4" w:name="_f6h1u4225i4s" w:colFirst="0" w:colLast="0"/>
      <w:bookmarkEnd w:id="24"/>
      <w:r>
        <w:rPr>
          <w:rFonts w:ascii="Times New Roman" w:eastAsia="Times New Roman" w:hAnsi="Times New Roman" w:cs="Times New Roman"/>
          <w:b/>
          <w:color w:val="000000"/>
        </w:rPr>
        <w:t>8. Cognitive Linguistics</w:t>
      </w:r>
    </w:p>
    <w:p w14:paraId="00000060" w14:textId="77777777" w:rsidR="004047DA" w:rsidRDefault="00FE2288">
      <w:pPr>
        <w:numPr>
          <w:ilvl w:val="0"/>
          <w:numId w:val="3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traditional vs cognitive views of metaphor.</w:t>
      </w:r>
    </w:p>
    <w:p w14:paraId="00000061" w14:textId="77777777" w:rsidR="004047DA" w:rsidRDefault="00FE2288">
      <w:pPr>
        <w:numPr>
          <w:ilvl w:val="0"/>
          <w:numId w:val="3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language shape emotional processing (e.g., dignity, hope, grief)?</w:t>
      </w:r>
    </w:p>
    <w:p w14:paraId="00000062" w14:textId="77777777" w:rsidR="004047DA" w:rsidRDefault="00FE2288">
      <w:pPr>
        <w:numPr>
          <w:ilvl w:val="0"/>
          <w:numId w:val="3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schema theory in cross-cultural communication.</w:t>
      </w:r>
    </w:p>
    <w:p w14:paraId="00000063" w14:textId="77777777" w:rsidR="004047DA" w:rsidRDefault="00FE2288">
      <w:pPr>
        <w:numPr>
          <w:ilvl w:val="0"/>
          <w:numId w:val="3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embodied cognition influence grammar?</w:t>
      </w:r>
    </w:p>
    <w:p w14:paraId="00000064" w14:textId="77777777" w:rsidR="004047DA" w:rsidRDefault="004047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5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5" w:name="_7ahgzulf0kb7" w:colFirst="0" w:colLast="0"/>
      <w:bookmarkEnd w:id="25"/>
      <w:r>
        <w:rPr>
          <w:rFonts w:ascii="Times New Roman" w:eastAsia="Times New Roman" w:hAnsi="Times New Roman" w:cs="Times New Roman"/>
          <w:b/>
          <w:color w:val="000000"/>
        </w:rPr>
        <w:t>9. Theoretical Linguistics</w:t>
      </w:r>
    </w:p>
    <w:p w14:paraId="00000066" w14:textId="77777777" w:rsidR="004047DA" w:rsidRDefault="00FE228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Explain the interface between syntax and semantics.</w:t>
      </w:r>
    </w:p>
    <w:p w14:paraId="00000067" w14:textId="77777777" w:rsidR="004047DA" w:rsidRDefault="00FE228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the relevance of Universal Grammar in modern linguistic theory.</w:t>
      </w:r>
    </w:p>
    <w:p w14:paraId="00000068" w14:textId="77777777" w:rsidR="004047DA" w:rsidRDefault="00FE228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generative, functional, and cognitive paradigms.</w:t>
      </w:r>
    </w:p>
    <w:p w14:paraId="00000069" w14:textId="77777777" w:rsidR="004047DA" w:rsidRDefault="00FE228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is the role of typology in theoretical linguistics?</w:t>
      </w:r>
    </w:p>
    <w:p w14:paraId="0000006A" w14:textId="77777777" w:rsidR="004047DA" w:rsidRDefault="00FE228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Debate whether language is innate or acquired through experience.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6B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6" w:name="_fkeub2enk9wl" w:colFirst="0" w:colLast="0"/>
      <w:bookmarkEnd w:id="26"/>
      <w:r>
        <w:rPr>
          <w:rFonts w:ascii="Times New Roman" w:eastAsia="Times New Roman" w:hAnsi="Times New Roman" w:cs="Times New Roman"/>
          <w:b/>
          <w:color w:val="000000"/>
        </w:rPr>
        <w:t>10. Comparative Linguistics</w:t>
      </w:r>
    </w:p>
    <w:p w14:paraId="0000006C" w14:textId="77777777" w:rsidR="004047DA" w:rsidRDefault="00FE2288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linguists distinguish inheritance from borrowing?</w:t>
      </w:r>
    </w:p>
    <w:p w14:paraId="0000006D" w14:textId="77777777" w:rsidR="004047DA" w:rsidRDefault="00FE2288">
      <w:pPr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can phylogenetic models refine linguistic family trees?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6E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7" w:name="_uri9ncc3dzb8" w:colFirst="0" w:colLast="0"/>
      <w:bookmarkEnd w:id="27"/>
      <w:r>
        <w:rPr>
          <w:rFonts w:ascii="Times New Roman" w:eastAsia="Times New Roman" w:hAnsi="Times New Roman" w:cs="Times New Roman"/>
          <w:b/>
          <w:color w:val="000000"/>
        </w:rPr>
        <w:t>11. Anthropological Linguistics</w:t>
      </w:r>
    </w:p>
    <w:p w14:paraId="0000006F" w14:textId="77777777" w:rsidR="004047DA" w:rsidRDefault="00FE2288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linguistic relativism vs universalism.</w:t>
      </w:r>
    </w:p>
    <w:p w14:paraId="00000070" w14:textId="77777777" w:rsidR="004047DA" w:rsidRDefault="00FE2288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rituals, myths, and oral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traditions preserve cultural memory?</w:t>
      </w:r>
    </w:p>
    <w:p w14:paraId="00000071" w14:textId="77777777" w:rsidR="004047DA" w:rsidRDefault="00FE2288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language loss and revival (examples are welcome).</w:t>
      </w:r>
    </w:p>
    <w:p w14:paraId="00000072" w14:textId="77777777" w:rsidR="004047DA" w:rsidRDefault="00FE2288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narrative shape collective identity in crises?</w:t>
      </w:r>
    </w:p>
    <w:p w14:paraId="00000073" w14:textId="77777777" w:rsidR="004047DA" w:rsidRDefault="00FE2288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ethical issues arise in indigenous language documentation?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74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8" w:name="_gpqfck6eyz59" w:colFirst="0" w:colLast="0"/>
      <w:bookmarkEnd w:id="28"/>
      <w:r>
        <w:rPr>
          <w:rFonts w:ascii="Times New Roman" w:eastAsia="Times New Roman" w:hAnsi="Times New Roman" w:cs="Times New Roman"/>
          <w:b/>
          <w:color w:val="000000"/>
        </w:rPr>
        <w:t>12. Discourse Analysis</w:t>
      </w:r>
    </w:p>
    <w:p w14:paraId="00000075" w14:textId="77777777" w:rsidR="004047DA" w:rsidRDefault="00FE2288">
      <w:pPr>
        <w:numPr>
          <w:ilvl w:val="0"/>
          <w:numId w:val="2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narrativ</w:t>
      </w:r>
      <w:r>
        <w:rPr>
          <w:rFonts w:ascii="Times New Roman" w:eastAsia="Times New Roman" w:hAnsi="Times New Roman" w:cs="Times New Roman"/>
          <w:sz w:val="28"/>
          <w:szCs w:val="28"/>
        </w:rPr>
        <w:t>e and critical discourse perspectives.</w:t>
      </w:r>
    </w:p>
    <w:p w14:paraId="00000076" w14:textId="77777777" w:rsidR="004047DA" w:rsidRDefault="00FE2288">
      <w:pPr>
        <w:numPr>
          <w:ilvl w:val="0"/>
          <w:numId w:val="2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does discourse construct national solidarity?</w:t>
      </w:r>
    </w:p>
    <w:p w14:paraId="00000077" w14:textId="77777777" w:rsidR="004047DA" w:rsidRDefault="004047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8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29" w:name="_pihqnp5g7myx" w:colFirst="0" w:colLast="0"/>
      <w:bookmarkEnd w:id="29"/>
      <w:r>
        <w:rPr>
          <w:rFonts w:ascii="Times New Roman" w:eastAsia="Times New Roman" w:hAnsi="Times New Roman" w:cs="Times New Roman"/>
          <w:b/>
          <w:color w:val="000000"/>
        </w:rPr>
        <w:t>13. Corpus Linguistics</w:t>
      </w:r>
    </w:p>
    <w:p w14:paraId="00000079" w14:textId="77777777" w:rsidR="004047DA" w:rsidRDefault="00FE2288">
      <w:pPr>
        <w:numPr>
          <w:ilvl w:val="0"/>
          <w:numId w:val="1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does frequency tell us about language structure and use?</w:t>
      </w:r>
    </w:p>
    <w:p w14:paraId="0000007A" w14:textId="77777777" w:rsidR="004047DA" w:rsidRDefault="00FE2288">
      <w:pPr>
        <w:numPr>
          <w:ilvl w:val="0"/>
          <w:numId w:val="1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Compare corpus-based vs corpus-driven approaches.</w:t>
      </w:r>
    </w:p>
    <w:p w14:paraId="0000007B" w14:textId="77777777" w:rsidR="004047DA" w:rsidRDefault="00FE2288">
      <w:pPr>
        <w:numPr>
          <w:ilvl w:val="0"/>
          <w:numId w:val="1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methodological issues aris</w:t>
      </w:r>
      <w:r>
        <w:rPr>
          <w:rFonts w:ascii="Times New Roman" w:eastAsia="Times New Roman" w:hAnsi="Times New Roman" w:cs="Times New Roman"/>
          <w:sz w:val="28"/>
          <w:szCs w:val="28"/>
        </w:rPr>
        <w:t>e in spoken corpus transcription?</w:t>
      </w:r>
    </w:p>
    <w:p w14:paraId="0000007C" w14:textId="77777777" w:rsidR="004047DA" w:rsidRDefault="00FE2288">
      <w:pPr>
        <w:numPr>
          <w:ilvl w:val="0"/>
          <w:numId w:val="1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can corpora support clinical linguistics research?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7D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30" w:name="_2cz2buneuq3m" w:colFirst="0" w:colLast="0"/>
      <w:bookmarkEnd w:id="30"/>
      <w:r>
        <w:rPr>
          <w:rFonts w:ascii="Times New Roman" w:eastAsia="Times New Roman" w:hAnsi="Times New Roman" w:cs="Times New Roman"/>
          <w:b/>
          <w:color w:val="000000"/>
        </w:rPr>
        <w:t>14. Stylistics</w:t>
      </w:r>
    </w:p>
    <w:p w14:paraId="0000007E" w14:textId="77777777" w:rsidR="004047DA" w:rsidRDefault="00FE2288">
      <w:pPr>
        <w:numPr>
          <w:ilvl w:val="0"/>
          <w:numId w:val="4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How do rhetorical devices shape national speeches during a crisis?</w:t>
      </w:r>
    </w:p>
    <w:p w14:paraId="0000007F" w14:textId="77777777" w:rsidR="004047DA" w:rsidRDefault="00FE2288">
      <w:pPr>
        <w:numPr>
          <w:ilvl w:val="0"/>
          <w:numId w:val="4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 cognitive stylistics and empathy in narratives of trauma.</w:t>
      </w:r>
    </w:p>
    <w:p w14:paraId="00000080" w14:textId="77777777" w:rsidR="004047DA" w:rsidRDefault="004047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81" w14:textId="77777777" w:rsidR="004047DA" w:rsidRDefault="00FE2288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bookmarkStart w:id="31" w:name="_yyid7xlyazjd" w:colFirst="0" w:colLast="0"/>
      <w:bookmarkEnd w:id="31"/>
      <w:r>
        <w:rPr>
          <w:rFonts w:ascii="Times New Roman" w:eastAsia="Times New Roman" w:hAnsi="Times New Roman" w:cs="Times New Roman"/>
          <w:b/>
          <w:color w:val="000000"/>
        </w:rPr>
        <w:t>15. Text Linguistics</w:t>
      </w:r>
    </w:p>
    <w:p w14:paraId="00000082" w14:textId="77777777" w:rsidR="004047DA" w:rsidRDefault="00FE2288">
      <w:pPr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What distinguishes text from discourse?</w:t>
      </w:r>
    </w:p>
    <w:p w14:paraId="00000083" w14:textId="77777777" w:rsidR="004047DA" w:rsidRDefault="00FE2288">
      <w:pPr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Evaluate Halliday &amp; Hasan's cohesion framework in multilingual texts.</w:t>
      </w:r>
    </w:p>
    <w:p w14:paraId="00000084" w14:textId="77777777" w:rsidR="004047DA" w:rsidRDefault="004047D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85" w14:textId="77777777" w:rsidR="004047DA" w:rsidRDefault="004047D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86" w14:textId="77777777" w:rsidR="004047DA" w:rsidRDefault="00FE228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References:</w:t>
      </w:r>
    </w:p>
    <w:p w14:paraId="00000087" w14:textId="77777777" w:rsidR="004047DA" w:rsidRDefault="004047D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88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2" w:name="_w4ocjebrzrxg" w:colFirst="0" w:colLast="0"/>
      <w:bookmarkEnd w:id="32"/>
      <w:r>
        <w:rPr>
          <w:rFonts w:ascii="Times New Roman" w:eastAsia="Times New Roman" w:hAnsi="Times New Roman" w:cs="Times New Roman"/>
          <w:b/>
          <w:sz w:val="28"/>
          <w:szCs w:val="28"/>
        </w:rPr>
        <w:t>Historical linguistics</w:t>
      </w:r>
    </w:p>
    <w:p w14:paraId="00000089" w14:textId="77777777" w:rsidR="004047DA" w:rsidRDefault="00FE2288">
      <w:pPr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Janda, R. D., Joseph, B. D., &amp; Vance, B. S. (Eds.).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handbook of historical linguistics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(Vol. 2). Wiley-Blackwell.</w:t>
      </w:r>
      <w:hyperlink r:id="rId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content.e-bookshelf.de+1</w:t>
        </w:r>
      </w:hyperlink>
    </w:p>
    <w:p w14:paraId="0000008A" w14:textId="77777777" w:rsidR="004047DA" w:rsidRDefault="00FE2288">
      <w:pPr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(Optional overview entry)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handbook of historical linguistics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(2020 update notice). Wiley Online Library.</w:t>
      </w:r>
      <w:hyperlink r:id="rId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Online Library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8B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3" w:name="_ph5t3bjx9gdu" w:colFirst="0" w:colLast="0"/>
      <w:bookmarkEnd w:id="33"/>
      <w:r>
        <w:rPr>
          <w:rFonts w:ascii="Times New Roman" w:eastAsia="Times New Roman" w:hAnsi="Times New Roman" w:cs="Times New Roman"/>
          <w:b/>
          <w:sz w:val="28"/>
          <w:szCs w:val="28"/>
        </w:rPr>
        <w:t>Sociolinguistics</w:t>
      </w:r>
    </w:p>
    <w:p w14:paraId="0000008C" w14:textId="77777777" w:rsidR="004047DA" w:rsidRDefault="00FE2288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Ball, M. J., Mes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thrie, R., &amp; Meluzzi, C. (Eds.). (2023).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sociolinguistics around the world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  <w:hyperlink r:id="rId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routledge.com+1</w:t>
        </w:r>
      </w:hyperlink>
    </w:p>
    <w:p w14:paraId="0000008D" w14:textId="77777777" w:rsidR="004047DA" w:rsidRDefault="00FE2288">
      <w:pPr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Handford, M., &amp; Gee, J. P. (Eds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.). (2023/2025).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discourse analysis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 (Sociolinguistics–discourse interface; updated sections on social media &amp; politics).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Taylor &amp; Francis+1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8E" w14:textId="77777777" w:rsidR="004047DA" w:rsidRDefault="004047DA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4" w:name="_tjzfqx8c4o7d" w:colFirst="0" w:colLast="0"/>
      <w:bookmarkEnd w:id="34"/>
    </w:p>
    <w:p w14:paraId="0000008F" w14:textId="77777777" w:rsidR="004047DA" w:rsidRDefault="004047DA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5" w:name="_202z8euf3fv7" w:colFirst="0" w:colLast="0"/>
      <w:bookmarkEnd w:id="35"/>
    </w:p>
    <w:p w14:paraId="00000090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6" w:name="_21tw8dww8wgd" w:colFirst="0" w:colLast="0"/>
      <w:bookmarkEnd w:id="36"/>
      <w:r>
        <w:rPr>
          <w:rFonts w:ascii="Times New Roman" w:eastAsia="Times New Roman" w:hAnsi="Times New Roman" w:cs="Times New Roman"/>
          <w:b/>
          <w:sz w:val="28"/>
          <w:szCs w:val="28"/>
        </w:rPr>
        <w:t>Psycholinguistics</w:t>
      </w:r>
    </w:p>
    <w:p w14:paraId="00000091" w14:textId="77777777" w:rsidR="004047DA" w:rsidRDefault="00FE2288">
      <w:pPr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Traxler, M. J. (2023).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Introduction to psycholinguistics: Understanding language science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Wiley.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amazon.com+1</w:t>
        </w:r>
      </w:hyperlink>
    </w:p>
    <w:p w14:paraId="00000092" w14:textId="77777777" w:rsidR="004047DA" w:rsidRDefault="00FE2288">
      <w:pPr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Godfroid, A., &amp; Hopp, H. (Eds.).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second language acquisition and psycholinguistics</w:t>
      </w:r>
      <w:r>
        <w:rPr>
          <w:rFonts w:ascii="Times New Roman" w:eastAsia="Times New Roman" w:hAnsi="Times New Roman" w:cs="Times New Roman"/>
          <w:sz w:val="28"/>
          <w:szCs w:val="28"/>
        </w:rPr>
        <w:t>. Routledge.</w:t>
      </w:r>
      <w:hyperlink r:id="rId1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routledge.com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93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7" w:name="_i83wn5xobs47" w:colFirst="0" w:colLast="0"/>
      <w:bookmarkEnd w:id="37"/>
      <w:r>
        <w:rPr>
          <w:rFonts w:ascii="Times New Roman" w:eastAsia="Times New Roman" w:hAnsi="Times New Roman" w:cs="Times New Roman"/>
          <w:b/>
          <w:sz w:val="28"/>
          <w:szCs w:val="28"/>
        </w:rPr>
        <w:t>Neurolinguistics</w:t>
      </w:r>
    </w:p>
    <w:p w14:paraId="00000094" w14:textId="77777777" w:rsidR="004047DA" w:rsidRDefault="00FE2288">
      <w:pPr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Friederici, A. D. (2020). Hierarchy processing in human neurobiology: How specific is it?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Philosophical Transactions of the Royal Society B</w:t>
      </w:r>
      <w:r>
        <w:rPr>
          <w:rFonts w:ascii="Times New Roman" w:eastAsia="Times New Roman" w:hAnsi="Times New Roman" w:cs="Times New Roman"/>
          <w:sz w:val="28"/>
          <w:szCs w:val="28"/>
        </w:rPr>
        <w:t>, 375(1789), 20180391.</w:t>
      </w:r>
      <w:hyperlink r:id="rId1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PubMed+1</w:t>
        </w:r>
      </w:hyperlink>
    </w:p>
    <w:p w14:paraId="00000095" w14:textId="77777777" w:rsidR="004047DA" w:rsidRDefault="00FE2288">
      <w:pPr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Trettenbrein, P. C., &amp; Friederici, A. D. (2025). Functional and structural brain asymmetries in language processing.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Biolinguist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ics</w:t>
      </w:r>
      <w:r>
        <w:rPr>
          <w:rFonts w:ascii="Times New Roman" w:eastAsia="Times New Roman" w:hAnsi="Times New Roman" w:cs="Times New Roman"/>
          <w:sz w:val="28"/>
          <w:szCs w:val="28"/>
        </w:rPr>
        <w:t>, 16, 1–34. (Preprint PDF).</w:t>
      </w:r>
      <w:hyperlink r:id="rId1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Patrick C. Trettenbrein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96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8" w:name="_909cf94wtf80" w:colFirst="0" w:colLast="0"/>
      <w:bookmarkEnd w:id="38"/>
      <w:r>
        <w:rPr>
          <w:rFonts w:ascii="Times New Roman" w:eastAsia="Times New Roman" w:hAnsi="Times New Roman" w:cs="Times New Roman"/>
          <w:b/>
          <w:sz w:val="28"/>
          <w:szCs w:val="28"/>
        </w:rPr>
        <w:t>Comp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utational linguistics / NLP</w:t>
      </w:r>
    </w:p>
    <w:p w14:paraId="00000097" w14:textId="77777777" w:rsidR="004047DA" w:rsidRDefault="00FE2288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Mitkov, R. (Ed.).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Oxford handbook of computational linguistics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Oxford University Press.</w:t>
      </w:r>
      <w:hyperlink r:id="rId2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OUP Academic+1</w:t>
        </w:r>
      </w:hyperlink>
    </w:p>
    <w:p w14:paraId="00000098" w14:textId="77777777" w:rsidR="004047DA" w:rsidRDefault="004047DA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</w:rPr>
      </w:pPr>
    </w:p>
    <w:p w14:paraId="00000099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9" w:name="_3v1u5ndra068" w:colFirst="0" w:colLast="0"/>
      <w:bookmarkEnd w:id="39"/>
      <w:r>
        <w:rPr>
          <w:rFonts w:ascii="Times New Roman" w:eastAsia="Times New Roman" w:hAnsi="Times New Roman" w:cs="Times New Roman"/>
          <w:b/>
          <w:sz w:val="28"/>
          <w:szCs w:val="28"/>
        </w:rPr>
        <w:t>Applied linguistics</w:t>
      </w:r>
    </w:p>
    <w:p w14:paraId="0000009A" w14:textId="77777777" w:rsidR="004047DA" w:rsidRDefault="00FE2288">
      <w:pPr>
        <w:numPr>
          <w:ilvl w:val="0"/>
          <w:numId w:val="40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Li, W., Zhu Hua, &amp; Simpson, J. (Eds.).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applied linguistics: Volume two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  <w:hyperlink r:id="rId2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studylib.net+2Pageplace+2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9B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0" w:name="_b6rfzc1cghxs" w:colFirst="0" w:colLast="0"/>
      <w:bookmarkEnd w:id="40"/>
      <w:r>
        <w:rPr>
          <w:rFonts w:ascii="Times New Roman" w:eastAsia="Times New Roman" w:hAnsi="Times New Roman" w:cs="Times New Roman"/>
          <w:b/>
          <w:sz w:val="28"/>
          <w:szCs w:val="28"/>
        </w:rPr>
        <w:t>Mathematical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linguistics (formal/quantitative)</w:t>
      </w:r>
    </w:p>
    <w:p w14:paraId="0000009C" w14:textId="77777777" w:rsidR="004047DA" w:rsidRDefault="00FE2288">
      <w:pPr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Graf, T. (2022). Subregular linguistics: Bridging theoretical linguistics and formal grammar.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Theoretical Linguistics</w:t>
      </w:r>
      <w:r>
        <w:rPr>
          <w:rFonts w:ascii="Times New Roman" w:eastAsia="Times New Roman" w:hAnsi="Times New Roman" w:cs="Times New Roman"/>
          <w:sz w:val="28"/>
          <w:szCs w:val="28"/>
        </w:rPr>
        <w:t>, 48(1–2), 1–45.</w:t>
      </w:r>
      <w:hyperlink r:id="rId2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De Gruyter Brill+1</w:t>
        </w:r>
      </w:hyperlink>
    </w:p>
    <w:p w14:paraId="0000009D" w14:textId="77777777" w:rsidR="004047DA" w:rsidRDefault="00FE2288">
      <w:pPr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Polinsky, M., &amp; Bondarenko, T. (Eds.).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Formal approaches to complexity in heritage language grammars</w:t>
      </w:r>
      <w:r>
        <w:rPr>
          <w:rFonts w:ascii="Times New Roman" w:eastAsia="Times New Roman" w:hAnsi="Times New Roman" w:cs="Times New Roman"/>
          <w:sz w:val="28"/>
          <w:szCs w:val="28"/>
        </w:rPr>
        <w:t>. Language Science Press.</w:t>
      </w:r>
      <w:hyperlink r:id="rId2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2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langsci-press.org+1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9E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1" w:name="_abxaiqodjozo" w:colFirst="0" w:colLast="0"/>
      <w:bookmarkEnd w:id="41"/>
      <w:r>
        <w:rPr>
          <w:rFonts w:ascii="Times New Roman" w:eastAsia="Times New Roman" w:hAnsi="Times New Roman" w:cs="Times New Roman"/>
          <w:b/>
          <w:sz w:val="28"/>
          <w:szCs w:val="28"/>
        </w:rPr>
        <w:t>Cognitive linguistics</w:t>
      </w:r>
    </w:p>
    <w:p w14:paraId="0000009F" w14:textId="77777777" w:rsidR="004047DA" w:rsidRDefault="00FE2288">
      <w:pPr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Xu, W., &amp; Taylor, J. R. (Eds.).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cognitive linguistics</w:t>
      </w:r>
      <w:r>
        <w:rPr>
          <w:rFonts w:ascii="Times New Roman" w:eastAsia="Times New Roman" w:hAnsi="Times New Roman" w:cs="Times New Roman"/>
          <w:sz w:val="28"/>
          <w:szCs w:val="28"/>
        </w:rPr>
        <w:t>. Routledge.</w:t>
      </w:r>
      <w:hyperlink r:id="rId2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routledge.com+1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0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2" w:name="_fgdv6158r20r" w:colFirst="0" w:colLast="0"/>
      <w:bookmarkEnd w:id="42"/>
      <w:r>
        <w:rPr>
          <w:rFonts w:ascii="Times New Roman" w:eastAsia="Times New Roman" w:hAnsi="Times New Roman" w:cs="Times New Roman"/>
          <w:b/>
          <w:sz w:val="28"/>
          <w:szCs w:val="28"/>
        </w:rPr>
        <w:t>Theoretical linguistics (core grammar frameworks)</w:t>
      </w:r>
    </w:p>
    <w:p w14:paraId="000000A1" w14:textId="77777777" w:rsidR="004047DA" w:rsidRDefault="00FE2288">
      <w:pPr>
        <w:numPr>
          <w:ilvl w:val="0"/>
          <w:numId w:val="2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Boeckx, C., &amp; Gallego, Á. J. (Eds.). (2021).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Cambridge handbook of the minimalist program</w:t>
      </w:r>
      <w:r>
        <w:rPr>
          <w:rFonts w:ascii="Times New Roman" w:eastAsia="Times New Roman" w:hAnsi="Times New Roman" w:cs="Times New Roman"/>
          <w:sz w:val="28"/>
          <w:szCs w:val="28"/>
        </w:rPr>
        <w:t>. Cambridge University Press.</w:t>
      </w:r>
      <w:hyperlink r:id="rId3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amazon.com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2" w14:textId="77777777" w:rsidR="004047DA" w:rsidRDefault="004047DA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3" w:name="_jjc6v5whb82o" w:colFirst="0" w:colLast="0"/>
      <w:bookmarkEnd w:id="43"/>
    </w:p>
    <w:p w14:paraId="000000A3" w14:textId="77777777" w:rsidR="004047DA" w:rsidRDefault="004047DA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4" w:name="_qfgfi0sjdjgr" w:colFirst="0" w:colLast="0"/>
      <w:bookmarkEnd w:id="44"/>
    </w:p>
    <w:p w14:paraId="000000A4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5" w:name="_w7lmmcq98tx5" w:colFirst="0" w:colLast="0"/>
      <w:bookmarkEnd w:id="45"/>
      <w:r>
        <w:rPr>
          <w:rFonts w:ascii="Times New Roman" w:eastAsia="Times New Roman" w:hAnsi="Times New Roman" w:cs="Times New Roman"/>
          <w:b/>
          <w:sz w:val="28"/>
          <w:szCs w:val="28"/>
        </w:rPr>
        <w:t>Comparative linguistics / Indo-European</w:t>
      </w:r>
    </w:p>
    <w:p w14:paraId="000000A5" w14:textId="77777777" w:rsidR="004047DA" w:rsidRDefault="00FE2288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Olander, T. (Ed.).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Indo-European language family: A phylogenetic perspective</w:t>
      </w:r>
      <w:r>
        <w:rPr>
          <w:rFonts w:ascii="Times New Roman" w:eastAsia="Times New Roman" w:hAnsi="Times New Roman" w:cs="Times New Roman"/>
          <w:sz w:val="28"/>
          <w:szCs w:val="28"/>
        </w:rPr>
        <w:t>. Cambridge University Press.</w:t>
      </w:r>
      <w:hyperlink r:id="rId3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Cambridge University Press &amp; Assessment+1</w:t>
        </w:r>
      </w:hyperlink>
    </w:p>
    <w:p w14:paraId="000000A6" w14:textId="77777777" w:rsidR="004047DA" w:rsidRDefault="00FE2288">
      <w:pPr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Spinney, L. (2024/2025).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Proto: How one ancient language went global</w:t>
      </w:r>
      <w:r>
        <w:rPr>
          <w:rFonts w:ascii="Times New Roman" w:eastAsia="Times New Roman" w:hAnsi="Times New Roman" w:cs="Times New Roman"/>
          <w:sz w:val="28"/>
          <w:szCs w:val="28"/>
        </w:rPr>
        <w:t>. D</w:t>
      </w:r>
      <w:r>
        <w:rPr>
          <w:rFonts w:ascii="Times New Roman" w:eastAsia="Times New Roman" w:hAnsi="Times New Roman" w:cs="Times New Roman"/>
          <w:sz w:val="28"/>
          <w:szCs w:val="28"/>
        </w:rPr>
        <w:t>oubleday. (Public-facing but widely reviewed; useful for lecture context.)</w:t>
      </w:r>
      <w:hyperlink r:id="rId3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Гардиан+1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7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6" w:name="_yfvpka8644mh" w:colFirst="0" w:colLast="0"/>
      <w:bookmarkEnd w:id="46"/>
      <w:r>
        <w:rPr>
          <w:rFonts w:ascii="Times New Roman" w:eastAsia="Times New Roman" w:hAnsi="Times New Roman" w:cs="Times New Roman"/>
          <w:b/>
          <w:sz w:val="28"/>
          <w:szCs w:val="28"/>
        </w:rPr>
        <w:t>Anthropological linguistics</w:t>
      </w:r>
    </w:p>
    <w:p w14:paraId="000000A8" w14:textId="77777777" w:rsidR="004047DA" w:rsidRDefault="00FE2288">
      <w:pPr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Bonvillain, N. (Ed.). (2024).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linguistic anthropology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(u</w:t>
      </w:r>
      <w:r>
        <w:rPr>
          <w:rFonts w:ascii="Times New Roman" w:eastAsia="Times New Roman" w:hAnsi="Times New Roman" w:cs="Times New Roman"/>
          <w:sz w:val="28"/>
          <w:szCs w:val="28"/>
        </w:rPr>
        <w:t>pdated reissue/ed.). Routledge. (Comprehensive field survey; check latest printing).</w:t>
      </w:r>
      <w:hyperlink r:id="rId3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3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routledge.com+1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9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7" w:name="_hqg3tuc4q70z" w:colFirst="0" w:colLast="0"/>
      <w:bookmarkEnd w:id="47"/>
      <w:r>
        <w:rPr>
          <w:rFonts w:ascii="Times New Roman" w:eastAsia="Times New Roman" w:hAnsi="Times New Roman" w:cs="Times New Roman"/>
          <w:b/>
          <w:sz w:val="28"/>
          <w:szCs w:val="28"/>
        </w:rPr>
        <w:t>Discourse analysis</w:t>
      </w:r>
    </w:p>
    <w:p w14:paraId="000000AA" w14:textId="77777777" w:rsidR="004047DA" w:rsidRDefault="00FE2288">
      <w:pPr>
        <w:numPr>
          <w:ilvl w:val="0"/>
          <w:numId w:val="10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Handford, M., &amp; Gee, J. P. (Eds.). (2023/2025).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discourse analysis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  <w:hyperlink r:id="rId3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4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Taylor &amp; Francis+1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B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8" w:name="_ild8tajmbwf1" w:colFirst="0" w:colLast="0"/>
      <w:bookmarkEnd w:id="48"/>
      <w:r>
        <w:rPr>
          <w:rFonts w:ascii="Times New Roman" w:eastAsia="Times New Roman" w:hAnsi="Times New Roman" w:cs="Times New Roman"/>
          <w:b/>
          <w:sz w:val="28"/>
          <w:szCs w:val="28"/>
        </w:rPr>
        <w:t>Corpus linguistics</w:t>
      </w:r>
    </w:p>
    <w:p w14:paraId="000000AC" w14:textId="77777777" w:rsidR="004047DA" w:rsidRDefault="00FE2288">
      <w:pPr>
        <w:numPr>
          <w:ilvl w:val="0"/>
          <w:numId w:val="4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O’Keeffe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A., &amp; McCarthy, M. (Eds.).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corpus linguistics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  <w:hyperlink r:id="rId4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4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routledge.com+2Google Книги+2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AD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9" w:name="_yvl3h7f4al1p" w:colFirst="0" w:colLast="0"/>
      <w:bookmarkEnd w:id="49"/>
      <w:r>
        <w:rPr>
          <w:rFonts w:ascii="Times New Roman" w:eastAsia="Times New Roman" w:hAnsi="Times New Roman" w:cs="Times New Roman"/>
          <w:b/>
          <w:sz w:val="28"/>
          <w:szCs w:val="28"/>
        </w:rPr>
        <w:t>Stylistics</w:t>
      </w:r>
    </w:p>
    <w:p w14:paraId="000000AE" w14:textId="77777777" w:rsidR="004047DA" w:rsidRDefault="00FE2288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The Cambridge handbook of stylistics</w:t>
      </w:r>
      <w:r>
        <w:rPr>
          <w:rFonts w:ascii="Times New Roman" w:eastAsia="Times New Roman" w:hAnsi="Times New Roman" w:cs="Times New Roman"/>
          <w:sz w:val="28"/>
          <w:szCs w:val="28"/>
        </w:rPr>
        <w:t>. (Latest reprint/edition ac</w:t>
      </w:r>
      <w:r>
        <w:rPr>
          <w:rFonts w:ascii="Times New Roman" w:eastAsia="Times New Roman" w:hAnsi="Times New Roman" w:cs="Times New Roman"/>
          <w:sz w:val="28"/>
          <w:szCs w:val="28"/>
        </w:rPr>
        <w:t>cessed 2024). Cambridge University Press. (Definitive research overview).</w:t>
      </w:r>
      <w:hyperlink r:id="rId4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4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Cambridge Universi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ty Press &amp; Assessment+1</w:t>
        </w:r>
      </w:hyperlink>
    </w:p>
    <w:p w14:paraId="000000AF" w14:textId="77777777" w:rsidR="004047DA" w:rsidRDefault="00FE2288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McIntyre, D., &amp; Jeffries, L. (2020+ reprint).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Stylistics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Cambridge University Press. (Teaching-friendly text).</w:t>
      </w:r>
      <w:hyperlink r:id="rId4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4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Cambridge University Press &amp; Assessment+1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B0" w14:textId="77777777" w:rsidR="004047DA" w:rsidRDefault="00FE2288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0" w:name="_1jpwkdbh3144" w:colFirst="0" w:colLast="0"/>
      <w:bookmarkEnd w:id="50"/>
      <w:r>
        <w:rPr>
          <w:rFonts w:ascii="Times New Roman" w:eastAsia="Times New Roman" w:hAnsi="Times New Roman" w:cs="Times New Roman"/>
          <w:b/>
          <w:sz w:val="28"/>
          <w:szCs w:val="28"/>
        </w:rPr>
        <w:t>Text linguistics (cohesion/coherence, genre)</w:t>
      </w:r>
    </w:p>
    <w:p w14:paraId="000000B1" w14:textId="77777777" w:rsidR="004047DA" w:rsidRDefault="00FE2288">
      <w:pPr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Zhang, D., &amp; Liu, R.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New research on cohesion and coherence in linguistics</w:t>
      </w:r>
      <w:r>
        <w:rPr>
          <w:rFonts w:ascii="Times New Roman" w:eastAsia="Times New Roman" w:hAnsi="Times New Roman" w:cs="Times New Roman"/>
          <w:sz w:val="28"/>
          <w:szCs w:val="28"/>
        </w:rPr>
        <w:t>. Routledge.</w:t>
      </w:r>
      <w:hyperlink r:id="rId4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4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Taylor &amp; Francis+1</w:t>
        </w:r>
      </w:hyperlink>
    </w:p>
    <w:p w14:paraId="000000B2" w14:textId="77777777" w:rsidR="004047DA" w:rsidRDefault="00FE2288">
      <w:pPr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Jassim, A. H. (2023). The role of cohesion in text creation.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Linguistics and Culture Review</w:t>
      </w:r>
      <w:r>
        <w:rPr>
          <w:rFonts w:ascii="Times New Roman" w:eastAsia="Times New Roman" w:hAnsi="Times New Roman" w:cs="Times New Roman"/>
          <w:sz w:val="28"/>
          <w:szCs w:val="28"/>
        </w:rPr>
        <w:t>, 7, 292–306.</w:t>
      </w:r>
      <w:hyperlink r:id="rId4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5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bibliotekanauki.pl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0000B3" w14:textId="77777777" w:rsidR="004047DA" w:rsidRDefault="004047D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047D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3C9CCB2-6BA2-46FC-A68A-2AB2B38D302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4501C7E7-765B-4C12-B995-4F4E539129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65EC"/>
    <w:multiLevelType w:val="multilevel"/>
    <w:tmpl w:val="C64E39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6304D5"/>
    <w:multiLevelType w:val="multilevel"/>
    <w:tmpl w:val="23DAD7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61A4D2B"/>
    <w:multiLevelType w:val="multilevel"/>
    <w:tmpl w:val="7DD035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A627DF7"/>
    <w:multiLevelType w:val="multilevel"/>
    <w:tmpl w:val="6682FC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A22481"/>
    <w:multiLevelType w:val="multilevel"/>
    <w:tmpl w:val="512C65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2C4BAA"/>
    <w:multiLevelType w:val="multilevel"/>
    <w:tmpl w:val="F3F82E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06E7894"/>
    <w:multiLevelType w:val="multilevel"/>
    <w:tmpl w:val="519E99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28123EF"/>
    <w:multiLevelType w:val="multilevel"/>
    <w:tmpl w:val="916449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2FA2224"/>
    <w:multiLevelType w:val="multilevel"/>
    <w:tmpl w:val="EA7C26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3736339"/>
    <w:multiLevelType w:val="multilevel"/>
    <w:tmpl w:val="7CC86C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50107D1"/>
    <w:multiLevelType w:val="multilevel"/>
    <w:tmpl w:val="39527C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62E1EBC"/>
    <w:multiLevelType w:val="multilevel"/>
    <w:tmpl w:val="B3C65A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71D6401"/>
    <w:multiLevelType w:val="multilevel"/>
    <w:tmpl w:val="97FC10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17D56CB9"/>
    <w:multiLevelType w:val="multilevel"/>
    <w:tmpl w:val="6EA4E6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C406DE6"/>
    <w:multiLevelType w:val="multilevel"/>
    <w:tmpl w:val="DDE2D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CAE7CD1"/>
    <w:multiLevelType w:val="multilevel"/>
    <w:tmpl w:val="6DFA82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1F147199"/>
    <w:multiLevelType w:val="multilevel"/>
    <w:tmpl w:val="888A7D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30E78FB"/>
    <w:multiLevelType w:val="multilevel"/>
    <w:tmpl w:val="E92CF3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670408F"/>
    <w:multiLevelType w:val="multilevel"/>
    <w:tmpl w:val="CB46F0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73E28A4"/>
    <w:multiLevelType w:val="multilevel"/>
    <w:tmpl w:val="9F924D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7702E35"/>
    <w:multiLevelType w:val="multilevel"/>
    <w:tmpl w:val="D1903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2E6E78C2"/>
    <w:multiLevelType w:val="multilevel"/>
    <w:tmpl w:val="F49A49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E924DC7"/>
    <w:multiLevelType w:val="multilevel"/>
    <w:tmpl w:val="430A44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1110F31"/>
    <w:multiLevelType w:val="multilevel"/>
    <w:tmpl w:val="15BAE8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33EB6F0C"/>
    <w:multiLevelType w:val="multilevel"/>
    <w:tmpl w:val="E7E4D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A215664"/>
    <w:multiLevelType w:val="multilevel"/>
    <w:tmpl w:val="10DC2B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ECD6D49"/>
    <w:multiLevelType w:val="multilevel"/>
    <w:tmpl w:val="C92060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400135A8"/>
    <w:multiLevelType w:val="multilevel"/>
    <w:tmpl w:val="49547A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40972E26"/>
    <w:multiLevelType w:val="multilevel"/>
    <w:tmpl w:val="66D463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1702E6B"/>
    <w:multiLevelType w:val="multilevel"/>
    <w:tmpl w:val="1A6E38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7DE43F0"/>
    <w:multiLevelType w:val="multilevel"/>
    <w:tmpl w:val="449EBE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90A4924"/>
    <w:multiLevelType w:val="multilevel"/>
    <w:tmpl w:val="363ABF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4E525C99"/>
    <w:multiLevelType w:val="multilevel"/>
    <w:tmpl w:val="5DDE78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139308E"/>
    <w:multiLevelType w:val="multilevel"/>
    <w:tmpl w:val="01F454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D832452"/>
    <w:multiLevelType w:val="multilevel"/>
    <w:tmpl w:val="400449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66D13599"/>
    <w:multiLevelType w:val="multilevel"/>
    <w:tmpl w:val="BD70F6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8C17906"/>
    <w:multiLevelType w:val="multilevel"/>
    <w:tmpl w:val="4C3875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98A1861"/>
    <w:multiLevelType w:val="multilevel"/>
    <w:tmpl w:val="E626E0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FD22DD3"/>
    <w:multiLevelType w:val="multilevel"/>
    <w:tmpl w:val="540807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707C16D7"/>
    <w:multiLevelType w:val="multilevel"/>
    <w:tmpl w:val="B3E6F7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759F25E3"/>
    <w:multiLevelType w:val="multilevel"/>
    <w:tmpl w:val="55D8C0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75E11195"/>
    <w:multiLevelType w:val="multilevel"/>
    <w:tmpl w:val="51C463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773A2FF7"/>
    <w:multiLevelType w:val="multilevel"/>
    <w:tmpl w:val="9446C5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9981AFF"/>
    <w:multiLevelType w:val="multilevel"/>
    <w:tmpl w:val="B7A0EC2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0"/>
  </w:num>
  <w:num w:numId="2">
    <w:abstractNumId w:val="5"/>
  </w:num>
  <w:num w:numId="3">
    <w:abstractNumId w:val="27"/>
  </w:num>
  <w:num w:numId="4">
    <w:abstractNumId w:val="30"/>
  </w:num>
  <w:num w:numId="5">
    <w:abstractNumId w:val="25"/>
  </w:num>
  <w:num w:numId="6">
    <w:abstractNumId w:val="15"/>
  </w:num>
  <w:num w:numId="7">
    <w:abstractNumId w:val="28"/>
  </w:num>
  <w:num w:numId="8">
    <w:abstractNumId w:val="14"/>
  </w:num>
  <w:num w:numId="9">
    <w:abstractNumId w:val="0"/>
  </w:num>
  <w:num w:numId="10">
    <w:abstractNumId w:val="7"/>
  </w:num>
  <w:num w:numId="11">
    <w:abstractNumId w:val="9"/>
  </w:num>
  <w:num w:numId="12">
    <w:abstractNumId w:val="11"/>
  </w:num>
  <w:num w:numId="13">
    <w:abstractNumId w:val="16"/>
  </w:num>
  <w:num w:numId="14">
    <w:abstractNumId w:val="39"/>
  </w:num>
  <w:num w:numId="15">
    <w:abstractNumId w:val="38"/>
  </w:num>
  <w:num w:numId="16">
    <w:abstractNumId w:val="35"/>
  </w:num>
  <w:num w:numId="17">
    <w:abstractNumId w:val="3"/>
  </w:num>
  <w:num w:numId="18">
    <w:abstractNumId w:val="8"/>
  </w:num>
  <w:num w:numId="19">
    <w:abstractNumId w:val="19"/>
  </w:num>
  <w:num w:numId="20">
    <w:abstractNumId w:val="10"/>
  </w:num>
  <w:num w:numId="21">
    <w:abstractNumId w:val="2"/>
  </w:num>
  <w:num w:numId="22">
    <w:abstractNumId w:val="20"/>
  </w:num>
  <w:num w:numId="23">
    <w:abstractNumId w:val="34"/>
  </w:num>
  <w:num w:numId="24">
    <w:abstractNumId w:val="6"/>
  </w:num>
  <w:num w:numId="25">
    <w:abstractNumId w:val="18"/>
  </w:num>
  <w:num w:numId="26">
    <w:abstractNumId w:val="37"/>
  </w:num>
  <w:num w:numId="27">
    <w:abstractNumId w:val="29"/>
  </w:num>
  <w:num w:numId="28">
    <w:abstractNumId w:val="23"/>
  </w:num>
  <w:num w:numId="29">
    <w:abstractNumId w:val="1"/>
  </w:num>
  <w:num w:numId="30">
    <w:abstractNumId w:val="33"/>
  </w:num>
  <w:num w:numId="31">
    <w:abstractNumId w:val="24"/>
  </w:num>
  <w:num w:numId="32">
    <w:abstractNumId w:val="43"/>
  </w:num>
  <w:num w:numId="33">
    <w:abstractNumId w:val="32"/>
  </w:num>
  <w:num w:numId="34">
    <w:abstractNumId w:val="12"/>
  </w:num>
  <w:num w:numId="35">
    <w:abstractNumId w:val="4"/>
  </w:num>
  <w:num w:numId="36">
    <w:abstractNumId w:val="26"/>
  </w:num>
  <w:num w:numId="37">
    <w:abstractNumId w:val="41"/>
  </w:num>
  <w:num w:numId="38">
    <w:abstractNumId w:val="22"/>
  </w:num>
  <w:num w:numId="39">
    <w:abstractNumId w:val="36"/>
  </w:num>
  <w:num w:numId="40">
    <w:abstractNumId w:val="13"/>
  </w:num>
  <w:num w:numId="41">
    <w:abstractNumId w:val="42"/>
  </w:num>
  <w:num w:numId="42">
    <w:abstractNumId w:val="21"/>
  </w:num>
  <w:num w:numId="43">
    <w:abstractNumId w:val="31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DA"/>
    <w:rsid w:val="004047DA"/>
    <w:rsid w:val="00FE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401BD-1767-48F2-BD25-EE68534E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mazon.com/Introduction-Psycholinguistics-Understanding-Language-Science/dp/111985296X?utm_source=chatgpt.com" TargetMode="External"/><Relationship Id="rId18" Type="http://schemas.openxmlformats.org/officeDocument/2006/relationships/hyperlink" Target="https://pubmed.ncbi.nlm.nih.gov/31735144/?utm_source=chatgpt.com" TargetMode="External"/><Relationship Id="rId26" Type="http://schemas.openxmlformats.org/officeDocument/2006/relationships/hyperlink" Target="https://www.degruyterbrill.com/document/doi/10.1515/tl-2022-2037/html?lang=en&amp;srsltid=AfmBOop8jwydqylkl0zECF42P17WdSzs3Pcgxqv3i5477cEXUPkDC7jV&amp;utm_source=chatgpt.com" TargetMode="External"/><Relationship Id="rId39" Type="http://schemas.openxmlformats.org/officeDocument/2006/relationships/hyperlink" Target="https://www.taylorfrancis.com/books/edit/10.4324/9781003035244/routledge-handbook-discourse-analysis-michael-handford-james-paul-gee?utm_source=chatgpt.com" TargetMode="External"/><Relationship Id="rId21" Type="http://schemas.openxmlformats.org/officeDocument/2006/relationships/hyperlink" Target="https://academic.oup.com/edited-volume/42643?utm_source=chatgpt.com" TargetMode="External"/><Relationship Id="rId34" Type="http://schemas.openxmlformats.org/officeDocument/2006/relationships/hyperlink" Target="https://www.cambridge.org/core/books/indoeuropean-language-family/introduction/F143855FAE64FB937D00ECC9A4A0A08C?utm_source=chatgpt.com" TargetMode="External"/><Relationship Id="rId42" Type="http://schemas.openxmlformats.org/officeDocument/2006/relationships/hyperlink" Target="https://www.routledge.com/The-Routledge-Handbook-of-Corpus-Linguistics/OKeeffe-McCarthy/p/book/9781032145921?utm_source=chatgpt.com" TargetMode="External"/><Relationship Id="rId47" Type="http://schemas.openxmlformats.org/officeDocument/2006/relationships/hyperlink" Target="https://www.taylorfrancis.com/books/mono/10.4324/9781003190110/new-research-cohesion-coherence-linguistics-zhang-delu-liu-rushan?utm_source=chatgpt.com" TargetMode="External"/><Relationship Id="rId50" Type="http://schemas.openxmlformats.org/officeDocument/2006/relationships/hyperlink" Target="https://bibliotekanauki.pl/articles/2196168.pdf?utm_source=chatgpt.com" TargetMode="External"/><Relationship Id="rId7" Type="http://schemas.openxmlformats.org/officeDocument/2006/relationships/hyperlink" Target="https://onlinelibrary.wiley.com/doi/book/10.1002/9781118732168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outledge.com/The-Routledge-Handbook-of-Second-Language-Acquisition-and-Psycholinguistics/Godfroid-Hopp/p/book/9781032372938?utm_source=chatgpt.com" TargetMode="External"/><Relationship Id="rId29" Type="http://schemas.openxmlformats.org/officeDocument/2006/relationships/hyperlink" Target="https://www.routledge.com/The-Routledge-Handbook-of-Cognitive-Linguistics/Xu-Taylor/p/book/9780367641597?utm_source=chatgpt.com" TargetMode="External"/><Relationship Id="rId11" Type="http://schemas.openxmlformats.org/officeDocument/2006/relationships/hyperlink" Target="https://www.taylorfrancis.com/books/edit/10.4324/9781003035244/routledge-handbook-discourse-analysis-michael-handford-james-paul-gee?utm_source=chatgpt.com" TargetMode="External"/><Relationship Id="rId24" Type="http://schemas.openxmlformats.org/officeDocument/2006/relationships/hyperlink" Target="https://studylib.net/doc/27900283/handbook-of-applied-linguistics-?utm_source=chatgpt.com" TargetMode="External"/><Relationship Id="rId32" Type="http://schemas.openxmlformats.org/officeDocument/2006/relationships/hyperlink" Target="https://www.amazon.com/Cambridge-Handbook-Minimalist-Handbooks-Linguistics/dp/1108836194?utm_source=chatgpt.com" TargetMode="External"/><Relationship Id="rId37" Type="http://schemas.openxmlformats.org/officeDocument/2006/relationships/hyperlink" Target="https://www.routledge.com/The-Routledge-Handbook-of-Linguistic-Anthropology/Bonvillain/p/book/9780415834100?utm_source=chatgpt.com" TargetMode="External"/><Relationship Id="rId40" Type="http://schemas.openxmlformats.org/officeDocument/2006/relationships/hyperlink" Target="https://www.taylorfrancis.com/books/edit/10.4324/9781003035244/routledge-handbook-discourse-analysis-michael-handford-james-paul-gee?utm_source=chatgpt.com" TargetMode="External"/><Relationship Id="rId45" Type="http://schemas.openxmlformats.org/officeDocument/2006/relationships/hyperlink" Target="https://www.cambridge.org/9781316282991?utm_source=chatgpt.com" TargetMode="External"/><Relationship Id="rId5" Type="http://schemas.openxmlformats.org/officeDocument/2006/relationships/hyperlink" Target="https://content.e-bookshelf.de/media/reading/L-14442718-9529d7d2af.pdf?utm_source=chatgpt.com" TargetMode="External"/><Relationship Id="rId15" Type="http://schemas.openxmlformats.org/officeDocument/2006/relationships/hyperlink" Target="https://www.routledge.com/The-Routledge-Handbook-of-Second-Language-Acquisition-and-Psycholinguistics/Godfroid-Hopp/p/book/9781032372938?utm_source=chatgpt.com" TargetMode="External"/><Relationship Id="rId23" Type="http://schemas.openxmlformats.org/officeDocument/2006/relationships/hyperlink" Target="https://studylib.net/doc/27900283/handbook-of-applied-linguistics-?utm_source=chatgpt.com" TargetMode="External"/><Relationship Id="rId28" Type="http://schemas.openxmlformats.org/officeDocument/2006/relationships/hyperlink" Target="https://langsci-press.org/catalog/book/389?utm_source=chatgpt.com" TargetMode="External"/><Relationship Id="rId36" Type="http://schemas.openxmlformats.org/officeDocument/2006/relationships/hyperlink" Target="https://www.theguardian.com/books/2025/apr/10/proto-by-laura-spinney-review-how-indo-european-languages-went-global?utm_source=chatgpt.com" TargetMode="External"/><Relationship Id="rId49" Type="http://schemas.openxmlformats.org/officeDocument/2006/relationships/hyperlink" Target="https://bibliotekanauki.pl/articles/2196168.pdf?utm_source=chatgpt.com" TargetMode="External"/><Relationship Id="rId10" Type="http://schemas.openxmlformats.org/officeDocument/2006/relationships/hyperlink" Target="https://www.routledge.com/The-Routledge-Handbook-of-Sociolinguistics-Around-the-World/Ball-Mesthrie-Meluzzi/p/book/9781032056135?utm_source=chatgpt.com" TargetMode="External"/><Relationship Id="rId19" Type="http://schemas.openxmlformats.org/officeDocument/2006/relationships/hyperlink" Target="https://trettenbrein.biolinguistics.eu/shared/PDF/Trettenbrein%20and%20Friederici%20-%202025%20-%20Functional%20and%20structural%20brain%20asymmetries%20in%20language%20processing.pdf?utm_source=chatgpt.com" TargetMode="External"/><Relationship Id="rId31" Type="http://schemas.openxmlformats.org/officeDocument/2006/relationships/hyperlink" Target="https://www.amazon.com/Cambridge-Handbook-Minimalist-Handbooks-Linguistics/dp/1108836194?utm_source=chatgpt.com" TargetMode="External"/><Relationship Id="rId44" Type="http://schemas.openxmlformats.org/officeDocument/2006/relationships/hyperlink" Target="https://www.cambridge.org/9781139898713?utm_source=chatgpt.co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outledge.com/The-Routledge-Handbook-of-Sociolinguistics-Around-the-World/Ball-Mesthrie-Meluzzi/p/book/9781032056135?utm_source=chatgpt.com" TargetMode="External"/><Relationship Id="rId14" Type="http://schemas.openxmlformats.org/officeDocument/2006/relationships/hyperlink" Target="https://www.amazon.com/Introduction-Psycholinguistics-Understanding-Language-Science/dp/111985296X?utm_source=chatgpt.com" TargetMode="External"/><Relationship Id="rId22" Type="http://schemas.openxmlformats.org/officeDocument/2006/relationships/hyperlink" Target="https://academic.oup.com/edited-volume/42643?utm_source=chatgpt.com" TargetMode="External"/><Relationship Id="rId27" Type="http://schemas.openxmlformats.org/officeDocument/2006/relationships/hyperlink" Target="https://langsci-press.org/catalog/book/389?utm_source=chatgpt.com" TargetMode="External"/><Relationship Id="rId30" Type="http://schemas.openxmlformats.org/officeDocument/2006/relationships/hyperlink" Target="https://www.routledge.com/The-Routledge-Handbook-of-Cognitive-Linguistics/Xu-Taylor/p/book/9780367641597?utm_source=chatgpt.com" TargetMode="External"/><Relationship Id="rId35" Type="http://schemas.openxmlformats.org/officeDocument/2006/relationships/hyperlink" Target="https://www.theguardian.com/books/2025/apr/10/proto-by-laura-spinney-review-how-indo-european-languages-went-global?utm_source=chatgpt.com" TargetMode="External"/><Relationship Id="rId43" Type="http://schemas.openxmlformats.org/officeDocument/2006/relationships/hyperlink" Target="https://www.cambridge.org/9781139898713?utm_source=chatgpt.com" TargetMode="External"/><Relationship Id="rId48" Type="http://schemas.openxmlformats.org/officeDocument/2006/relationships/hyperlink" Target="https://www.taylorfrancis.com/books/mono/10.4324/9781003190110/new-research-cohesion-coherence-linguistics-zhang-delu-liu-rushan?utm_source=chatgpt.com" TargetMode="External"/><Relationship Id="rId8" Type="http://schemas.openxmlformats.org/officeDocument/2006/relationships/hyperlink" Target="https://onlinelibrary.wiley.com/doi/book/10.1002/9781118732168?utm_source=chatgpt.com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taylorfrancis.com/books/edit/10.4324/9781003035244/routledge-handbook-discourse-analysis-michael-handford-james-paul-gee?utm_source=chatgpt.com" TargetMode="External"/><Relationship Id="rId17" Type="http://schemas.openxmlformats.org/officeDocument/2006/relationships/hyperlink" Target="https://pubmed.ncbi.nlm.nih.gov/31735144/?utm_source=chatgpt.com" TargetMode="External"/><Relationship Id="rId25" Type="http://schemas.openxmlformats.org/officeDocument/2006/relationships/hyperlink" Target="https://www.degruyterbrill.com/document/doi/10.1515/tl-2022-2037/html?lang=en&amp;srsltid=AfmBOop8jwydqylkl0zECF42P17WdSzs3Pcgxqv3i5477cEXUPkDC7jV&amp;utm_source=chatgpt.com" TargetMode="External"/><Relationship Id="rId33" Type="http://schemas.openxmlformats.org/officeDocument/2006/relationships/hyperlink" Target="https://www.cambridge.org/core/books/indoeuropean-language-family/introduction/F143855FAE64FB937D00ECC9A4A0A08C?utm_source=chatgpt.com" TargetMode="External"/><Relationship Id="rId38" Type="http://schemas.openxmlformats.org/officeDocument/2006/relationships/hyperlink" Target="https://www.routledge.com/The-Routledge-Handbook-of-Linguistic-Anthropology/Bonvillain/p/book/9780415834100?utm_source=chatgpt.com" TargetMode="External"/><Relationship Id="rId46" Type="http://schemas.openxmlformats.org/officeDocument/2006/relationships/hyperlink" Target="https://www.cambridge.org/9781316282991?utm_source=chatgpt.com" TargetMode="External"/><Relationship Id="rId20" Type="http://schemas.openxmlformats.org/officeDocument/2006/relationships/hyperlink" Target="https://trettenbrein.biolinguistics.eu/shared/PDF/Trettenbrein%20and%20Friederici%20-%202025%20-%20Functional%20and%20structural%20brain%20asymmetries%20in%20language%20processing.pdf?utm_source=chatgpt.com" TargetMode="External"/><Relationship Id="rId41" Type="http://schemas.openxmlformats.org/officeDocument/2006/relationships/hyperlink" Target="https://www.routledge.com/The-Routledge-Handbook-of-Corpus-Linguistics/OKeeffe-McCarthy/p/book/9781032145921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ntent.e-bookshelf.de/media/reading/L-14442718-9529d7d2af.pdf?utm_source=chatgpt.co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10027</Words>
  <Characters>5716</Characters>
  <Application>Microsoft Office Word</Application>
  <DocSecurity>0</DocSecurity>
  <Lines>47</Lines>
  <Paragraphs>31</Paragraphs>
  <ScaleCrop>false</ScaleCrop>
  <Company/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2026-09-03T08:07:00Z</dcterms:created>
  <dcterms:modified xsi:type="dcterms:W3CDTF">2026-09-03T08:07:00Z</dcterms:modified>
</cp:coreProperties>
</file>