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8EFED" w14:textId="77777777" w:rsidR="00480B7C" w:rsidRPr="0061314A" w:rsidRDefault="00581678" w:rsidP="00511967">
      <w:pPr>
        <w:spacing w:after="0"/>
        <w:contextualSpacing/>
        <w:jc w:val="center"/>
        <w:rPr>
          <w:lang w:val="uk-UA"/>
        </w:rPr>
      </w:pPr>
      <w:r w:rsidRPr="0061314A">
        <w:rPr>
          <w:b/>
          <w:lang w:val="uk-UA"/>
        </w:rPr>
        <w:t>МІНІСТЕРСТВО ОСВІТИ І НАУКИ УКРАЇНИ</w:t>
      </w:r>
    </w:p>
    <w:p w14:paraId="47C9191C" w14:textId="77777777" w:rsidR="00480B7C" w:rsidRPr="0061314A" w:rsidRDefault="00581678" w:rsidP="00511967">
      <w:pPr>
        <w:spacing w:after="0"/>
        <w:contextualSpacing/>
        <w:jc w:val="center"/>
        <w:rPr>
          <w:lang w:val="uk-UA"/>
        </w:rPr>
      </w:pPr>
      <w:r w:rsidRPr="0061314A">
        <w:rPr>
          <w:b/>
          <w:lang w:val="uk-UA"/>
        </w:rPr>
        <w:t>ДЕРЖАВНИЙ УНІВЕРСИТЕТ «ЖИТОМИРСЬКА ПОЛІТЕХНІКА»</w:t>
      </w:r>
    </w:p>
    <w:p w14:paraId="08D521FD" w14:textId="77777777" w:rsidR="00480B7C" w:rsidRPr="0061314A" w:rsidRDefault="00581678" w:rsidP="00511967">
      <w:pPr>
        <w:spacing w:after="0"/>
        <w:contextualSpacing/>
        <w:jc w:val="center"/>
        <w:rPr>
          <w:lang w:val="uk-UA"/>
        </w:rPr>
      </w:pPr>
      <w:r w:rsidRPr="0061314A">
        <w:rPr>
          <w:b/>
          <w:sz w:val="26"/>
          <w:lang w:val="uk-UA"/>
        </w:rPr>
        <w:t>Дисципліна «Міжнародний маркетинг»</w:t>
      </w:r>
    </w:p>
    <w:p w14:paraId="7385A014" w14:textId="77777777" w:rsidR="00480B7C" w:rsidRPr="0061314A" w:rsidRDefault="00581678" w:rsidP="00511967">
      <w:pPr>
        <w:spacing w:after="0"/>
        <w:contextualSpacing/>
        <w:jc w:val="center"/>
        <w:rPr>
          <w:lang w:val="uk-UA"/>
        </w:rPr>
      </w:pPr>
      <w:r w:rsidRPr="0061314A">
        <w:rPr>
          <w:b/>
          <w:sz w:val="28"/>
          <w:lang w:val="uk-UA"/>
        </w:rPr>
        <w:t>ПРАКТИЧНА РОБОТА № 1</w:t>
      </w:r>
    </w:p>
    <w:p w14:paraId="685B0FCE" w14:textId="77777777" w:rsidR="00480B7C" w:rsidRPr="0061314A" w:rsidRDefault="00581678" w:rsidP="00511967">
      <w:pPr>
        <w:spacing w:after="0"/>
        <w:contextualSpacing/>
        <w:jc w:val="center"/>
        <w:rPr>
          <w:lang w:val="uk-UA"/>
        </w:rPr>
      </w:pPr>
      <w:r w:rsidRPr="0061314A">
        <w:rPr>
          <w:b/>
          <w:sz w:val="26"/>
          <w:lang w:val="uk-UA"/>
        </w:rPr>
        <w:t>Вступ до міжнародного маркетингу</w:t>
      </w:r>
    </w:p>
    <w:p w14:paraId="087A4B73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b/>
          <w:lang w:val="uk-UA"/>
        </w:rPr>
        <w:t xml:space="preserve">Мета: </w:t>
      </w:r>
      <w:r w:rsidRPr="0061314A">
        <w:rPr>
          <w:lang w:val="uk-UA"/>
        </w:rPr>
        <w:t>закріпити базові поняття міжнародного маркетингу, форми міжнародної маркетингової діяльності, підходи до стандартизації та адаптації, відмінності внутрішнього і міжнародного маркетингу та особливості діяльності його суб'єктів.</w:t>
      </w:r>
    </w:p>
    <w:p w14:paraId="56AD26AF" w14:textId="77777777" w:rsidR="00480B7C" w:rsidRPr="0061314A" w:rsidRDefault="00581678" w:rsidP="00511967">
      <w:pPr>
        <w:spacing w:after="0"/>
        <w:ind w:firstLine="720"/>
        <w:contextualSpacing/>
        <w:jc w:val="both"/>
        <w:rPr>
          <w:lang w:val="uk-UA"/>
        </w:rPr>
      </w:pPr>
      <w:r w:rsidRPr="0061314A">
        <w:rPr>
          <w:b/>
          <w:lang w:val="uk-UA"/>
        </w:rPr>
        <w:t xml:space="preserve">1. </w:t>
      </w:r>
      <w:r w:rsidRPr="0061314A">
        <w:rPr>
          <w:lang w:val="uk-UA"/>
        </w:rPr>
        <w:t>Установіть відповідність між поняттям та характеристикою.</w:t>
      </w:r>
    </w:p>
    <w:tbl>
      <w:tblPr>
        <w:tblStyle w:val="aff0"/>
        <w:tblW w:w="5000" w:type="pct"/>
        <w:jc w:val="center"/>
        <w:tblLook w:val="04A0" w:firstRow="1" w:lastRow="0" w:firstColumn="1" w:lastColumn="0" w:noHBand="0" w:noVBand="1"/>
      </w:tblPr>
      <w:tblGrid>
        <w:gridCol w:w="902"/>
        <w:gridCol w:w="3917"/>
        <w:gridCol w:w="5200"/>
      </w:tblGrid>
      <w:tr w:rsidR="00480B7C" w:rsidRPr="0061314A" w14:paraId="747E407E" w14:textId="77777777" w:rsidTr="0061314A">
        <w:trPr>
          <w:jc w:val="center"/>
        </w:trPr>
        <w:tc>
          <w:tcPr>
            <w:tcW w:w="450" w:type="pct"/>
          </w:tcPr>
          <w:p w14:paraId="4BB1F259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№</w:t>
            </w:r>
          </w:p>
        </w:tc>
        <w:tc>
          <w:tcPr>
            <w:tcW w:w="1955" w:type="pct"/>
          </w:tcPr>
          <w:p w14:paraId="04AB13F5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Поняття</w:t>
            </w:r>
          </w:p>
        </w:tc>
        <w:tc>
          <w:tcPr>
            <w:tcW w:w="2595" w:type="pct"/>
          </w:tcPr>
          <w:p w14:paraId="32294664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Відповідь</w:t>
            </w:r>
          </w:p>
        </w:tc>
      </w:tr>
      <w:tr w:rsidR="00480B7C" w:rsidRPr="0061314A" w14:paraId="5534739D" w14:textId="77777777" w:rsidTr="0061314A">
        <w:trPr>
          <w:jc w:val="center"/>
        </w:trPr>
        <w:tc>
          <w:tcPr>
            <w:tcW w:w="450" w:type="pct"/>
          </w:tcPr>
          <w:p w14:paraId="2A7D1DA2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1</w:t>
            </w:r>
          </w:p>
        </w:tc>
        <w:tc>
          <w:tcPr>
            <w:tcW w:w="1955" w:type="pct"/>
          </w:tcPr>
          <w:p w14:paraId="1CE68D12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Міжнародний маркетинг</w:t>
            </w:r>
          </w:p>
        </w:tc>
        <w:tc>
          <w:tcPr>
            <w:tcW w:w="2595" w:type="pct"/>
          </w:tcPr>
          <w:p w14:paraId="53BEAE60" w14:textId="77777777" w:rsidR="00480B7C" w:rsidRPr="0061314A" w:rsidRDefault="00480B7C" w:rsidP="00511967">
            <w:pPr>
              <w:spacing w:after="0"/>
              <w:contextualSpacing/>
              <w:jc w:val="both"/>
              <w:rPr>
                <w:lang w:val="uk-UA"/>
              </w:rPr>
            </w:pPr>
          </w:p>
        </w:tc>
      </w:tr>
      <w:tr w:rsidR="00480B7C" w:rsidRPr="0061314A" w14:paraId="7437AF86" w14:textId="77777777" w:rsidTr="0061314A">
        <w:trPr>
          <w:jc w:val="center"/>
        </w:trPr>
        <w:tc>
          <w:tcPr>
            <w:tcW w:w="450" w:type="pct"/>
          </w:tcPr>
          <w:p w14:paraId="58442699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2</w:t>
            </w:r>
          </w:p>
        </w:tc>
        <w:tc>
          <w:tcPr>
            <w:tcW w:w="1955" w:type="pct"/>
          </w:tcPr>
          <w:p w14:paraId="4989B03F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Експортний маркетинг</w:t>
            </w:r>
          </w:p>
        </w:tc>
        <w:tc>
          <w:tcPr>
            <w:tcW w:w="2595" w:type="pct"/>
          </w:tcPr>
          <w:p w14:paraId="423B339C" w14:textId="77777777" w:rsidR="00480B7C" w:rsidRPr="0061314A" w:rsidRDefault="00480B7C" w:rsidP="00511967">
            <w:pPr>
              <w:spacing w:after="0"/>
              <w:contextualSpacing/>
              <w:jc w:val="both"/>
              <w:rPr>
                <w:lang w:val="uk-UA"/>
              </w:rPr>
            </w:pPr>
          </w:p>
        </w:tc>
      </w:tr>
      <w:tr w:rsidR="00480B7C" w:rsidRPr="0061314A" w14:paraId="5057EADE" w14:textId="77777777" w:rsidTr="0061314A">
        <w:trPr>
          <w:jc w:val="center"/>
        </w:trPr>
        <w:tc>
          <w:tcPr>
            <w:tcW w:w="450" w:type="pct"/>
          </w:tcPr>
          <w:p w14:paraId="1755AF4D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3</w:t>
            </w:r>
          </w:p>
        </w:tc>
        <w:tc>
          <w:tcPr>
            <w:tcW w:w="1955" w:type="pct"/>
          </w:tcPr>
          <w:p w14:paraId="4D32EE1F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Імпортний маркетинг</w:t>
            </w:r>
          </w:p>
        </w:tc>
        <w:tc>
          <w:tcPr>
            <w:tcW w:w="2595" w:type="pct"/>
          </w:tcPr>
          <w:p w14:paraId="35E5EA3D" w14:textId="77777777" w:rsidR="00480B7C" w:rsidRPr="0061314A" w:rsidRDefault="00480B7C" w:rsidP="00511967">
            <w:pPr>
              <w:spacing w:after="0"/>
              <w:contextualSpacing/>
              <w:jc w:val="both"/>
              <w:rPr>
                <w:lang w:val="uk-UA"/>
              </w:rPr>
            </w:pPr>
          </w:p>
        </w:tc>
      </w:tr>
      <w:tr w:rsidR="00480B7C" w:rsidRPr="0061314A" w14:paraId="52FF10A4" w14:textId="77777777" w:rsidTr="0061314A">
        <w:trPr>
          <w:jc w:val="center"/>
        </w:trPr>
        <w:tc>
          <w:tcPr>
            <w:tcW w:w="450" w:type="pct"/>
          </w:tcPr>
          <w:p w14:paraId="57DA3624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4</w:t>
            </w:r>
          </w:p>
        </w:tc>
        <w:tc>
          <w:tcPr>
            <w:tcW w:w="1955" w:type="pct"/>
          </w:tcPr>
          <w:p w14:paraId="695BE7B4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Транснаціональна корпорація</w:t>
            </w:r>
          </w:p>
        </w:tc>
        <w:tc>
          <w:tcPr>
            <w:tcW w:w="2595" w:type="pct"/>
          </w:tcPr>
          <w:p w14:paraId="05D4E26D" w14:textId="77777777" w:rsidR="00480B7C" w:rsidRPr="0061314A" w:rsidRDefault="00480B7C" w:rsidP="00511967">
            <w:pPr>
              <w:spacing w:after="0"/>
              <w:contextualSpacing/>
              <w:jc w:val="both"/>
              <w:rPr>
                <w:lang w:val="uk-UA"/>
              </w:rPr>
            </w:pPr>
          </w:p>
        </w:tc>
      </w:tr>
      <w:tr w:rsidR="00480B7C" w:rsidRPr="0061314A" w14:paraId="5F0DA196" w14:textId="77777777" w:rsidTr="0061314A">
        <w:trPr>
          <w:jc w:val="center"/>
        </w:trPr>
        <w:tc>
          <w:tcPr>
            <w:tcW w:w="450" w:type="pct"/>
          </w:tcPr>
          <w:p w14:paraId="1E2E4164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5</w:t>
            </w:r>
          </w:p>
        </w:tc>
        <w:tc>
          <w:tcPr>
            <w:tcW w:w="1955" w:type="pct"/>
          </w:tcPr>
          <w:p w14:paraId="6F8F5CB0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proofErr w:type="spellStart"/>
            <w:r w:rsidRPr="0061314A">
              <w:rPr>
                <w:lang w:val="uk-UA"/>
              </w:rPr>
              <w:t>Глокалізація</w:t>
            </w:r>
            <w:proofErr w:type="spellEnd"/>
          </w:p>
        </w:tc>
        <w:tc>
          <w:tcPr>
            <w:tcW w:w="2595" w:type="pct"/>
          </w:tcPr>
          <w:p w14:paraId="69E3B117" w14:textId="77777777" w:rsidR="00480B7C" w:rsidRPr="0061314A" w:rsidRDefault="00480B7C" w:rsidP="00511967">
            <w:pPr>
              <w:spacing w:after="0"/>
              <w:contextualSpacing/>
              <w:jc w:val="both"/>
              <w:rPr>
                <w:lang w:val="uk-UA"/>
              </w:rPr>
            </w:pPr>
          </w:p>
        </w:tc>
      </w:tr>
      <w:tr w:rsidR="00480B7C" w:rsidRPr="0061314A" w14:paraId="08AFB7D9" w14:textId="77777777" w:rsidTr="0061314A">
        <w:trPr>
          <w:jc w:val="center"/>
        </w:trPr>
        <w:tc>
          <w:tcPr>
            <w:tcW w:w="450" w:type="pct"/>
          </w:tcPr>
          <w:p w14:paraId="28FCD65A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r w:rsidRPr="0061314A">
              <w:rPr>
                <w:lang w:val="uk-UA"/>
              </w:rPr>
              <w:t>6</w:t>
            </w:r>
          </w:p>
        </w:tc>
        <w:tc>
          <w:tcPr>
            <w:tcW w:w="1955" w:type="pct"/>
          </w:tcPr>
          <w:p w14:paraId="06B812E4" w14:textId="77777777" w:rsidR="00480B7C" w:rsidRPr="0061314A" w:rsidRDefault="00581678" w:rsidP="00511967">
            <w:pPr>
              <w:spacing w:after="0"/>
              <w:contextualSpacing/>
              <w:jc w:val="both"/>
              <w:rPr>
                <w:lang w:val="uk-UA"/>
              </w:rPr>
            </w:pPr>
            <w:proofErr w:type="spellStart"/>
            <w:r w:rsidRPr="0061314A">
              <w:rPr>
                <w:lang w:val="uk-UA"/>
              </w:rPr>
              <w:t>Born</w:t>
            </w:r>
            <w:proofErr w:type="spellEnd"/>
            <w:r w:rsidRPr="0061314A">
              <w:rPr>
                <w:lang w:val="uk-UA"/>
              </w:rPr>
              <w:t xml:space="preserve"> </w:t>
            </w:r>
            <w:proofErr w:type="spellStart"/>
            <w:r w:rsidRPr="0061314A">
              <w:rPr>
                <w:lang w:val="uk-UA"/>
              </w:rPr>
              <w:t>Global</w:t>
            </w:r>
            <w:proofErr w:type="spellEnd"/>
          </w:p>
        </w:tc>
        <w:tc>
          <w:tcPr>
            <w:tcW w:w="2595" w:type="pct"/>
          </w:tcPr>
          <w:p w14:paraId="5EB96049" w14:textId="77777777" w:rsidR="00480B7C" w:rsidRPr="0061314A" w:rsidRDefault="00480B7C" w:rsidP="00511967">
            <w:pPr>
              <w:spacing w:after="0"/>
              <w:contextualSpacing/>
              <w:jc w:val="both"/>
              <w:rPr>
                <w:lang w:val="uk-UA"/>
              </w:rPr>
            </w:pPr>
          </w:p>
        </w:tc>
      </w:tr>
    </w:tbl>
    <w:p w14:paraId="582CC5D0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b/>
          <w:lang w:val="uk-UA"/>
        </w:rPr>
        <w:t xml:space="preserve">Характеристики: </w:t>
      </w:r>
      <w:r w:rsidRPr="0061314A">
        <w:rPr>
          <w:lang w:val="uk-UA"/>
        </w:rPr>
        <w:t>А - компанія від початку орієнтується на міжнародні ринки; Б - поєднання глобальних елементів бренду з адаптацією до локального ринку; В - реалізація товарів за межами національних кордонів з урахуванням вимог зовнішнього ринку; Г - комплекс маркетингових заходів на міжнародних ринках з урахуванням специфіки середовища; Д - міжнародна компанія, що працює у багатьох країнах через філії, дочірні підприємства та представництва; Е - маркетингова діяльність щодо ввезення товарів або послуг з-за кордону.</w:t>
      </w:r>
    </w:p>
    <w:p w14:paraId="48ADAF6D" w14:textId="1B4BCEDA" w:rsidR="00480B7C" w:rsidRPr="0061314A" w:rsidRDefault="00581678" w:rsidP="00511967">
      <w:pPr>
        <w:spacing w:after="0"/>
        <w:ind w:firstLine="720"/>
        <w:contextualSpacing/>
        <w:jc w:val="both"/>
        <w:rPr>
          <w:lang w:val="uk-UA"/>
        </w:rPr>
      </w:pPr>
      <w:r w:rsidRPr="0061314A">
        <w:rPr>
          <w:b/>
          <w:lang w:val="uk-UA"/>
        </w:rPr>
        <w:t xml:space="preserve">2. </w:t>
      </w:r>
      <w:r w:rsidRPr="0061314A">
        <w:rPr>
          <w:lang w:val="uk-UA"/>
        </w:rPr>
        <w:t xml:space="preserve">Визначте, які твердження правильні, а які ні. Неправильні твердження </w:t>
      </w:r>
      <w:r w:rsidR="00D77749">
        <w:rPr>
          <w:lang w:val="uk-UA"/>
        </w:rPr>
        <w:t>відкоригуйте.</w:t>
      </w:r>
    </w:p>
    <w:p w14:paraId="4A2FD3E5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lang w:val="uk-UA"/>
        </w:rPr>
        <w:t>1) Міжнародний маркетинг відрізняється від внутрішнього лише територією продажу.</w:t>
      </w:r>
    </w:p>
    <w:p w14:paraId="27E0D63A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lang w:val="uk-UA"/>
        </w:rPr>
        <w:t>2) Культурна адаптація є однією з характерних рис міжнародного маркетингу.</w:t>
      </w:r>
    </w:p>
    <w:p w14:paraId="77874755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lang w:val="uk-UA"/>
        </w:rPr>
        <w:t>3) За стандартизації компанія прагне максимально уніфікувати маркетингові рішення для різних країн.</w:t>
      </w:r>
    </w:p>
    <w:p w14:paraId="1BC88709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lang w:val="uk-UA"/>
        </w:rPr>
        <w:t xml:space="preserve">4) </w:t>
      </w:r>
      <w:proofErr w:type="spellStart"/>
      <w:r w:rsidRPr="0061314A">
        <w:rPr>
          <w:lang w:val="uk-UA"/>
        </w:rPr>
        <w:t>Глокалізація</w:t>
      </w:r>
      <w:proofErr w:type="spellEnd"/>
      <w:r w:rsidRPr="0061314A">
        <w:rPr>
          <w:lang w:val="uk-UA"/>
        </w:rPr>
        <w:t xml:space="preserve"> передбачає повну відмову від глобальних елементів бренду на користь локальних.</w:t>
      </w:r>
    </w:p>
    <w:p w14:paraId="76F1212F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lang w:val="uk-UA"/>
        </w:rPr>
        <w:t>5) На міжнародному ринку компанія повинна враховувати правове, економічне, культурне та конкурентне середовище різних країн.</w:t>
      </w:r>
    </w:p>
    <w:p w14:paraId="1B92FBC4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lang w:val="uk-UA"/>
        </w:rPr>
        <w:t>6) Міжнародна діяльність завжди потребує однакової маркетингової стратегії в усіх країнах.</w:t>
      </w:r>
    </w:p>
    <w:p w14:paraId="70D1530F" w14:textId="77777777" w:rsidR="00480B7C" w:rsidRPr="0061314A" w:rsidRDefault="00581678" w:rsidP="00511967">
      <w:pPr>
        <w:spacing w:after="0"/>
        <w:ind w:firstLine="720"/>
        <w:contextualSpacing/>
        <w:jc w:val="both"/>
        <w:rPr>
          <w:lang w:val="uk-UA"/>
        </w:rPr>
      </w:pPr>
      <w:r w:rsidRPr="0061314A">
        <w:rPr>
          <w:b/>
          <w:lang w:val="uk-UA"/>
        </w:rPr>
        <w:t xml:space="preserve">3. </w:t>
      </w:r>
      <w:r w:rsidRPr="0061314A">
        <w:rPr>
          <w:lang w:val="uk-UA"/>
        </w:rPr>
        <w:t xml:space="preserve">Для кожної ситуації визначте, яке рішення доцільніше: стандартизація, адаптація чи </w:t>
      </w:r>
      <w:proofErr w:type="spellStart"/>
      <w:r w:rsidRPr="0061314A">
        <w:rPr>
          <w:lang w:val="uk-UA"/>
        </w:rPr>
        <w:t>глокалізація</w:t>
      </w:r>
      <w:proofErr w:type="spellEnd"/>
      <w:r w:rsidRPr="0061314A">
        <w:rPr>
          <w:lang w:val="uk-UA"/>
        </w:rPr>
        <w:t>. Коротко обґрунтуйте.</w:t>
      </w:r>
    </w:p>
    <w:p w14:paraId="296C63E2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lang w:val="uk-UA"/>
        </w:rPr>
        <w:t>1) Виробник смартфонів використовує однаковий логотип, дизайн бренду та стандарти якості у всіх країнах, але змінює рекламні повідомлення відповідно до локальної культури.</w:t>
      </w:r>
    </w:p>
    <w:p w14:paraId="3E408B46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lang w:val="uk-UA"/>
        </w:rPr>
        <w:t>2) Український виробник харчових продуктів виходить на ринок країни, де відрізняються смакові уподобання, вимоги до маркування та релігійні обмеження.</w:t>
      </w:r>
    </w:p>
    <w:p w14:paraId="4D2BE2C8" w14:textId="77777777" w:rsidR="00480B7C" w:rsidRPr="0061314A" w:rsidRDefault="00581678" w:rsidP="00511967">
      <w:pPr>
        <w:spacing w:after="0"/>
        <w:contextualSpacing/>
        <w:jc w:val="both"/>
        <w:rPr>
          <w:lang w:val="uk-UA"/>
        </w:rPr>
      </w:pPr>
      <w:r w:rsidRPr="0061314A">
        <w:rPr>
          <w:lang w:val="uk-UA"/>
        </w:rPr>
        <w:t>3) Цифровий сервіс має однакову базову технологію та функціональність у десятках країн, а потреби користувачів майже не відрізняються.</w:t>
      </w:r>
    </w:p>
    <w:p w14:paraId="27A7F125" w14:textId="77777777" w:rsidR="00480B7C" w:rsidRPr="0061314A" w:rsidRDefault="00581678" w:rsidP="001565AC">
      <w:pPr>
        <w:spacing w:after="0"/>
        <w:ind w:firstLine="720"/>
        <w:contextualSpacing/>
        <w:jc w:val="both"/>
        <w:rPr>
          <w:lang w:val="uk-UA"/>
        </w:rPr>
      </w:pPr>
      <w:r w:rsidRPr="0061314A">
        <w:rPr>
          <w:b/>
          <w:lang w:val="uk-UA"/>
        </w:rPr>
        <w:t xml:space="preserve">4. </w:t>
      </w:r>
      <w:r w:rsidRPr="0061314A">
        <w:rPr>
          <w:lang w:val="uk-UA"/>
        </w:rPr>
        <w:t xml:space="preserve">Порівняйте особливості просування у </w:t>
      </w:r>
      <w:proofErr w:type="spellStart"/>
      <w:r w:rsidRPr="0061314A">
        <w:rPr>
          <w:lang w:val="uk-UA"/>
        </w:rPr>
        <w:t>висококонтекстній</w:t>
      </w:r>
      <w:proofErr w:type="spellEnd"/>
      <w:r w:rsidRPr="0061314A">
        <w:rPr>
          <w:lang w:val="uk-UA"/>
        </w:rPr>
        <w:t xml:space="preserve"> та </w:t>
      </w:r>
      <w:proofErr w:type="spellStart"/>
      <w:r w:rsidRPr="0061314A">
        <w:rPr>
          <w:lang w:val="uk-UA"/>
        </w:rPr>
        <w:t>низькоконтекстній</w:t>
      </w:r>
      <w:proofErr w:type="spellEnd"/>
      <w:r w:rsidRPr="0061314A">
        <w:rPr>
          <w:lang w:val="uk-UA"/>
        </w:rPr>
        <w:t xml:space="preserve"> культурах.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339"/>
        <w:gridCol w:w="3340"/>
        <w:gridCol w:w="3340"/>
      </w:tblGrid>
      <w:tr w:rsidR="00480B7C" w:rsidRPr="0061314A" w14:paraId="62EA8421" w14:textId="77777777">
        <w:trPr>
          <w:jc w:val="center"/>
        </w:trPr>
        <w:tc>
          <w:tcPr>
            <w:tcW w:w="3343" w:type="dxa"/>
          </w:tcPr>
          <w:p w14:paraId="70DACDCA" w14:textId="77777777" w:rsidR="00480B7C" w:rsidRPr="0061314A" w:rsidRDefault="00581678" w:rsidP="00511967">
            <w:pPr>
              <w:spacing w:after="0"/>
              <w:contextualSpacing/>
              <w:jc w:val="center"/>
              <w:rPr>
                <w:lang w:val="uk-UA"/>
              </w:rPr>
            </w:pPr>
            <w:r w:rsidRPr="0061314A">
              <w:rPr>
                <w:lang w:val="uk-UA"/>
              </w:rPr>
              <w:t>Критерій</w:t>
            </w:r>
          </w:p>
        </w:tc>
        <w:tc>
          <w:tcPr>
            <w:tcW w:w="3343" w:type="dxa"/>
          </w:tcPr>
          <w:p w14:paraId="1515A4D0" w14:textId="77777777" w:rsidR="00480B7C" w:rsidRPr="0061314A" w:rsidRDefault="00581678" w:rsidP="00511967">
            <w:pPr>
              <w:spacing w:after="0"/>
              <w:contextualSpacing/>
              <w:jc w:val="center"/>
              <w:rPr>
                <w:lang w:val="uk-UA"/>
              </w:rPr>
            </w:pPr>
            <w:proofErr w:type="spellStart"/>
            <w:r w:rsidRPr="0061314A">
              <w:rPr>
                <w:lang w:val="uk-UA"/>
              </w:rPr>
              <w:t>Висококонтекстна</w:t>
            </w:r>
            <w:proofErr w:type="spellEnd"/>
            <w:r w:rsidRPr="0061314A">
              <w:rPr>
                <w:lang w:val="uk-UA"/>
              </w:rPr>
              <w:t xml:space="preserve"> культура</w:t>
            </w:r>
          </w:p>
        </w:tc>
        <w:tc>
          <w:tcPr>
            <w:tcW w:w="3343" w:type="dxa"/>
          </w:tcPr>
          <w:p w14:paraId="7A607EB9" w14:textId="77777777" w:rsidR="00480B7C" w:rsidRPr="0061314A" w:rsidRDefault="00581678" w:rsidP="00511967">
            <w:pPr>
              <w:spacing w:after="0"/>
              <w:contextualSpacing/>
              <w:jc w:val="center"/>
              <w:rPr>
                <w:lang w:val="uk-UA"/>
              </w:rPr>
            </w:pPr>
            <w:proofErr w:type="spellStart"/>
            <w:r w:rsidRPr="0061314A">
              <w:rPr>
                <w:lang w:val="uk-UA"/>
              </w:rPr>
              <w:t>Низькоконтекстна</w:t>
            </w:r>
            <w:proofErr w:type="spellEnd"/>
            <w:r w:rsidRPr="0061314A">
              <w:rPr>
                <w:lang w:val="uk-UA"/>
              </w:rPr>
              <w:t xml:space="preserve"> культура</w:t>
            </w:r>
          </w:p>
        </w:tc>
      </w:tr>
      <w:tr w:rsidR="00480B7C" w:rsidRPr="0061314A" w14:paraId="5CD73312" w14:textId="77777777">
        <w:trPr>
          <w:jc w:val="center"/>
        </w:trPr>
        <w:tc>
          <w:tcPr>
            <w:tcW w:w="3343" w:type="dxa"/>
          </w:tcPr>
          <w:p w14:paraId="59DBC8D1" w14:textId="77777777" w:rsidR="00480B7C" w:rsidRPr="0061314A" w:rsidRDefault="00581678" w:rsidP="00511967">
            <w:pPr>
              <w:spacing w:after="0"/>
              <w:contextualSpacing/>
              <w:rPr>
                <w:lang w:val="uk-UA"/>
              </w:rPr>
            </w:pPr>
            <w:r w:rsidRPr="0061314A">
              <w:rPr>
                <w:lang w:val="uk-UA"/>
              </w:rPr>
              <w:t>Спосіб передачі повідомлення</w:t>
            </w:r>
          </w:p>
        </w:tc>
        <w:tc>
          <w:tcPr>
            <w:tcW w:w="3343" w:type="dxa"/>
          </w:tcPr>
          <w:p w14:paraId="5FB3EA2B" w14:textId="77777777" w:rsidR="00480B7C" w:rsidRPr="0061314A" w:rsidRDefault="00480B7C" w:rsidP="00511967">
            <w:pPr>
              <w:spacing w:after="0"/>
              <w:contextualSpacing/>
              <w:jc w:val="center"/>
              <w:rPr>
                <w:lang w:val="uk-UA"/>
              </w:rPr>
            </w:pPr>
          </w:p>
        </w:tc>
        <w:tc>
          <w:tcPr>
            <w:tcW w:w="3343" w:type="dxa"/>
          </w:tcPr>
          <w:p w14:paraId="142B5136" w14:textId="77777777" w:rsidR="00480B7C" w:rsidRPr="0061314A" w:rsidRDefault="00480B7C" w:rsidP="00511967">
            <w:pPr>
              <w:spacing w:after="0"/>
              <w:contextualSpacing/>
              <w:jc w:val="center"/>
              <w:rPr>
                <w:lang w:val="uk-UA"/>
              </w:rPr>
            </w:pPr>
          </w:p>
        </w:tc>
      </w:tr>
      <w:tr w:rsidR="00480B7C" w:rsidRPr="00D77749" w14:paraId="16826492" w14:textId="77777777">
        <w:trPr>
          <w:jc w:val="center"/>
        </w:trPr>
        <w:tc>
          <w:tcPr>
            <w:tcW w:w="3343" w:type="dxa"/>
          </w:tcPr>
          <w:p w14:paraId="46CF2B0E" w14:textId="77777777" w:rsidR="00480B7C" w:rsidRPr="0061314A" w:rsidRDefault="00581678" w:rsidP="00511967">
            <w:pPr>
              <w:spacing w:after="0"/>
              <w:contextualSpacing/>
              <w:rPr>
                <w:lang w:val="uk-UA"/>
              </w:rPr>
            </w:pPr>
            <w:r w:rsidRPr="0061314A">
              <w:rPr>
                <w:lang w:val="uk-UA"/>
              </w:rPr>
              <w:lastRenderedPageBreak/>
              <w:t>Роль невербальних сигналів і підтексту</w:t>
            </w:r>
          </w:p>
        </w:tc>
        <w:tc>
          <w:tcPr>
            <w:tcW w:w="3343" w:type="dxa"/>
          </w:tcPr>
          <w:p w14:paraId="14B3990C" w14:textId="77777777" w:rsidR="00480B7C" w:rsidRPr="0061314A" w:rsidRDefault="00480B7C" w:rsidP="00511967">
            <w:pPr>
              <w:spacing w:after="0"/>
              <w:contextualSpacing/>
              <w:jc w:val="center"/>
              <w:rPr>
                <w:lang w:val="uk-UA"/>
              </w:rPr>
            </w:pPr>
          </w:p>
        </w:tc>
        <w:tc>
          <w:tcPr>
            <w:tcW w:w="3343" w:type="dxa"/>
          </w:tcPr>
          <w:p w14:paraId="4903167C" w14:textId="77777777" w:rsidR="00480B7C" w:rsidRPr="0061314A" w:rsidRDefault="00480B7C" w:rsidP="00511967">
            <w:pPr>
              <w:spacing w:after="0"/>
              <w:contextualSpacing/>
              <w:jc w:val="center"/>
              <w:rPr>
                <w:lang w:val="uk-UA"/>
              </w:rPr>
            </w:pPr>
          </w:p>
        </w:tc>
      </w:tr>
      <w:tr w:rsidR="00480B7C" w:rsidRPr="0061314A" w14:paraId="70C12710" w14:textId="77777777">
        <w:trPr>
          <w:jc w:val="center"/>
        </w:trPr>
        <w:tc>
          <w:tcPr>
            <w:tcW w:w="3343" w:type="dxa"/>
          </w:tcPr>
          <w:p w14:paraId="2359007E" w14:textId="77777777" w:rsidR="00480B7C" w:rsidRPr="0061314A" w:rsidRDefault="00581678" w:rsidP="00511967">
            <w:pPr>
              <w:spacing w:after="0"/>
              <w:contextualSpacing/>
              <w:rPr>
                <w:lang w:val="uk-UA"/>
              </w:rPr>
            </w:pPr>
            <w:r w:rsidRPr="0061314A">
              <w:rPr>
                <w:lang w:val="uk-UA"/>
              </w:rPr>
              <w:t>Стиль рекламного повідомлення</w:t>
            </w:r>
          </w:p>
        </w:tc>
        <w:tc>
          <w:tcPr>
            <w:tcW w:w="3343" w:type="dxa"/>
          </w:tcPr>
          <w:p w14:paraId="2874B83E" w14:textId="77777777" w:rsidR="00480B7C" w:rsidRPr="0061314A" w:rsidRDefault="00480B7C" w:rsidP="00511967">
            <w:pPr>
              <w:spacing w:after="0"/>
              <w:contextualSpacing/>
              <w:jc w:val="center"/>
              <w:rPr>
                <w:lang w:val="uk-UA"/>
              </w:rPr>
            </w:pPr>
          </w:p>
        </w:tc>
        <w:tc>
          <w:tcPr>
            <w:tcW w:w="3343" w:type="dxa"/>
          </w:tcPr>
          <w:p w14:paraId="20CCED87" w14:textId="77777777" w:rsidR="00480B7C" w:rsidRPr="0061314A" w:rsidRDefault="00480B7C" w:rsidP="00511967">
            <w:pPr>
              <w:spacing w:after="0"/>
              <w:contextualSpacing/>
              <w:jc w:val="center"/>
              <w:rPr>
                <w:lang w:val="uk-UA"/>
              </w:rPr>
            </w:pPr>
          </w:p>
        </w:tc>
      </w:tr>
      <w:tr w:rsidR="00480B7C" w:rsidRPr="0061314A" w14:paraId="57DA8DAB" w14:textId="77777777">
        <w:trPr>
          <w:jc w:val="center"/>
        </w:trPr>
        <w:tc>
          <w:tcPr>
            <w:tcW w:w="3343" w:type="dxa"/>
          </w:tcPr>
          <w:p w14:paraId="3D04748B" w14:textId="77777777" w:rsidR="00480B7C" w:rsidRPr="0061314A" w:rsidRDefault="00581678" w:rsidP="00511967">
            <w:pPr>
              <w:spacing w:after="0"/>
              <w:contextualSpacing/>
              <w:rPr>
                <w:lang w:val="uk-UA"/>
              </w:rPr>
            </w:pPr>
            <w:r w:rsidRPr="0061314A">
              <w:rPr>
                <w:lang w:val="uk-UA"/>
              </w:rPr>
              <w:t>Приклад країни</w:t>
            </w:r>
          </w:p>
        </w:tc>
        <w:tc>
          <w:tcPr>
            <w:tcW w:w="3343" w:type="dxa"/>
          </w:tcPr>
          <w:p w14:paraId="6EF7C957" w14:textId="77777777" w:rsidR="00480B7C" w:rsidRPr="0061314A" w:rsidRDefault="00480B7C" w:rsidP="00511967">
            <w:pPr>
              <w:spacing w:after="0"/>
              <w:contextualSpacing/>
              <w:jc w:val="center"/>
              <w:rPr>
                <w:lang w:val="uk-UA"/>
              </w:rPr>
            </w:pPr>
          </w:p>
        </w:tc>
        <w:tc>
          <w:tcPr>
            <w:tcW w:w="3343" w:type="dxa"/>
          </w:tcPr>
          <w:p w14:paraId="32F40E6F" w14:textId="77777777" w:rsidR="00480B7C" w:rsidRPr="0061314A" w:rsidRDefault="00480B7C" w:rsidP="00511967">
            <w:pPr>
              <w:spacing w:after="0"/>
              <w:contextualSpacing/>
              <w:jc w:val="center"/>
              <w:rPr>
                <w:lang w:val="uk-UA"/>
              </w:rPr>
            </w:pPr>
          </w:p>
        </w:tc>
      </w:tr>
    </w:tbl>
    <w:p w14:paraId="7679AEB0" w14:textId="77777777" w:rsidR="00480B7C" w:rsidRPr="0061314A" w:rsidRDefault="00581678" w:rsidP="001565AC">
      <w:pPr>
        <w:spacing w:after="0"/>
        <w:ind w:firstLine="420"/>
        <w:contextualSpacing/>
        <w:jc w:val="both"/>
        <w:rPr>
          <w:lang w:val="uk-UA"/>
        </w:rPr>
      </w:pPr>
      <w:r w:rsidRPr="0061314A">
        <w:rPr>
          <w:b/>
          <w:lang w:val="uk-UA"/>
        </w:rPr>
        <w:t xml:space="preserve">5. </w:t>
      </w:r>
      <w:r w:rsidRPr="0061314A">
        <w:rPr>
          <w:lang w:val="uk-UA"/>
        </w:rPr>
        <w:t>Ситуаційне завдання. Українська компанія успішно продає товар на внутрішньому ринку та розглядає вихід на ринок Польщі. Оберіть реальний або умовний товар і запропонуйте базове рішення щодо міжнародної експансії.</w:t>
      </w:r>
    </w:p>
    <w:p w14:paraId="352F8069" w14:textId="11597B9E" w:rsidR="00480B7C" w:rsidRPr="0061314A" w:rsidRDefault="0068128D" w:rsidP="00511967">
      <w:pPr>
        <w:pStyle w:val="a0"/>
        <w:numPr>
          <w:ilvl w:val="1"/>
          <w:numId w:val="11"/>
        </w:numPr>
        <w:spacing w:after="0"/>
        <w:jc w:val="both"/>
        <w:rPr>
          <w:lang w:val="uk-UA"/>
        </w:rPr>
      </w:pPr>
      <w:r>
        <w:rPr>
          <w:lang w:val="uk-UA"/>
        </w:rPr>
        <w:t xml:space="preserve"> </w:t>
      </w:r>
      <w:r w:rsidR="00581678" w:rsidRPr="0061314A">
        <w:rPr>
          <w:lang w:val="uk-UA"/>
        </w:rPr>
        <w:t>Яку потребу іноземного споживача може задовольняти продукт?</w:t>
      </w:r>
    </w:p>
    <w:p w14:paraId="7A5E1A53" w14:textId="391AD33A" w:rsidR="00480B7C" w:rsidRPr="0061314A" w:rsidRDefault="0068128D" w:rsidP="00511967">
      <w:pPr>
        <w:pStyle w:val="a0"/>
        <w:numPr>
          <w:ilvl w:val="1"/>
          <w:numId w:val="11"/>
        </w:numPr>
        <w:spacing w:after="0"/>
        <w:jc w:val="both"/>
        <w:rPr>
          <w:lang w:val="uk-UA"/>
        </w:rPr>
      </w:pPr>
      <w:r>
        <w:rPr>
          <w:lang w:val="uk-UA"/>
        </w:rPr>
        <w:t xml:space="preserve"> </w:t>
      </w:r>
      <w:r w:rsidR="00581678" w:rsidRPr="0061314A">
        <w:rPr>
          <w:lang w:val="uk-UA"/>
        </w:rPr>
        <w:t>Які 3 фактори зовнішнього ринку потрібно перевірити до виходу?</w:t>
      </w:r>
    </w:p>
    <w:p w14:paraId="0724EEB9" w14:textId="0D4F5FCC" w:rsidR="00480B7C" w:rsidRPr="0061314A" w:rsidRDefault="00581678" w:rsidP="00511967">
      <w:pPr>
        <w:pStyle w:val="a0"/>
        <w:numPr>
          <w:ilvl w:val="1"/>
          <w:numId w:val="11"/>
        </w:numPr>
        <w:spacing w:after="0"/>
        <w:jc w:val="both"/>
        <w:rPr>
          <w:lang w:val="uk-UA"/>
        </w:rPr>
      </w:pPr>
      <w:r w:rsidRPr="0061314A">
        <w:rPr>
          <w:lang w:val="uk-UA"/>
        </w:rPr>
        <w:t>Що в маркетинговій пропозиції можна стандартизувати, а що варто адаптувати?</w:t>
      </w:r>
    </w:p>
    <w:p w14:paraId="2EE6D965" w14:textId="40BAD6DE" w:rsidR="00480B7C" w:rsidRPr="0061314A" w:rsidRDefault="0068128D" w:rsidP="00511967">
      <w:pPr>
        <w:pStyle w:val="a0"/>
        <w:numPr>
          <w:ilvl w:val="1"/>
          <w:numId w:val="11"/>
        </w:numPr>
        <w:spacing w:after="0"/>
        <w:jc w:val="both"/>
        <w:rPr>
          <w:lang w:val="uk-UA"/>
        </w:rPr>
      </w:pPr>
      <w:r>
        <w:rPr>
          <w:lang w:val="uk-UA"/>
        </w:rPr>
        <w:t xml:space="preserve"> </w:t>
      </w:r>
      <w:r w:rsidR="00581678" w:rsidRPr="0061314A">
        <w:rPr>
          <w:lang w:val="uk-UA"/>
        </w:rPr>
        <w:t>Яким способом компанія може почати працювати на новому ринку?</w:t>
      </w:r>
    </w:p>
    <w:p w14:paraId="692EB548" w14:textId="493406EB" w:rsidR="00480B7C" w:rsidRPr="0061314A" w:rsidRDefault="00581678" w:rsidP="00511967">
      <w:pPr>
        <w:pStyle w:val="a0"/>
        <w:numPr>
          <w:ilvl w:val="1"/>
          <w:numId w:val="11"/>
        </w:numPr>
        <w:spacing w:after="0"/>
        <w:jc w:val="both"/>
        <w:rPr>
          <w:lang w:val="uk-UA"/>
        </w:rPr>
      </w:pPr>
      <w:r w:rsidRPr="0061314A">
        <w:rPr>
          <w:lang w:val="uk-UA"/>
        </w:rPr>
        <w:t>Який основний ризик міжнародної експансії ви бачите?</w:t>
      </w:r>
    </w:p>
    <w:p w14:paraId="3FED70D6" w14:textId="69FDB489" w:rsidR="00480B7C" w:rsidRPr="0061314A" w:rsidRDefault="00480B7C" w:rsidP="001565AC">
      <w:pPr>
        <w:spacing w:after="0"/>
        <w:ind w:firstLine="420"/>
        <w:contextualSpacing/>
        <w:jc w:val="both"/>
        <w:rPr>
          <w:lang w:val="uk-UA"/>
        </w:rPr>
      </w:pPr>
    </w:p>
    <w:p w14:paraId="130E87E1" w14:textId="32C598DA" w:rsidR="00480B7C" w:rsidRPr="0061314A" w:rsidRDefault="00581678" w:rsidP="001565AC">
      <w:pPr>
        <w:spacing w:after="0"/>
        <w:ind w:firstLine="420"/>
        <w:contextualSpacing/>
        <w:jc w:val="both"/>
        <w:rPr>
          <w:lang w:val="uk-UA"/>
        </w:rPr>
      </w:pPr>
      <w:r w:rsidRPr="0061314A">
        <w:rPr>
          <w:b/>
          <w:lang w:val="uk-UA"/>
        </w:rPr>
        <w:t xml:space="preserve">Оцінювання  3 бали: </w:t>
      </w:r>
      <w:r w:rsidRPr="0061314A">
        <w:rPr>
          <w:lang w:val="uk-UA"/>
        </w:rPr>
        <w:t xml:space="preserve">1 бал - засвоєння теоретичних понять; 1 бал - застосування концепцій до ситуацій; 1 бал - обґрунтованість </w:t>
      </w:r>
      <w:r w:rsidR="00D77749">
        <w:rPr>
          <w:lang w:val="uk-UA"/>
        </w:rPr>
        <w:t xml:space="preserve">практичних </w:t>
      </w:r>
      <w:r w:rsidRPr="0061314A">
        <w:rPr>
          <w:lang w:val="uk-UA"/>
        </w:rPr>
        <w:t>рішен</w:t>
      </w:r>
      <w:r w:rsidR="00D77749">
        <w:rPr>
          <w:lang w:val="uk-UA"/>
        </w:rPr>
        <w:t>ь.</w:t>
      </w:r>
    </w:p>
    <w:sectPr w:rsidR="00480B7C" w:rsidRPr="0061314A" w:rsidSect="00034616">
      <w:pgSz w:w="12240" w:h="15840"/>
      <w:pgMar w:top="907" w:right="964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B000F1"/>
    <w:multiLevelType w:val="hybridMultilevel"/>
    <w:tmpl w:val="835A7624"/>
    <w:lvl w:ilvl="0" w:tplc="94E488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702854"/>
    <w:multiLevelType w:val="multilevel"/>
    <w:tmpl w:val="C41843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65AC"/>
    <w:rsid w:val="0029639D"/>
    <w:rsid w:val="00326F90"/>
    <w:rsid w:val="00480B7C"/>
    <w:rsid w:val="00511967"/>
    <w:rsid w:val="00524C9A"/>
    <w:rsid w:val="00581678"/>
    <w:rsid w:val="0061314A"/>
    <w:rsid w:val="0068128D"/>
    <w:rsid w:val="00AA1D8D"/>
    <w:rsid w:val="00B47730"/>
    <w:rsid w:val="00CB0664"/>
    <w:rsid w:val="00D777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FDEC9E"/>
  <w14:defaultImageDpi w14:val="300"/>
  <w15:docId w15:val="{EBD27A56-415F-49DC-BB08-2F7FFDB3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Alina Domanchuk</cp:lastModifiedBy>
  <cp:revision>3</cp:revision>
  <dcterms:created xsi:type="dcterms:W3CDTF">2026-09-09T13:25:00Z</dcterms:created>
  <dcterms:modified xsi:type="dcterms:W3CDTF">2026-09-10T08:41:00Z</dcterms:modified>
  <cp:category/>
</cp:coreProperties>
</file>