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A19F" w14:textId="087A81BE" w:rsidR="007237DE" w:rsidRPr="00CF6225" w:rsidRDefault="00CF6225" w:rsidP="00CF6225">
      <w:pPr>
        <w:spacing w:after="0" w:line="240" w:lineRule="auto"/>
        <w:jc w:val="center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 xml:space="preserve">Практична робота </w:t>
      </w:r>
      <w:r w:rsidR="00014A87" w:rsidRPr="00CF6225">
        <w:rPr>
          <w:rFonts w:cs="Times New Roman"/>
          <w:b/>
          <w:sz w:val="28"/>
          <w:szCs w:val="28"/>
          <w:lang w:val="uk-UA"/>
        </w:rPr>
        <w:t>№ 1</w:t>
      </w:r>
    </w:p>
    <w:p w14:paraId="39508286" w14:textId="77777777" w:rsidR="00CF6225" w:rsidRDefault="00CF6225" w:rsidP="00CF6225">
      <w:pPr>
        <w:spacing w:after="0" w:line="240" w:lineRule="auto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 xml:space="preserve">Тема: </w:t>
      </w:r>
      <w:r w:rsidR="00014A87" w:rsidRPr="00CF6225">
        <w:rPr>
          <w:rFonts w:cs="Times New Roman"/>
          <w:b/>
          <w:sz w:val="28"/>
          <w:szCs w:val="28"/>
          <w:lang w:val="uk-UA"/>
        </w:rPr>
        <w:t>Ідентифікація екологічних наслідків воєнних дій</w:t>
      </w:r>
      <w:r>
        <w:rPr>
          <w:rFonts w:cs="Times New Roman"/>
          <w:b/>
          <w:sz w:val="28"/>
          <w:szCs w:val="28"/>
          <w:lang w:val="uk-UA"/>
        </w:rPr>
        <w:t xml:space="preserve"> </w:t>
      </w:r>
      <w:r w:rsidR="00014A87" w:rsidRPr="00CF6225">
        <w:rPr>
          <w:rFonts w:cs="Times New Roman"/>
          <w:b/>
          <w:sz w:val="28"/>
          <w:szCs w:val="28"/>
          <w:lang w:val="uk-UA"/>
        </w:rPr>
        <w:t>на обраній території (об’єкті)</w:t>
      </w:r>
      <w:r>
        <w:rPr>
          <w:rFonts w:cs="Times New Roman"/>
          <w:b/>
          <w:sz w:val="28"/>
          <w:szCs w:val="28"/>
          <w:lang w:val="uk-UA"/>
        </w:rPr>
        <w:t xml:space="preserve"> (</w:t>
      </w:r>
      <w:r w:rsidRPr="00CF6225">
        <w:rPr>
          <w:rFonts w:cs="Times New Roman"/>
          <w:b/>
          <w:bCs/>
          <w:i/>
          <w:sz w:val="28"/>
          <w:szCs w:val="28"/>
          <w:lang w:val="uk-UA"/>
        </w:rPr>
        <w:t>Національний природний парк «Святі Гори»</w:t>
      </w:r>
      <w:r w:rsidRPr="00CF6225">
        <w:rPr>
          <w:rFonts w:cs="Times New Roman"/>
          <w:b/>
          <w:bCs/>
          <w:sz w:val="28"/>
          <w:szCs w:val="28"/>
          <w:lang w:val="uk-UA"/>
        </w:rPr>
        <w:t>)</w:t>
      </w:r>
    </w:p>
    <w:p w14:paraId="06785D01" w14:textId="77777777" w:rsid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Мета роботи</w:t>
      </w:r>
      <w:r w:rsidR="00CF6225">
        <w:rPr>
          <w:rFonts w:cs="Times New Roman"/>
          <w:sz w:val="28"/>
          <w:szCs w:val="28"/>
          <w:lang w:val="uk-UA"/>
        </w:rPr>
        <w:t xml:space="preserve">: </w:t>
      </w:r>
      <w:r w:rsidRPr="00CF6225">
        <w:rPr>
          <w:rFonts w:cs="Times New Roman"/>
          <w:sz w:val="28"/>
          <w:szCs w:val="28"/>
          <w:lang w:val="uk-UA"/>
        </w:rPr>
        <w:t>сформувати вміння системно ідентифікувати джерела воєнного впливу, встановлювати уражені компоненти довкілля, відокремлювати задокументовані факти від припущень та формувати первинний перелік екологічних ризиків і напрямі</w:t>
      </w:r>
      <w:r w:rsidRPr="00CF6225">
        <w:rPr>
          <w:rFonts w:cs="Times New Roman"/>
          <w:sz w:val="28"/>
          <w:szCs w:val="28"/>
          <w:lang w:val="uk-UA"/>
        </w:rPr>
        <w:t>в подальшого відновлення.</w:t>
      </w:r>
    </w:p>
    <w:p w14:paraId="034D2B14" w14:textId="58A67F8E" w:rsidR="007237DE" w:rsidRPr="00CF6225" w:rsidRDefault="00014A87" w:rsidP="00CF6225">
      <w:pPr>
        <w:spacing w:after="0" w:line="240" w:lineRule="auto"/>
        <w:ind w:firstLine="567"/>
        <w:jc w:val="center"/>
        <w:rPr>
          <w:rFonts w:cs="Times New Roman"/>
          <w:b/>
          <w:bCs/>
          <w:sz w:val="28"/>
          <w:szCs w:val="28"/>
          <w:lang w:val="uk-UA"/>
        </w:rPr>
      </w:pPr>
      <w:r w:rsidRPr="00CF6225">
        <w:rPr>
          <w:rFonts w:cs="Times New Roman"/>
          <w:b/>
          <w:bCs/>
          <w:sz w:val="28"/>
          <w:szCs w:val="28"/>
          <w:lang w:val="uk-UA"/>
        </w:rPr>
        <w:t>Короткі теоретичні відомості</w:t>
      </w:r>
    </w:p>
    <w:p w14:paraId="427A53B1" w14:textId="77777777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 xml:space="preserve">У межах цієї практичної роботи </w:t>
      </w:r>
      <w:r w:rsidRPr="00CF6225">
        <w:rPr>
          <w:rFonts w:cs="Times New Roman"/>
          <w:sz w:val="28"/>
          <w:szCs w:val="28"/>
          <w:lang w:val="uk-UA"/>
        </w:rPr>
        <w:t>воєнний вплив розглядається як сукупність фізичних, хімічних, біологічних і управлінських чинників, що виникають унаслідок бойових дій, окупації, пожеж, вибухів, мінування, руйнування інфраструктури та обмеження природоохоронного менеджменту.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440"/>
        <w:gridCol w:w="1587"/>
        <w:gridCol w:w="440"/>
        <w:gridCol w:w="1814"/>
        <w:gridCol w:w="2665"/>
      </w:tblGrid>
      <w:tr w:rsidR="00CF6225" w:rsidRPr="00CF6225" w14:paraId="4C6F3024" w14:textId="77777777" w:rsidTr="00CF6225">
        <w:trPr>
          <w:cantSplit/>
          <w:tblHeader/>
          <w:jc w:val="center"/>
        </w:trPr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E97455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Джерело</w:t>
            </w: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br/>
              <w:t>вплив</w:t>
            </w: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у</w:t>
            </w:r>
          </w:p>
        </w:tc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20D937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→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9E1E1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Фактор</w:t>
            </w: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br/>
              <w:t>впливу</w:t>
            </w:r>
          </w:p>
        </w:tc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9B58D7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→</w:t>
            </w:r>
          </w:p>
        </w:tc>
        <w:tc>
          <w:tcPr>
            <w:tcW w:w="181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AC23B8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Компонент</w:t>
            </w: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br/>
              <w:t>довкілля</w:t>
            </w:r>
          </w:p>
        </w:tc>
        <w:tc>
          <w:tcPr>
            <w:tcW w:w="266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E32E2C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→ наслідок → ризик</w:t>
            </w:r>
          </w:p>
        </w:tc>
      </w:tr>
    </w:tbl>
    <w:p w14:paraId="6096ACF8" w14:textId="77777777" w:rsidR="007237DE" w:rsidRPr="00CF6225" w:rsidRDefault="007237DE" w:rsidP="00CF6225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0F768269" w14:textId="28FC335F" w:rsidR="007237DE" w:rsidRPr="00CF6225" w:rsidRDefault="00CF6225" w:rsidP="00CF6225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Н</w:t>
      </w:r>
      <w:r w:rsidR="00014A87" w:rsidRPr="00CF6225">
        <w:rPr>
          <w:rFonts w:cs="Times New Roman"/>
          <w:b/>
          <w:sz w:val="28"/>
          <w:szCs w:val="28"/>
          <w:lang w:val="uk-UA"/>
        </w:rPr>
        <w:t>еобхідно розрізняти:</w:t>
      </w:r>
    </w:p>
    <w:p w14:paraId="5075A13A" w14:textId="77777777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 xml:space="preserve">Прямий вплив: </w:t>
      </w:r>
      <w:r w:rsidRPr="00CF6225">
        <w:rPr>
          <w:rFonts w:cs="Times New Roman"/>
          <w:sz w:val="28"/>
          <w:szCs w:val="28"/>
          <w:lang w:val="uk-UA"/>
        </w:rPr>
        <w:t>безпосередня дія вибуху, пожежі, механічного руйнування, забруднення тощо.</w:t>
      </w:r>
    </w:p>
    <w:p w14:paraId="4BB718EB" w14:textId="77777777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 xml:space="preserve">Опосередкований вплив: </w:t>
      </w:r>
      <w:r w:rsidRPr="00CF6225">
        <w:rPr>
          <w:rFonts w:cs="Times New Roman"/>
          <w:sz w:val="28"/>
          <w:szCs w:val="28"/>
          <w:lang w:val="uk-UA"/>
        </w:rPr>
        <w:t xml:space="preserve">наслідок, що виникає через </w:t>
      </w:r>
      <w:r w:rsidRPr="00CF6225">
        <w:rPr>
          <w:rFonts w:cs="Times New Roman"/>
          <w:sz w:val="28"/>
          <w:szCs w:val="28"/>
          <w:lang w:val="uk-UA"/>
        </w:rPr>
        <w:t>порушення функціонування екосистеми або управління територією, наприклад неможливість пожежогасіння через мінування.</w:t>
      </w:r>
    </w:p>
    <w:p w14:paraId="4A43C9F6" w14:textId="77777777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 xml:space="preserve">Кумулятивний вплив: </w:t>
      </w:r>
      <w:r w:rsidRPr="00CF6225">
        <w:rPr>
          <w:rFonts w:cs="Times New Roman"/>
          <w:sz w:val="28"/>
          <w:szCs w:val="28"/>
          <w:lang w:val="uk-UA"/>
        </w:rPr>
        <w:t>накопичення або повторення впливів у часі, коли декілька подій посилюють деградацію екосистеми.</w:t>
      </w:r>
    </w:p>
    <w:p w14:paraId="25A7ACFF" w14:textId="77777777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 xml:space="preserve">Задокументований факт: </w:t>
      </w:r>
      <w:r w:rsidRPr="00CF6225">
        <w:rPr>
          <w:rFonts w:cs="Times New Roman"/>
          <w:sz w:val="28"/>
          <w:szCs w:val="28"/>
          <w:lang w:val="uk-UA"/>
        </w:rPr>
        <w:t>твердження, яке має конкретне підтвердження в офіційному, науковому або іншому перевіреному джерелі.</w:t>
      </w:r>
    </w:p>
    <w:p w14:paraId="16F01AFE" w14:textId="77777777" w:rsid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 xml:space="preserve">Гіпотеза / потенційний наслідок: </w:t>
      </w:r>
      <w:r w:rsidRPr="00CF6225">
        <w:rPr>
          <w:rFonts w:cs="Times New Roman"/>
          <w:sz w:val="28"/>
          <w:szCs w:val="28"/>
          <w:lang w:val="uk-UA"/>
        </w:rPr>
        <w:t>екологічно обґрунтоване припущення, яке потребує додаткових даних або польової/лабораторної перевірки.</w:t>
      </w:r>
    </w:p>
    <w:p w14:paraId="3F2F7BAF" w14:textId="4C55BD12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CF6225">
        <w:rPr>
          <w:rFonts w:cs="Times New Roman"/>
          <w:b/>
          <w:bCs/>
          <w:sz w:val="28"/>
          <w:szCs w:val="28"/>
          <w:lang w:val="uk-UA"/>
        </w:rPr>
        <w:t>Джерела даних</w:t>
      </w:r>
    </w:p>
    <w:p w14:paraId="1BA8B77A" w14:textId="10432C64" w:rsidR="007237DE" w:rsidRPr="00CF6225" w:rsidRDefault="00014A87" w:rsidP="00CF6225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Рекомендована ієрархія джерел: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94"/>
        <w:gridCol w:w="2041"/>
        <w:gridCol w:w="2891"/>
        <w:gridCol w:w="4025"/>
      </w:tblGrid>
      <w:tr w:rsidR="00CF6225" w:rsidRPr="00CF6225" w14:paraId="2B17A0CC" w14:textId="77777777" w:rsidTr="00CF6225">
        <w:trPr>
          <w:cantSplit/>
          <w:tblHeader/>
          <w:jc w:val="center"/>
        </w:trPr>
        <w:tc>
          <w:tcPr>
            <w:tcW w:w="9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938110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Рівень</w:t>
            </w: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CB1010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Тип джерела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41A12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Приклади</w:t>
            </w:r>
          </w:p>
        </w:tc>
        <w:tc>
          <w:tcPr>
            <w:tcW w:w="40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8D95D" w14:textId="77777777" w:rsidR="007237DE" w:rsidRPr="00CF6225" w:rsidRDefault="00014A87" w:rsidP="00CF6225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Як використовувати</w:t>
            </w:r>
          </w:p>
        </w:tc>
      </w:tr>
      <w:tr w:rsidR="00CF6225" w:rsidRPr="00CF6225" w14:paraId="3F0CE36B" w14:textId="77777777" w:rsidTr="00CF6225">
        <w:trPr>
          <w:cantSplit/>
          <w:jc w:val="center"/>
        </w:trPr>
        <w:tc>
          <w:tcPr>
            <w:tcW w:w="9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808E0C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A</w:t>
            </w: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63755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Нормативні та офіційні державні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156A9B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 xml:space="preserve">Укази, </w:t>
            </w:r>
            <w:proofErr w:type="spellStart"/>
            <w:r w:rsidRPr="00CF6225">
              <w:rPr>
                <w:rFonts w:cs="Times New Roman"/>
                <w:sz w:val="28"/>
                <w:szCs w:val="28"/>
                <w:lang w:val="uk-UA"/>
              </w:rPr>
              <w:t>Міндовкілля</w:t>
            </w:r>
            <w:proofErr w:type="spellEnd"/>
            <w:r w:rsidRPr="00CF6225">
              <w:rPr>
                <w:rFonts w:cs="Times New Roman"/>
                <w:sz w:val="28"/>
                <w:szCs w:val="28"/>
                <w:lang w:val="uk-UA"/>
              </w:rPr>
              <w:t xml:space="preserve">, ДЕІ, </w:t>
            </w:r>
            <w:proofErr w:type="spellStart"/>
            <w:r w:rsidRPr="00CF6225">
              <w:rPr>
                <w:rFonts w:cs="Times New Roman"/>
                <w:sz w:val="28"/>
                <w:szCs w:val="28"/>
                <w:lang w:val="uk-UA"/>
              </w:rPr>
              <w:t>ЕкоЗагроза</w:t>
            </w:r>
            <w:proofErr w:type="spellEnd"/>
          </w:p>
        </w:tc>
        <w:tc>
          <w:tcPr>
            <w:tcW w:w="40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A79506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Як базове підтвердження статусу, площі, зафіксованих подій і розрахованої шкоди</w:t>
            </w:r>
          </w:p>
        </w:tc>
      </w:tr>
      <w:tr w:rsidR="00CF6225" w:rsidRPr="00CF6225" w14:paraId="62FCB987" w14:textId="77777777" w:rsidTr="00CF6225">
        <w:trPr>
          <w:cantSplit/>
          <w:jc w:val="center"/>
        </w:trPr>
        <w:tc>
          <w:tcPr>
            <w:tcW w:w="9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7D4A59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B</w:t>
            </w: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9A274E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Наукові та аналітичні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28F43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Наукові статті, монографії, звіти дослідницьких груп</w:t>
            </w:r>
          </w:p>
        </w:tc>
        <w:tc>
          <w:tcPr>
            <w:tcW w:w="40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9ED276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Для пояснення механізмів впливу, стану біотопів, інтерпретації даних</w:t>
            </w:r>
          </w:p>
        </w:tc>
      </w:tr>
      <w:tr w:rsidR="00CF6225" w:rsidRPr="00CF6225" w14:paraId="51F62202" w14:textId="77777777" w:rsidTr="00CF6225">
        <w:trPr>
          <w:cantSplit/>
          <w:jc w:val="center"/>
        </w:trPr>
        <w:tc>
          <w:tcPr>
            <w:tcW w:w="9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6666E2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C</w:t>
            </w: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85A2BA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Картографічні та дистанційні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C07D02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Карта ПЗФ, супутникові дані, GIS-платформи</w:t>
            </w:r>
          </w:p>
        </w:tc>
        <w:tc>
          <w:tcPr>
            <w:tcW w:w="40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887B7D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Для локалізації, виявлення змін та просторової перевірки</w:t>
            </w:r>
          </w:p>
        </w:tc>
      </w:tr>
      <w:tr w:rsidR="00CF6225" w:rsidRPr="00CF6225" w14:paraId="7D6AB402" w14:textId="77777777" w:rsidTr="00CF6225">
        <w:trPr>
          <w:cantSplit/>
          <w:jc w:val="center"/>
        </w:trPr>
        <w:tc>
          <w:tcPr>
            <w:tcW w:w="9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837806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lastRenderedPageBreak/>
              <w:t>D</w:t>
            </w: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05B17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Медіа та соціальні мережі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D36430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Новини, дописи, фото/відео</w:t>
            </w:r>
          </w:p>
        </w:tc>
        <w:tc>
          <w:tcPr>
            <w:tcW w:w="40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74F50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Лише як допоміжне джерело; ключові факти бажано підтвердити A–C</w:t>
            </w:r>
          </w:p>
        </w:tc>
      </w:tr>
    </w:tbl>
    <w:p w14:paraId="38D6684C" w14:textId="77777777" w:rsidR="007237DE" w:rsidRPr="00CF6225" w:rsidRDefault="007237DE" w:rsidP="00CF6225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146BF8F0" w14:textId="1BD1A1AC" w:rsidR="007237DE" w:rsidRPr="00CF6225" w:rsidRDefault="00014A87" w:rsidP="00CF622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CF6225">
        <w:rPr>
          <w:rFonts w:ascii="Times New Roman" w:hAnsi="Times New Roman" w:cs="Times New Roman"/>
          <w:color w:val="auto"/>
          <w:lang w:val="uk-UA"/>
        </w:rPr>
        <w:t>НПП «Святі Гори»</w:t>
      </w:r>
    </w:p>
    <w:p w14:paraId="0D39D40D" w14:textId="4FF6038B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 xml:space="preserve">Національний природний парк «Святі Гори» обрано як навчальний кейс через поєднання високої природоохоронної цінності та значної </w:t>
      </w:r>
      <w:r w:rsidRPr="00CF6225">
        <w:rPr>
          <w:rFonts w:cs="Times New Roman"/>
          <w:sz w:val="28"/>
          <w:szCs w:val="28"/>
          <w:lang w:val="uk-UA"/>
        </w:rPr>
        <w:t>кількості відкритих даних про воєнний вплив. Парк створено Указом Президента України від 13.02.1997 № 135/97; початкова площа становила 40 589 га. У 2010 році до його території погоджено включення додаткових 20 га та одночасне виключення 3,5 га, тобто післ</w:t>
      </w:r>
      <w:r w:rsidRPr="00CF6225">
        <w:rPr>
          <w:rFonts w:cs="Times New Roman"/>
          <w:sz w:val="28"/>
          <w:szCs w:val="28"/>
          <w:lang w:val="uk-UA"/>
        </w:rPr>
        <w:t>я зміни меж — 40 605,5 га</w:t>
      </w:r>
      <w:r w:rsidRPr="00CF6225">
        <w:rPr>
          <w:rFonts w:cs="Times New Roman"/>
          <w:sz w:val="28"/>
          <w:szCs w:val="28"/>
          <w:lang w:val="uk-UA"/>
        </w:rPr>
        <w:t>.</w:t>
      </w:r>
    </w:p>
    <w:p w14:paraId="7E88A76C" w14:textId="7247AC82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 xml:space="preserve">Для демонстрації використовуються лише дані, оприлюднені у відкритих джерелах із фіксацією дати. Зокрема, </w:t>
      </w:r>
      <w:proofErr w:type="spellStart"/>
      <w:r w:rsidRPr="00CF6225">
        <w:rPr>
          <w:rFonts w:cs="Times New Roman"/>
          <w:sz w:val="28"/>
          <w:szCs w:val="28"/>
          <w:lang w:val="uk-UA"/>
        </w:rPr>
        <w:t>Міндовкілля</w:t>
      </w:r>
      <w:proofErr w:type="spellEnd"/>
      <w:r w:rsidRPr="00CF6225">
        <w:rPr>
          <w:rFonts w:cs="Times New Roman"/>
          <w:sz w:val="28"/>
          <w:szCs w:val="28"/>
          <w:lang w:val="uk-UA"/>
        </w:rPr>
        <w:t xml:space="preserve"> повідомляло, що 7 травня 2024 року пожежа знищила 470 га лісу парку, а орієнтовні збитки від забруднення</w:t>
      </w:r>
      <w:r w:rsidRPr="00CF6225">
        <w:rPr>
          <w:rFonts w:cs="Times New Roman"/>
          <w:sz w:val="28"/>
          <w:szCs w:val="28"/>
          <w:lang w:val="uk-UA"/>
        </w:rPr>
        <w:t xml:space="preserve"> атмосферного повітря становили понад 2,6 млрд гр</w:t>
      </w:r>
      <w:r w:rsidRPr="00CF6225">
        <w:rPr>
          <w:rFonts w:cs="Times New Roman"/>
          <w:sz w:val="28"/>
          <w:szCs w:val="28"/>
          <w:lang w:val="uk-UA"/>
        </w:rPr>
        <w:t>н</w:t>
      </w:r>
      <w:r w:rsidRPr="00CF6225">
        <w:rPr>
          <w:rFonts w:cs="Times New Roman"/>
          <w:sz w:val="28"/>
          <w:szCs w:val="28"/>
          <w:lang w:val="uk-UA"/>
        </w:rPr>
        <w:t>. У серпні 2024 року Міністерство наводило оцінку близько 9,5 тис. га лісу, випаленого вогнем війни, близько 10 тис. га, що потребували обстеження і знешкодження вибухонебезпечних предметів, та попередн</w:t>
      </w:r>
      <w:r w:rsidRPr="00CF6225">
        <w:rPr>
          <w:rFonts w:cs="Times New Roman"/>
          <w:sz w:val="28"/>
          <w:szCs w:val="28"/>
          <w:lang w:val="uk-UA"/>
        </w:rPr>
        <w:t>ю оцінку шкоди довкіллю близько 16 млрд грн</w:t>
      </w:r>
      <w:r w:rsidRPr="00CF6225">
        <w:rPr>
          <w:rFonts w:cs="Times New Roman"/>
          <w:sz w:val="28"/>
          <w:szCs w:val="28"/>
          <w:lang w:val="uk-UA"/>
        </w:rPr>
        <w:t>.</w:t>
      </w:r>
    </w:p>
    <w:p w14:paraId="5B8BDCFC" w14:textId="4041E41D" w:rsidR="007237DE" w:rsidRPr="00CF6225" w:rsidRDefault="00014A87" w:rsidP="00CF622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Огляд Української природоохоронної групи 2026 року зазначає, що окупація різних частин парку тривала від початку квітня до середини жовтня 2022 року; станом на початок 2026 року лінія зіткнення проходила чер</w:t>
      </w:r>
      <w:r w:rsidRPr="00CF6225">
        <w:rPr>
          <w:rFonts w:cs="Times New Roman"/>
          <w:sz w:val="28"/>
          <w:szCs w:val="28"/>
          <w:lang w:val="uk-UA"/>
        </w:rPr>
        <w:t>ез територію парку. Для ділянки крейдяного бору в урочищі «</w:t>
      </w:r>
      <w:proofErr w:type="spellStart"/>
      <w:r w:rsidRPr="00CF6225">
        <w:rPr>
          <w:rFonts w:cs="Times New Roman"/>
          <w:sz w:val="28"/>
          <w:szCs w:val="28"/>
          <w:lang w:val="uk-UA"/>
        </w:rPr>
        <w:t>Теплінська</w:t>
      </w:r>
      <w:proofErr w:type="spellEnd"/>
      <w:r w:rsidRPr="00CF6225">
        <w:rPr>
          <w:rFonts w:cs="Times New Roman"/>
          <w:sz w:val="28"/>
          <w:szCs w:val="28"/>
          <w:lang w:val="uk-UA"/>
        </w:rPr>
        <w:t xml:space="preserve"> дача» у травні 2023 року було зафіксовано до 40% поламаних дерев, пошкодження вцілілих дерев верховими пожежами та осколками, а також порушення ґрунтового і трав’яного покриву на 40–50%</w:t>
      </w:r>
      <w:r w:rsidRPr="00CF6225">
        <w:rPr>
          <w:rFonts w:cs="Times New Roman"/>
          <w:sz w:val="28"/>
          <w:szCs w:val="28"/>
          <w:lang w:val="uk-UA"/>
        </w:rPr>
        <w:t>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520"/>
      </w:tblGrid>
      <w:tr w:rsidR="00CF6225" w:rsidRPr="00CF6225" w14:paraId="0B491093" w14:textId="77777777" w:rsidTr="00A72F74">
        <w:trPr>
          <w:cantSplit/>
          <w:tblHeader/>
          <w:jc w:val="center"/>
        </w:trPr>
        <w:tc>
          <w:tcPr>
            <w:tcW w:w="29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A9880A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Категорія</w:t>
            </w:r>
          </w:p>
        </w:tc>
        <w:tc>
          <w:tcPr>
            <w:tcW w:w="652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4AEF7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Національний природний парк, об’єкт ПЗФ загальнодержавного значення</w:t>
            </w:r>
          </w:p>
        </w:tc>
      </w:tr>
      <w:tr w:rsidR="00CF6225" w:rsidRPr="00CF6225" w14:paraId="1B4E2558" w14:textId="77777777" w:rsidTr="00A72F74">
        <w:trPr>
          <w:cantSplit/>
          <w:jc w:val="center"/>
        </w:trPr>
        <w:tc>
          <w:tcPr>
            <w:tcW w:w="29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0D9EE3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Регіон</w:t>
            </w:r>
          </w:p>
        </w:tc>
        <w:tc>
          <w:tcPr>
            <w:tcW w:w="652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9528E1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Донецька область</w:t>
            </w:r>
          </w:p>
        </w:tc>
      </w:tr>
      <w:tr w:rsidR="00CF6225" w:rsidRPr="00CF6225" w14:paraId="6D788B53" w14:textId="77777777" w:rsidTr="00A72F74">
        <w:trPr>
          <w:cantSplit/>
          <w:jc w:val="center"/>
        </w:trPr>
        <w:tc>
          <w:tcPr>
            <w:tcW w:w="29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FB6023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Рік створення</w:t>
            </w:r>
          </w:p>
        </w:tc>
        <w:tc>
          <w:tcPr>
            <w:tcW w:w="652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A3D6EA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1997</w:t>
            </w:r>
          </w:p>
        </w:tc>
      </w:tr>
      <w:tr w:rsidR="00CF6225" w:rsidRPr="00CF6225" w14:paraId="00D99FF4" w14:textId="77777777" w:rsidTr="00A72F74">
        <w:trPr>
          <w:cantSplit/>
          <w:jc w:val="center"/>
        </w:trPr>
        <w:tc>
          <w:tcPr>
            <w:tcW w:w="29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85D175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Площа після зміни меж</w:t>
            </w:r>
          </w:p>
        </w:tc>
        <w:tc>
          <w:tcPr>
            <w:tcW w:w="652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C15B54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40 605,5 га</w:t>
            </w:r>
          </w:p>
        </w:tc>
      </w:tr>
      <w:tr w:rsidR="00CF6225" w:rsidRPr="00CF6225" w14:paraId="1C99240C" w14:textId="77777777" w:rsidTr="00A72F74">
        <w:trPr>
          <w:cantSplit/>
          <w:jc w:val="center"/>
        </w:trPr>
        <w:tc>
          <w:tcPr>
            <w:tcW w:w="29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D9FF79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Ключові природні комплекси для кейсу</w:t>
            </w:r>
          </w:p>
        </w:tc>
        <w:tc>
          <w:tcPr>
            <w:tcW w:w="652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AA8C3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 xml:space="preserve">Лісові екосистеми, зокрема унікальні крейдяні </w:t>
            </w:r>
            <w:r w:rsidRPr="00CF6225">
              <w:rPr>
                <w:rFonts w:cs="Times New Roman"/>
                <w:sz w:val="28"/>
                <w:szCs w:val="28"/>
                <w:lang w:val="uk-UA"/>
              </w:rPr>
              <w:t>бори; долина Сіверського Дінця</w:t>
            </w:r>
          </w:p>
        </w:tc>
      </w:tr>
      <w:tr w:rsidR="00CF6225" w:rsidRPr="00CF6225" w14:paraId="43AFDA58" w14:textId="77777777" w:rsidTr="00A72F74">
        <w:trPr>
          <w:cantSplit/>
          <w:jc w:val="center"/>
        </w:trPr>
        <w:tc>
          <w:tcPr>
            <w:tcW w:w="29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8A6B8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Задокументовані воєнні впливи</w:t>
            </w:r>
          </w:p>
        </w:tc>
        <w:tc>
          <w:tcPr>
            <w:tcW w:w="652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F0A9D2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Бойові дії, пожежі, мінування/вибухонебезпечні предмети, обмеження доступу та менеджменту</w:t>
            </w:r>
          </w:p>
        </w:tc>
      </w:tr>
      <w:tr w:rsidR="00CF6225" w:rsidRPr="00CF6225" w14:paraId="6842406F" w14:textId="77777777" w:rsidTr="00A72F74">
        <w:trPr>
          <w:cantSplit/>
          <w:jc w:val="center"/>
        </w:trPr>
        <w:tc>
          <w:tcPr>
            <w:tcW w:w="29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841F4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t>Доступні типи даних</w:t>
            </w:r>
          </w:p>
        </w:tc>
        <w:tc>
          <w:tcPr>
            <w:tcW w:w="652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6FB44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 xml:space="preserve">Нормативні документи, повідомлення </w:t>
            </w:r>
            <w:proofErr w:type="spellStart"/>
            <w:r w:rsidRPr="00CF6225">
              <w:rPr>
                <w:rFonts w:cs="Times New Roman"/>
                <w:sz w:val="28"/>
                <w:szCs w:val="28"/>
                <w:lang w:val="uk-UA"/>
              </w:rPr>
              <w:t>Міндовкілля</w:t>
            </w:r>
            <w:proofErr w:type="spellEnd"/>
            <w:r w:rsidRPr="00CF6225">
              <w:rPr>
                <w:rFonts w:cs="Times New Roman"/>
                <w:sz w:val="28"/>
                <w:szCs w:val="28"/>
                <w:lang w:val="uk-UA"/>
              </w:rPr>
              <w:t>, науково-аналітичний огляд, відкриті</w:t>
            </w:r>
            <w:r w:rsidRPr="00CF6225">
              <w:rPr>
                <w:rFonts w:cs="Times New Roman"/>
                <w:sz w:val="28"/>
                <w:szCs w:val="28"/>
                <w:lang w:val="uk-UA"/>
              </w:rPr>
              <w:t xml:space="preserve"> карти ПЗФ</w:t>
            </w:r>
          </w:p>
        </w:tc>
      </w:tr>
      <w:tr w:rsidR="00CF6225" w:rsidRPr="00CF6225" w14:paraId="2BB12FDD" w14:textId="77777777" w:rsidTr="00A72F74">
        <w:trPr>
          <w:cantSplit/>
          <w:jc w:val="center"/>
        </w:trPr>
        <w:tc>
          <w:tcPr>
            <w:tcW w:w="29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ECF58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b/>
                <w:sz w:val="28"/>
                <w:szCs w:val="28"/>
                <w:lang w:val="uk-UA"/>
              </w:rPr>
              <w:lastRenderedPageBreak/>
              <w:t>Обмеження</w:t>
            </w:r>
          </w:p>
        </w:tc>
        <w:tc>
          <w:tcPr>
            <w:tcW w:w="652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5547D2" w14:textId="77777777" w:rsidR="007237DE" w:rsidRPr="00CF6225" w:rsidRDefault="00014A87" w:rsidP="00CF6225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  <w:r w:rsidRPr="00CF6225">
              <w:rPr>
                <w:rFonts w:cs="Times New Roman"/>
                <w:sz w:val="28"/>
                <w:szCs w:val="28"/>
                <w:lang w:val="uk-UA"/>
              </w:rPr>
              <w:t>Триваючі/недавні бойові ризики та мінування обмежують польову верифікацію; частина оцінок є попередніми</w:t>
            </w:r>
          </w:p>
        </w:tc>
      </w:tr>
    </w:tbl>
    <w:p w14:paraId="3B9FF741" w14:textId="77777777" w:rsidR="00A72F74" w:rsidRDefault="00A72F74" w:rsidP="00A72F74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561DE7EF" w14:textId="77777777" w:rsidR="007237DE" w:rsidRPr="00CF6225" w:rsidRDefault="00014A87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>Крок 1. Сформувати «паспорт» об’єкта</w:t>
      </w:r>
    </w:p>
    <w:p w14:paraId="5457B009" w14:textId="71D0BA9F" w:rsidR="007237DE" w:rsidRPr="00CF6225" w:rsidRDefault="00A72F74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І</w:t>
      </w:r>
      <w:r w:rsidR="00014A87" w:rsidRPr="00CF6225">
        <w:rPr>
          <w:rFonts w:cs="Times New Roman"/>
          <w:sz w:val="28"/>
          <w:szCs w:val="28"/>
          <w:lang w:val="uk-UA"/>
        </w:rPr>
        <w:t xml:space="preserve">з </w:t>
      </w:r>
      <w:r w:rsidR="00014A87" w:rsidRPr="00CF6225">
        <w:rPr>
          <w:rFonts w:cs="Times New Roman"/>
          <w:sz w:val="28"/>
          <w:szCs w:val="28"/>
          <w:lang w:val="uk-UA"/>
        </w:rPr>
        <w:t xml:space="preserve">нормативного документа отримати статус, рік створення, площу та базові просторові характеристики. </w:t>
      </w:r>
    </w:p>
    <w:p w14:paraId="43093EE8" w14:textId="77777777" w:rsidR="007237DE" w:rsidRPr="00CF6225" w:rsidRDefault="00014A87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>Крок 2. Скласти реєстр задокументованих подій</w:t>
      </w:r>
    </w:p>
    <w:p w14:paraId="54BF2ADD" w14:textId="6F945879" w:rsidR="007237DE" w:rsidRPr="00CF6225" w:rsidRDefault="00014A87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На прикладі НПП «Св</w:t>
      </w:r>
      <w:r w:rsidRPr="00CF6225">
        <w:rPr>
          <w:rFonts w:cs="Times New Roman"/>
          <w:sz w:val="28"/>
          <w:szCs w:val="28"/>
          <w:lang w:val="uk-UA"/>
        </w:rPr>
        <w:t xml:space="preserve">яті Гори» виписати окремо дату/період, тип події, кількісний показник, джерело та рівень доказовості. </w:t>
      </w:r>
    </w:p>
    <w:p w14:paraId="44DC3F4B" w14:textId="77777777" w:rsidR="007237DE" w:rsidRPr="00CF6225" w:rsidRDefault="00014A87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>Крок 3. Перетворити подію на екологічний ланцюг</w:t>
      </w:r>
    </w:p>
    <w:p w14:paraId="5075065F" w14:textId="77777777" w:rsidR="007237DE" w:rsidRPr="00CF6225" w:rsidRDefault="00014A87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Для кожної події пройти послідовність: джерело впливу → фактор → к</w:t>
      </w:r>
      <w:r w:rsidRPr="00CF6225">
        <w:rPr>
          <w:rFonts w:cs="Times New Roman"/>
          <w:sz w:val="28"/>
          <w:szCs w:val="28"/>
          <w:lang w:val="uk-UA"/>
        </w:rPr>
        <w:t>омпонент довкілля → задокументований наслідок → потенційний довгостроковий ризик.</w:t>
      </w:r>
    </w:p>
    <w:p w14:paraId="33C68007" w14:textId="5D69626F" w:rsidR="007237DE" w:rsidRPr="00CF6225" w:rsidRDefault="00014A87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b/>
          <w:sz w:val="28"/>
          <w:szCs w:val="28"/>
          <w:lang w:val="uk-UA"/>
        </w:rPr>
        <w:t xml:space="preserve">Крок </w:t>
      </w:r>
      <w:r w:rsidR="00A72F74">
        <w:rPr>
          <w:rFonts w:cs="Times New Roman"/>
          <w:b/>
          <w:sz w:val="28"/>
          <w:szCs w:val="28"/>
          <w:lang w:val="uk-UA"/>
        </w:rPr>
        <w:t>4</w:t>
      </w:r>
      <w:r w:rsidRPr="00CF6225">
        <w:rPr>
          <w:rFonts w:cs="Times New Roman"/>
          <w:b/>
          <w:sz w:val="28"/>
          <w:szCs w:val="28"/>
          <w:lang w:val="uk-UA"/>
        </w:rPr>
        <w:t>. Визначити прогалини у даних</w:t>
      </w:r>
    </w:p>
    <w:p w14:paraId="6BC5EC76" w14:textId="77777777" w:rsidR="00A72F74" w:rsidRDefault="00A72F74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Визначити</w:t>
      </w:r>
      <w:r w:rsidR="00014A87" w:rsidRPr="00CF6225">
        <w:rPr>
          <w:rFonts w:cs="Times New Roman"/>
          <w:sz w:val="28"/>
          <w:szCs w:val="28"/>
          <w:lang w:val="uk-UA"/>
        </w:rPr>
        <w:t xml:space="preserve"> яких даних бракує для впевненої оцінки: аналізів ґрунту/води, актуальних меж пожеж, видових о</w:t>
      </w:r>
      <w:r w:rsidR="00014A87" w:rsidRPr="00CF6225">
        <w:rPr>
          <w:rFonts w:cs="Times New Roman"/>
          <w:sz w:val="28"/>
          <w:szCs w:val="28"/>
          <w:lang w:val="uk-UA"/>
        </w:rPr>
        <w:t>бстежень, стану оселищ, інформації про безпечність доступу тощо.</w:t>
      </w:r>
    </w:p>
    <w:p w14:paraId="33C60258" w14:textId="230D5711" w:rsidR="007237DE" w:rsidRPr="00CF6225" w:rsidRDefault="00014A87" w:rsidP="00A72F74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 xml:space="preserve">Приклад </w:t>
      </w:r>
      <w:r w:rsidRPr="00CF6225">
        <w:rPr>
          <w:rFonts w:cs="Times New Roman"/>
          <w:sz w:val="28"/>
          <w:szCs w:val="28"/>
          <w:lang w:val="uk-UA"/>
        </w:rPr>
        <w:t>для НПП «Святі Гори»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361"/>
        <w:gridCol w:w="3061"/>
        <w:gridCol w:w="3146"/>
        <w:gridCol w:w="2154"/>
      </w:tblGrid>
      <w:tr w:rsidR="00A72F74" w:rsidRPr="00A72F74" w14:paraId="1D225DC2" w14:textId="77777777" w:rsidTr="00A72F74">
        <w:trPr>
          <w:cantSplit/>
          <w:tblHeader/>
          <w:jc w:val="center"/>
        </w:trPr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54A6E3" w14:textId="77777777" w:rsidR="00A72F74" w:rsidRPr="00A72F74" w:rsidRDefault="00A72F74" w:rsidP="00A72F7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Дата / період</w:t>
            </w:r>
          </w:p>
        </w:tc>
        <w:tc>
          <w:tcPr>
            <w:tcW w:w="30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931FCB" w14:textId="77777777" w:rsidR="00A72F74" w:rsidRPr="00A72F74" w:rsidRDefault="00A72F74" w:rsidP="00A72F7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Подія / факт</w:t>
            </w:r>
          </w:p>
        </w:tc>
        <w:tc>
          <w:tcPr>
            <w:tcW w:w="314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37739B" w14:textId="77777777" w:rsidR="00A72F74" w:rsidRPr="00A72F74" w:rsidRDefault="00A72F74" w:rsidP="00A72F7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Кількісний показник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2BB742" w14:textId="77777777" w:rsidR="00A72F74" w:rsidRPr="00A72F74" w:rsidRDefault="00A72F74" w:rsidP="00A72F7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Статус</w:t>
            </w:r>
          </w:p>
        </w:tc>
      </w:tr>
      <w:tr w:rsidR="00A72F74" w:rsidRPr="00A72F74" w14:paraId="69DF70CD" w14:textId="77777777" w:rsidTr="00A72F74">
        <w:trPr>
          <w:cantSplit/>
          <w:jc w:val="center"/>
        </w:trPr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739BD7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2022</w:t>
            </w:r>
          </w:p>
        </w:tc>
        <w:tc>
          <w:tcPr>
            <w:tcW w:w="30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2E6211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Окупація частин території парку</w:t>
            </w:r>
          </w:p>
        </w:tc>
        <w:tc>
          <w:tcPr>
            <w:tcW w:w="314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513A6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від початку квітня до середини жовтня 2022 р.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C0E35F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задокументовано</w:t>
            </w:r>
          </w:p>
        </w:tc>
      </w:tr>
      <w:tr w:rsidR="00A72F74" w:rsidRPr="00A72F74" w14:paraId="1F60FB44" w14:textId="77777777" w:rsidTr="00A72F74">
        <w:trPr>
          <w:cantSplit/>
          <w:jc w:val="center"/>
        </w:trPr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F758A4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травень 2023</w:t>
            </w:r>
          </w:p>
        </w:tc>
        <w:tc>
          <w:tcPr>
            <w:tcW w:w="30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106233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Обстеження крейдяного бору «</w:t>
            </w:r>
            <w:proofErr w:type="spellStart"/>
            <w:r w:rsidRPr="00A72F74">
              <w:rPr>
                <w:rFonts w:cs="Times New Roman"/>
                <w:sz w:val="24"/>
                <w:szCs w:val="24"/>
                <w:lang w:val="uk-UA"/>
              </w:rPr>
              <w:t>Теплінська</w:t>
            </w:r>
            <w:proofErr w:type="spellEnd"/>
            <w:r w:rsidRPr="00A72F74">
              <w:rPr>
                <w:rFonts w:cs="Times New Roman"/>
                <w:sz w:val="24"/>
                <w:szCs w:val="24"/>
                <w:lang w:val="uk-UA"/>
              </w:rPr>
              <w:t xml:space="preserve"> дача»</w:t>
            </w:r>
          </w:p>
        </w:tc>
        <w:tc>
          <w:tcPr>
            <w:tcW w:w="314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93F11A" w14:textId="432A1DAA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до 40% дерев поламані; 40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Pr="00A72F74">
              <w:rPr>
                <w:rFonts w:cs="Times New Roman"/>
                <w:sz w:val="24"/>
                <w:szCs w:val="24"/>
                <w:lang w:val="uk-UA"/>
              </w:rPr>
              <w:t>–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Pr="00A72F74">
              <w:rPr>
                <w:rFonts w:cs="Times New Roman"/>
                <w:sz w:val="24"/>
                <w:szCs w:val="24"/>
                <w:lang w:val="uk-UA"/>
              </w:rPr>
              <w:t>50% порушення ґрунтового і трав’яного покриву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A55F9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задокументовано</w:t>
            </w:r>
          </w:p>
        </w:tc>
      </w:tr>
      <w:tr w:rsidR="00A72F74" w:rsidRPr="00A72F74" w14:paraId="209E419E" w14:textId="77777777" w:rsidTr="00A72F74">
        <w:trPr>
          <w:cantSplit/>
          <w:jc w:val="center"/>
        </w:trPr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940FF4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07.05.2024</w:t>
            </w:r>
          </w:p>
        </w:tc>
        <w:tc>
          <w:tcPr>
            <w:tcW w:w="30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502F1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Пожежа в Лиманському лісі у межах парку</w:t>
            </w:r>
          </w:p>
        </w:tc>
        <w:tc>
          <w:tcPr>
            <w:tcW w:w="314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BEC8B1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470 га; &gt;2,6 млрд грн орієнтовних збитків від забруднення повітря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AB4C63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задокументовано</w:t>
            </w:r>
          </w:p>
        </w:tc>
      </w:tr>
      <w:tr w:rsidR="00A72F74" w:rsidRPr="00A72F74" w14:paraId="232C0A90" w14:textId="77777777" w:rsidTr="00A72F74">
        <w:trPr>
          <w:cantSplit/>
          <w:jc w:val="center"/>
        </w:trPr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480118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02.08.2024</w:t>
            </w:r>
          </w:p>
        </w:tc>
        <w:tc>
          <w:tcPr>
            <w:tcW w:w="30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5EE67C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Узагальнена оцінка воєнних втрат лісу та мінної небезпеки</w:t>
            </w:r>
          </w:p>
        </w:tc>
        <w:tc>
          <w:tcPr>
            <w:tcW w:w="314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BD0B20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≈9,5 тис. га вигоріло; ≈10 тис. га потребували обстеження/знешкодження ВНП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8A4955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офіційна попередня оцінка</w:t>
            </w:r>
          </w:p>
        </w:tc>
      </w:tr>
      <w:tr w:rsidR="00A72F74" w:rsidRPr="00A72F74" w14:paraId="5EAF654E" w14:textId="77777777" w:rsidTr="00A72F74">
        <w:trPr>
          <w:cantSplit/>
          <w:jc w:val="center"/>
        </w:trPr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DF121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початок 2026</w:t>
            </w:r>
          </w:p>
        </w:tc>
        <w:tc>
          <w:tcPr>
            <w:tcW w:w="30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386F62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Стан доступності території за аналітичним оглядом</w:t>
            </w:r>
          </w:p>
        </w:tc>
        <w:tc>
          <w:tcPr>
            <w:tcW w:w="314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15C7C4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лінія зіткнення проходила через територію парку</w:t>
            </w:r>
          </w:p>
        </w:tc>
        <w:tc>
          <w:tcPr>
            <w:tcW w:w="21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2E4C7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станом на дату огляду</w:t>
            </w:r>
          </w:p>
        </w:tc>
      </w:tr>
    </w:tbl>
    <w:p w14:paraId="33520AA0" w14:textId="77777777" w:rsidR="005913E6" w:rsidRDefault="005913E6" w:rsidP="005913E6">
      <w:pPr>
        <w:pStyle w:val="21"/>
        <w:spacing w:before="0" w:after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</w:pPr>
    </w:p>
    <w:p w14:paraId="09CE5853" w14:textId="3AD90999" w:rsidR="007237DE" w:rsidRPr="00A72F74" w:rsidRDefault="00014A87" w:rsidP="005913E6">
      <w:pPr>
        <w:pStyle w:val="21"/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</w:pPr>
      <w:r w:rsidRPr="00A72F74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Приклад матриці «джерело впливу → наслідок → ризик → захід»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355"/>
        <w:gridCol w:w="2165"/>
        <w:gridCol w:w="1370"/>
        <w:gridCol w:w="1743"/>
        <w:gridCol w:w="1740"/>
        <w:gridCol w:w="1873"/>
      </w:tblGrid>
      <w:tr w:rsidR="00A72F74" w:rsidRPr="00A72F74" w14:paraId="257A2315" w14:textId="77777777" w:rsidTr="00A72F74">
        <w:trPr>
          <w:cantSplit/>
          <w:tblHeader/>
        </w:trPr>
        <w:tc>
          <w:tcPr>
            <w:tcW w:w="117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1F2CB6" w14:textId="77777777" w:rsidR="00A72F74" w:rsidRPr="00A72F74" w:rsidRDefault="00A72F74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Джерело впливу</w:t>
            </w:r>
          </w:p>
        </w:tc>
        <w:tc>
          <w:tcPr>
            <w:tcW w:w="18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0323AC" w14:textId="77777777" w:rsidR="00A72F74" w:rsidRPr="00A72F74" w:rsidRDefault="00A72F74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Фактор</w:t>
            </w:r>
          </w:p>
        </w:tc>
        <w:tc>
          <w:tcPr>
            <w:tcW w:w="118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7C6A5C" w14:textId="77777777" w:rsidR="00A72F74" w:rsidRPr="00A72F74" w:rsidRDefault="00A72F74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Компонент</w:t>
            </w:r>
          </w:p>
        </w:tc>
        <w:tc>
          <w:tcPr>
            <w:tcW w:w="149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8FBF9" w14:textId="77777777" w:rsidR="00A72F74" w:rsidRPr="00A72F74" w:rsidRDefault="00A72F74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Факт / спостереження</w:t>
            </w:r>
          </w:p>
        </w:tc>
        <w:tc>
          <w:tcPr>
            <w:tcW w:w="14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77446" w14:textId="77777777" w:rsidR="00A72F74" w:rsidRPr="00A72F74" w:rsidRDefault="00A72F74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Потенційний ризик</w:t>
            </w:r>
          </w:p>
        </w:tc>
        <w:tc>
          <w:tcPr>
            <w:tcW w:w="160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F45BB9" w14:textId="77777777" w:rsidR="00A72F74" w:rsidRPr="00A72F74" w:rsidRDefault="00A72F74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b/>
                <w:sz w:val="24"/>
                <w:szCs w:val="24"/>
                <w:lang w:val="uk-UA"/>
              </w:rPr>
              <w:t>Попередній захід</w:t>
            </w:r>
          </w:p>
        </w:tc>
      </w:tr>
      <w:tr w:rsidR="00A72F74" w:rsidRPr="00A72F74" w14:paraId="6EC009D8" w14:textId="77777777" w:rsidTr="00A72F74">
        <w:trPr>
          <w:cantSplit/>
        </w:trPr>
        <w:tc>
          <w:tcPr>
            <w:tcW w:w="117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0A695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Пожежі, пов’язані з бойовими діями</w:t>
            </w:r>
          </w:p>
        </w:tc>
        <w:tc>
          <w:tcPr>
            <w:tcW w:w="18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2386B0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термічний вплив, димові викиди</w:t>
            </w:r>
          </w:p>
        </w:tc>
        <w:tc>
          <w:tcPr>
            <w:tcW w:w="118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F2B847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ліс, ґрунт, повітря, біота</w:t>
            </w:r>
          </w:p>
        </w:tc>
        <w:tc>
          <w:tcPr>
            <w:tcW w:w="149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9420F5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470 га знищено пожежею 07.05.2024; у 2024 р. офіційно наводилась оцінка ≈9,5 тис. га вигорілого лісу</w:t>
            </w:r>
          </w:p>
        </w:tc>
        <w:tc>
          <w:tcPr>
            <w:tcW w:w="14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14B6F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повторні пожежі; деградація оселищ; ерозія; зміна сукцесій</w:t>
            </w:r>
          </w:p>
        </w:tc>
        <w:tc>
          <w:tcPr>
            <w:tcW w:w="160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77B65E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картографування вигорілих площ; оцінка природного поновлення; протипожежні заходи після забезпечення безпеки</w:t>
            </w:r>
          </w:p>
        </w:tc>
      </w:tr>
      <w:tr w:rsidR="00A72F74" w:rsidRPr="00A72F74" w14:paraId="1F848C8B" w14:textId="77777777" w:rsidTr="00A72F74">
        <w:trPr>
          <w:cantSplit/>
        </w:trPr>
        <w:tc>
          <w:tcPr>
            <w:tcW w:w="117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46A671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Вибухи / обстріли</w:t>
            </w:r>
          </w:p>
        </w:tc>
        <w:tc>
          <w:tcPr>
            <w:tcW w:w="18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6C2A5F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ударна хвиля, осколки, механічне руйнування</w:t>
            </w:r>
          </w:p>
        </w:tc>
        <w:tc>
          <w:tcPr>
            <w:tcW w:w="118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A258E0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деревостан, ґрунт, оселища</w:t>
            </w:r>
          </w:p>
        </w:tc>
        <w:tc>
          <w:tcPr>
            <w:tcW w:w="149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386577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у крейдяному бору зафіксовано поламані дерева та осколкові пошкодження</w:t>
            </w:r>
          </w:p>
        </w:tc>
        <w:tc>
          <w:tcPr>
            <w:tcW w:w="14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9942C5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локальна втрата біотопів; порушення ґрунтового профілю; можливе хімічне забруднення</w:t>
            </w:r>
          </w:p>
        </w:tc>
        <w:tc>
          <w:tcPr>
            <w:tcW w:w="160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A376C7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дистанційна інвентаризація; після розмінування — польове обстеження, відбір проб за потреби</w:t>
            </w:r>
          </w:p>
        </w:tc>
      </w:tr>
      <w:tr w:rsidR="00A72F74" w:rsidRPr="00A72F74" w14:paraId="59A5049A" w14:textId="77777777" w:rsidTr="00A72F74">
        <w:trPr>
          <w:cantSplit/>
        </w:trPr>
        <w:tc>
          <w:tcPr>
            <w:tcW w:w="117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107402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Мінування / ВНП</w:t>
            </w:r>
          </w:p>
        </w:tc>
        <w:tc>
          <w:tcPr>
            <w:tcW w:w="18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F3D75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фізична небезпека, обмеження доступу</w:t>
            </w:r>
          </w:p>
        </w:tc>
        <w:tc>
          <w:tcPr>
            <w:tcW w:w="118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2564FA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вся територія та система управління</w:t>
            </w:r>
          </w:p>
        </w:tc>
        <w:tc>
          <w:tcPr>
            <w:tcW w:w="149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9FC2DC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у 2024 р. ≈10 тис. га потребували обстеження та знешкодження ВНП</w:t>
            </w:r>
          </w:p>
        </w:tc>
        <w:tc>
          <w:tcPr>
            <w:tcW w:w="14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03307D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неможливість повноцінного моніторингу і пожежогасіння; відкладене відновлення</w:t>
            </w:r>
          </w:p>
        </w:tc>
        <w:tc>
          <w:tcPr>
            <w:tcW w:w="160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67F896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A72F74">
              <w:rPr>
                <w:rFonts w:cs="Times New Roman"/>
                <w:sz w:val="24"/>
                <w:szCs w:val="24"/>
                <w:lang w:val="uk-UA"/>
              </w:rPr>
              <w:t>пріоритизація</w:t>
            </w:r>
            <w:proofErr w:type="spellEnd"/>
            <w:r w:rsidRPr="00A72F74">
              <w:rPr>
                <w:rFonts w:cs="Times New Roman"/>
                <w:sz w:val="24"/>
                <w:szCs w:val="24"/>
                <w:lang w:val="uk-UA"/>
              </w:rPr>
              <w:t xml:space="preserve"> гуманітарного розмінування; створення безпечних маршрутів моніторингу</w:t>
            </w:r>
          </w:p>
        </w:tc>
      </w:tr>
      <w:tr w:rsidR="00A72F74" w:rsidRPr="00A72F74" w14:paraId="5004476B" w14:textId="77777777" w:rsidTr="00A72F74">
        <w:trPr>
          <w:cantSplit/>
        </w:trPr>
        <w:tc>
          <w:tcPr>
            <w:tcW w:w="117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AE6396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Тривалі бойові дії / окупація</w:t>
            </w:r>
          </w:p>
        </w:tc>
        <w:tc>
          <w:tcPr>
            <w:tcW w:w="18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2F2A96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обмеження природоохоронного менеджменту</w:t>
            </w:r>
          </w:p>
        </w:tc>
        <w:tc>
          <w:tcPr>
            <w:tcW w:w="118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81A611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екосистеми та управління ПЗФ</w:t>
            </w:r>
          </w:p>
        </w:tc>
        <w:tc>
          <w:tcPr>
            <w:tcW w:w="149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CCB178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тривала недоступність частин території</w:t>
            </w:r>
          </w:p>
        </w:tc>
        <w:tc>
          <w:tcPr>
            <w:tcW w:w="14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11386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дефіцит актуальних даних; ускладнення охорони і відновлення</w:t>
            </w:r>
          </w:p>
        </w:tc>
        <w:tc>
          <w:tcPr>
            <w:tcW w:w="160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16C7BC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дистанційний моніторинг; реєстр прогалин; поетапне відновлення менеджменту після забезпечення безпеки</w:t>
            </w:r>
          </w:p>
        </w:tc>
      </w:tr>
      <w:tr w:rsidR="00A72F74" w:rsidRPr="00A72F74" w14:paraId="27BE2442" w14:textId="77777777" w:rsidTr="00A72F74">
        <w:trPr>
          <w:cantSplit/>
        </w:trPr>
        <w:tc>
          <w:tcPr>
            <w:tcW w:w="117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34A9E3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Рух військової техніки (можливий)</w:t>
            </w:r>
          </w:p>
        </w:tc>
        <w:tc>
          <w:tcPr>
            <w:tcW w:w="18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665763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механічне навантаження</w:t>
            </w:r>
          </w:p>
        </w:tc>
        <w:tc>
          <w:tcPr>
            <w:tcW w:w="118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33365A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ґрунт, рослинність</w:t>
            </w:r>
          </w:p>
        </w:tc>
        <w:tc>
          <w:tcPr>
            <w:tcW w:w="149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B8D5D1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для конкретної ділянки у наведених джерелах не підтверджено</w:t>
            </w:r>
          </w:p>
        </w:tc>
        <w:tc>
          <w:tcPr>
            <w:tcW w:w="14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F7277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ущільнення ґрунту, руйнування рослинного покриву</w:t>
            </w:r>
          </w:p>
        </w:tc>
        <w:tc>
          <w:tcPr>
            <w:tcW w:w="160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071A45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перевірка за супутниковими знімками / польовими даними після розмінування</w:t>
            </w:r>
          </w:p>
        </w:tc>
      </w:tr>
      <w:tr w:rsidR="00A72F74" w:rsidRPr="00A72F74" w14:paraId="374DE63E" w14:textId="77777777" w:rsidTr="00A72F74">
        <w:trPr>
          <w:cantSplit/>
        </w:trPr>
        <w:tc>
          <w:tcPr>
            <w:tcW w:w="117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81CC45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lastRenderedPageBreak/>
              <w:t>Шум і присутність військ (можливий)</w:t>
            </w:r>
          </w:p>
        </w:tc>
        <w:tc>
          <w:tcPr>
            <w:tcW w:w="18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65A2B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акустичне та поведінкове турбування</w:t>
            </w:r>
          </w:p>
        </w:tc>
        <w:tc>
          <w:tcPr>
            <w:tcW w:w="118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3DFB10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фауна</w:t>
            </w:r>
          </w:p>
        </w:tc>
        <w:tc>
          <w:tcPr>
            <w:tcW w:w="149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D56DAD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для конкретних видів у наведених джерелах не кількісно оцінено</w:t>
            </w:r>
          </w:p>
        </w:tc>
        <w:tc>
          <w:tcPr>
            <w:tcW w:w="149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D7006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порушення розмноження, міграції, використання оселищ</w:t>
            </w:r>
          </w:p>
        </w:tc>
        <w:tc>
          <w:tcPr>
            <w:tcW w:w="160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1F586A" w14:textId="77777777" w:rsidR="00A72F74" w:rsidRPr="00A72F74" w:rsidRDefault="00A72F74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A72F74">
              <w:rPr>
                <w:rFonts w:cs="Times New Roman"/>
                <w:sz w:val="24"/>
                <w:szCs w:val="24"/>
                <w:lang w:val="uk-UA"/>
              </w:rPr>
              <w:t>видовий моніторинг; аналіз сезонності та чутливих ділянок</w:t>
            </w:r>
          </w:p>
        </w:tc>
      </w:tr>
    </w:tbl>
    <w:p w14:paraId="25DE3BDF" w14:textId="77777777" w:rsidR="00A72F74" w:rsidRDefault="00A72F74" w:rsidP="00CF6225">
      <w:pPr>
        <w:pStyle w:val="1"/>
        <w:spacing w:before="0" w:after="0" w:line="240" w:lineRule="auto"/>
        <w:rPr>
          <w:rFonts w:ascii="Times New Roman" w:hAnsi="Times New Roman" w:cs="Times New Roman"/>
          <w:color w:val="auto"/>
          <w:lang w:val="uk-UA"/>
        </w:rPr>
      </w:pPr>
    </w:p>
    <w:p w14:paraId="4247C48C" w14:textId="5714B38D" w:rsidR="007237DE" w:rsidRPr="00CF6225" w:rsidRDefault="00014A87" w:rsidP="00CF6225">
      <w:pPr>
        <w:pStyle w:val="1"/>
        <w:spacing w:before="0" w:after="0" w:line="240" w:lineRule="auto"/>
        <w:rPr>
          <w:rFonts w:ascii="Times New Roman" w:hAnsi="Times New Roman" w:cs="Times New Roman"/>
          <w:color w:val="auto"/>
          <w:lang w:val="uk-UA"/>
        </w:rPr>
      </w:pPr>
      <w:r w:rsidRPr="00CF6225">
        <w:rPr>
          <w:rFonts w:ascii="Times New Roman" w:hAnsi="Times New Roman" w:cs="Times New Roman"/>
          <w:color w:val="auto"/>
          <w:lang w:val="uk-UA"/>
        </w:rPr>
        <w:t xml:space="preserve">Завдання для </w:t>
      </w:r>
      <w:r w:rsidR="00A72F74">
        <w:rPr>
          <w:rFonts w:ascii="Times New Roman" w:hAnsi="Times New Roman" w:cs="Times New Roman"/>
          <w:color w:val="auto"/>
          <w:lang w:val="uk-UA"/>
        </w:rPr>
        <w:t>виконання</w:t>
      </w:r>
    </w:p>
    <w:p w14:paraId="564C021B" w14:textId="729DDB1E" w:rsidR="007237DE" w:rsidRPr="00CF6225" w:rsidRDefault="00A72F74" w:rsidP="00A72F74">
      <w:pPr>
        <w:tabs>
          <w:tab w:val="left" w:pos="993"/>
          <w:tab w:val="left" w:pos="1276"/>
        </w:tabs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Здобувач</w:t>
      </w:r>
      <w:r w:rsidR="00014A87" w:rsidRPr="00CF6225">
        <w:rPr>
          <w:rFonts w:cs="Times New Roman"/>
          <w:sz w:val="28"/>
          <w:szCs w:val="28"/>
          <w:lang w:val="uk-UA"/>
        </w:rPr>
        <w:t xml:space="preserve"> виконує роботу для об’єкта, обраного для курсової роботи. Об’єктом може бути територіальна громада, об’єкт природно-заповідного фонду, лісовий масив, водний об’єкт, сільськогосподарськ</w:t>
      </w:r>
      <w:r w:rsidR="00014A87" w:rsidRPr="00CF6225">
        <w:rPr>
          <w:rFonts w:cs="Times New Roman"/>
          <w:sz w:val="28"/>
          <w:szCs w:val="28"/>
          <w:lang w:val="uk-UA"/>
        </w:rPr>
        <w:t>а територія, промисловий майданчик або інша територія, для якої доступні достовірні відкриті дані.</w:t>
      </w:r>
    </w:p>
    <w:p w14:paraId="3CF99815" w14:textId="77777777" w:rsidR="007237DE" w:rsidRPr="00CF6225" w:rsidRDefault="00014A87" w:rsidP="00A72F74">
      <w:pPr>
        <w:pStyle w:val="a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Визначити точну назву, тип, місцезнаходження та ключові природні/антропогенні характеристики об’єкта.</w:t>
      </w:r>
    </w:p>
    <w:p w14:paraId="4E4C220A" w14:textId="777B4677" w:rsidR="007237DE" w:rsidRPr="00CF6225" w:rsidRDefault="00014A87" w:rsidP="00A72F74">
      <w:pPr>
        <w:pStyle w:val="a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Знайти щонайменше 5 джерел інформації, з них не менше 2</w:t>
      </w:r>
      <w:r w:rsidRPr="00CF6225">
        <w:rPr>
          <w:rFonts w:cs="Times New Roman"/>
          <w:sz w:val="28"/>
          <w:szCs w:val="28"/>
          <w:lang w:val="uk-UA"/>
        </w:rPr>
        <w:t xml:space="preserve"> офіційні або наукові. Для кожного зафіксувати URL, дату публікації (за наявності) та дату звернення.</w:t>
      </w:r>
    </w:p>
    <w:p w14:paraId="59C2AD40" w14:textId="77777777" w:rsidR="007237DE" w:rsidRPr="00CF6225" w:rsidRDefault="00014A87" w:rsidP="00A72F74">
      <w:pPr>
        <w:pStyle w:val="a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Скласти реєстр щонайменше 5 задокументованих воєнних подій/впливів або, якщо даних мало, чітко зафіксувати цю прогалину.</w:t>
      </w:r>
    </w:p>
    <w:p w14:paraId="1C7D655E" w14:textId="130286B2" w:rsidR="007237DE" w:rsidRPr="00CF6225" w:rsidRDefault="00014A87" w:rsidP="00A72F74">
      <w:pPr>
        <w:pStyle w:val="a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Побудувати матрицю з 6</w:t>
      </w:r>
      <w:r w:rsidR="00A72F74">
        <w:rPr>
          <w:rFonts w:cs="Times New Roman"/>
          <w:sz w:val="28"/>
          <w:szCs w:val="28"/>
          <w:lang w:val="uk-UA"/>
        </w:rPr>
        <w:t xml:space="preserve"> </w:t>
      </w:r>
      <w:r w:rsidRPr="00CF6225">
        <w:rPr>
          <w:rFonts w:cs="Times New Roman"/>
          <w:sz w:val="28"/>
          <w:szCs w:val="28"/>
          <w:lang w:val="uk-UA"/>
        </w:rPr>
        <w:t>–</w:t>
      </w:r>
      <w:r w:rsidR="00A72F74">
        <w:rPr>
          <w:rFonts w:cs="Times New Roman"/>
          <w:sz w:val="28"/>
          <w:szCs w:val="28"/>
          <w:lang w:val="uk-UA"/>
        </w:rPr>
        <w:t xml:space="preserve"> </w:t>
      </w:r>
      <w:r w:rsidRPr="00CF6225">
        <w:rPr>
          <w:rFonts w:cs="Times New Roman"/>
          <w:sz w:val="28"/>
          <w:szCs w:val="28"/>
          <w:lang w:val="uk-UA"/>
        </w:rPr>
        <w:t>10 позиц</w:t>
      </w:r>
      <w:r w:rsidRPr="00CF6225">
        <w:rPr>
          <w:rFonts w:cs="Times New Roman"/>
          <w:sz w:val="28"/>
          <w:szCs w:val="28"/>
          <w:lang w:val="uk-UA"/>
        </w:rPr>
        <w:t>ій «джерело впливу → фактор → компонент довкілля → наслідок → ризик → попередній захід».</w:t>
      </w:r>
    </w:p>
    <w:p w14:paraId="11A676F5" w14:textId="77777777" w:rsidR="007237DE" w:rsidRPr="00CF6225" w:rsidRDefault="00014A87" w:rsidP="00A72F74">
      <w:pPr>
        <w:pStyle w:val="a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Для кожної позиції позначити доказовість: «задокументовано», «аналітичний висновок» або «гіпотеза / потребує перевірки».</w:t>
      </w:r>
    </w:p>
    <w:p w14:paraId="3A2E4422" w14:textId="77777777" w:rsidR="007237DE" w:rsidRPr="00CF6225" w:rsidRDefault="00014A87" w:rsidP="00A72F74">
      <w:pPr>
        <w:pStyle w:val="a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Визначити 3 найбільш значущі проблеми за крите</w:t>
      </w:r>
      <w:r w:rsidRPr="00CF6225">
        <w:rPr>
          <w:rFonts w:cs="Times New Roman"/>
          <w:sz w:val="28"/>
          <w:szCs w:val="28"/>
          <w:lang w:val="uk-UA"/>
        </w:rPr>
        <w:t>ріями: масштаб, тривалість, оборотність, природоохоронна цінність об’єкта, ризик для подальшого відновлення.</w:t>
      </w:r>
    </w:p>
    <w:p w14:paraId="1BF8AFDC" w14:textId="15DF5D5D" w:rsidR="007237DE" w:rsidRPr="00CF6225" w:rsidRDefault="00014A87" w:rsidP="00A72F74">
      <w:pPr>
        <w:pStyle w:val="a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Сформулювати 3</w:t>
      </w:r>
      <w:r w:rsidR="00A72F74">
        <w:rPr>
          <w:rFonts w:cs="Times New Roman"/>
          <w:sz w:val="28"/>
          <w:szCs w:val="28"/>
          <w:lang w:val="uk-UA"/>
        </w:rPr>
        <w:t xml:space="preserve"> </w:t>
      </w:r>
      <w:r w:rsidRPr="00CF6225">
        <w:rPr>
          <w:rFonts w:cs="Times New Roman"/>
          <w:sz w:val="28"/>
          <w:szCs w:val="28"/>
          <w:lang w:val="uk-UA"/>
        </w:rPr>
        <w:t>–</w:t>
      </w:r>
      <w:r w:rsidR="00A72F74">
        <w:rPr>
          <w:rFonts w:cs="Times New Roman"/>
          <w:sz w:val="28"/>
          <w:szCs w:val="28"/>
          <w:lang w:val="uk-UA"/>
        </w:rPr>
        <w:t xml:space="preserve"> </w:t>
      </w:r>
      <w:r w:rsidRPr="00CF6225">
        <w:rPr>
          <w:rFonts w:cs="Times New Roman"/>
          <w:sz w:val="28"/>
          <w:szCs w:val="28"/>
          <w:lang w:val="uk-UA"/>
        </w:rPr>
        <w:t>5 ключових прогалин у даних, які необхідно закрити у наступних практичних роботах.</w:t>
      </w:r>
    </w:p>
    <w:p w14:paraId="2E7F46CA" w14:textId="602CEA6E" w:rsidR="007237DE" w:rsidRPr="00CF6225" w:rsidRDefault="00014A87" w:rsidP="00A72F74">
      <w:pPr>
        <w:pStyle w:val="a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CF6225">
        <w:rPr>
          <w:rFonts w:cs="Times New Roman"/>
          <w:sz w:val="28"/>
          <w:szCs w:val="28"/>
          <w:lang w:val="uk-UA"/>
        </w:rPr>
        <w:t>Написати висновок обсягом 150</w:t>
      </w:r>
      <w:r w:rsidR="00A72F74">
        <w:rPr>
          <w:rFonts w:cs="Times New Roman"/>
          <w:sz w:val="28"/>
          <w:szCs w:val="28"/>
          <w:lang w:val="uk-UA"/>
        </w:rPr>
        <w:t xml:space="preserve"> </w:t>
      </w:r>
      <w:r w:rsidRPr="00CF6225">
        <w:rPr>
          <w:rFonts w:cs="Times New Roman"/>
          <w:sz w:val="28"/>
          <w:szCs w:val="28"/>
          <w:lang w:val="uk-UA"/>
        </w:rPr>
        <w:t>–</w:t>
      </w:r>
      <w:r w:rsidR="00A72F74">
        <w:rPr>
          <w:rFonts w:cs="Times New Roman"/>
          <w:sz w:val="28"/>
          <w:szCs w:val="28"/>
          <w:lang w:val="uk-UA"/>
        </w:rPr>
        <w:t xml:space="preserve"> </w:t>
      </w:r>
      <w:r w:rsidRPr="00CF6225">
        <w:rPr>
          <w:rFonts w:cs="Times New Roman"/>
          <w:sz w:val="28"/>
          <w:szCs w:val="28"/>
          <w:lang w:val="uk-UA"/>
        </w:rPr>
        <w:t>200 слів: які вплив</w:t>
      </w:r>
      <w:r w:rsidRPr="00CF6225">
        <w:rPr>
          <w:rFonts w:cs="Times New Roman"/>
          <w:sz w:val="28"/>
          <w:szCs w:val="28"/>
          <w:lang w:val="uk-UA"/>
        </w:rPr>
        <w:t>и є пріоритетними і чому.</w:t>
      </w:r>
    </w:p>
    <w:p w14:paraId="3E6F834D" w14:textId="77777777" w:rsidR="007237DE" w:rsidRPr="00CF6225" w:rsidRDefault="007237DE" w:rsidP="00CF6225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25051182" w14:textId="77777777" w:rsidR="007237DE" w:rsidRPr="00A72F74" w:rsidRDefault="00014A87" w:rsidP="00A72F74">
      <w:pPr>
        <w:pStyle w:val="21"/>
        <w:spacing w:before="0" w:after="0" w:line="240" w:lineRule="auto"/>
        <w:ind w:firstLine="567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</w:pPr>
      <w:r w:rsidRPr="00A72F74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 xml:space="preserve">Таблиця 1. </w:t>
      </w:r>
      <w:r w:rsidRPr="00A72F74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Паспорт об’єкта дослідження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066"/>
      </w:tblGrid>
      <w:tr w:rsidR="00CF6225" w:rsidRPr="003640DD" w14:paraId="5057D1BA" w14:textId="77777777" w:rsidTr="003640DD">
        <w:trPr>
          <w:cantSplit/>
          <w:trHeight w:val="93"/>
          <w:tblHeader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7D6D29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>Назва об’єкта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D19BEE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  <w:tr w:rsidR="00CF6225" w:rsidRPr="003640DD" w14:paraId="042CEFDA" w14:textId="77777777" w:rsidTr="003640DD">
        <w:trPr>
          <w:cantSplit/>
          <w:trHeight w:val="142"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15A55C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>Тип об’єкта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759DA0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  <w:tr w:rsidR="00CF6225" w:rsidRPr="003640DD" w14:paraId="6A627785" w14:textId="77777777" w:rsidTr="003640DD">
        <w:trPr>
          <w:cantSplit/>
          <w:trHeight w:val="204"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FA20D0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>Місцезнаходження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C9A240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  <w:tr w:rsidR="00CF6225" w:rsidRPr="003640DD" w14:paraId="507D734A" w14:textId="77777777" w:rsidTr="003640DD">
        <w:trPr>
          <w:cantSplit/>
          <w:trHeight w:val="251"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901656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>Площа / протяжність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B5C618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  <w:tr w:rsidR="00CF6225" w:rsidRPr="003640DD" w14:paraId="5E732928" w14:textId="77777777" w:rsidTr="00A72F74">
        <w:trPr>
          <w:cantSplit/>
          <w:trHeight w:val="482"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BCBF49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>Природоохоронний статус (за наявності)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0358D2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  <w:tr w:rsidR="00CF6225" w:rsidRPr="003640DD" w14:paraId="3A609D08" w14:textId="77777777" w:rsidTr="00A72F74">
        <w:trPr>
          <w:cantSplit/>
          <w:trHeight w:val="482"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FEDE91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>Ключові екосистеми / компоненти довкілля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AD1DE5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  <w:tr w:rsidR="00CF6225" w:rsidRPr="003640DD" w14:paraId="0571ECC2" w14:textId="77777777" w:rsidTr="00A72F74">
        <w:trPr>
          <w:cantSplit/>
          <w:trHeight w:val="482"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750747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lastRenderedPageBreak/>
              <w:t>Основні антропогенні навантаження до війни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4EF02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  <w:tr w:rsidR="00CF6225" w:rsidRPr="003640DD" w14:paraId="46E9D0E9" w14:textId="77777777" w:rsidTr="00A72F74">
        <w:trPr>
          <w:cantSplit/>
          <w:trHeight w:val="482"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947775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 xml:space="preserve">Період / характер </w:t>
            </w: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>воєнного впливу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B7D16C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  <w:tr w:rsidR="00CF6225" w:rsidRPr="003640DD" w14:paraId="52CB7D66" w14:textId="77777777" w:rsidTr="00A72F74">
        <w:trPr>
          <w:cantSplit/>
          <w:trHeight w:val="482"/>
          <w:jc w:val="center"/>
        </w:trPr>
        <w:tc>
          <w:tcPr>
            <w:tcW w:w="340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0048B9" w14:textId="77777777" w:rsidR="007237DE" w:rsidRPr="003640DD" w:rsidRDefault="00014A87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Cs/>
                <w:sz w:val="24"/>
                <w:szCs w:val="24"/>
                <w:lang w:val="uk-UA"/>
              </w:rPr>
              <w:t>Основні джерела вихідної інформації</w:t>
            </w:r>
          </w:p>
        </w:tc>
        <w:tc>
          <w:tcPr>
            <w:tcW w:w="606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29F07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</w:tr>
    </w:tbl>
    <w:p w14:paraId="63969230" w14:textId="77777777" w:rsidR="007237DE" w:rsidRPr="003640DD" w:rsidRDefault="00014A87" w:rsidP="003640DD">
      <w:pPr>
        <w:pStyle w:val="21"/>
        <w:spacing w:before="0" w:after="0" w:line="240" w:lineRule="auto"/>
        <w:ind w:firstLine="567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</w:pPr>
      <w:r w:rsidRPr="003640DD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Таблиця 2. Реєстр джерел і задокументованих подій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1531"/>
        <w:gridCol w:w="2041"/>
        <w:gridCol w:w="2211"/>
        <w:gridCol w:w="1757"/>
        <w:gridCol w:w="1361"/>
      </w:tblGrid>
      <w:tr w:rsidR="00CF6225" w:rsidRPr="003640DD" w14:paraId="3B1A0FBB" w14:textId="77777777" w:rsidTr="003640DD">
        <w:trPr>
          <w:cantSplit/>
          <w:trHeight w:val="519"/>
          <w:tblHeader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731701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53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6337E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Дата / період</w:t>
            </w: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32301C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Подія / вплив</w:t>
            </w:r>
          </w:p>
        </w:tc>
        <w:tc>
          <w:tcPr>
            <w:tcW w:w="221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6C52A7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Показник / факт</w:t>
            </w:r>
          </w:p>
        </w:tc>
        <w:tc>
          <w:tcPr>
            <w:tcW w:w="175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AB9827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Джерело</w:t>
            </w:r>
          </w:p>
        </w:tc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8CE95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Рівень надійності A–D</w:t>
            </w:r>
          </w:p>
        </w:tc>
      </w:tr>
      <w:tr w:rsidR="00CF6225" w:rsidRPr="003640DD" w14:paraId="042AC46B" w14:textId="77777777" w:rsidTr="003640DD">
        <w:trPr>
          <w:cantSplit/>
          <w:trHeight w:val="134"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DA5E75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3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66B36D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FE3F6E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21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428D8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5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F9DB1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C1641F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2E38F6FB" w14:textId="77777777" w:rsidTr="003640DD">
        <w:trPr>
          <w:cantSplit/>
          <w:trHeight w:val="181"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BDF776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3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CB6BB8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F04372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21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8187A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5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FAC4E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71F7B8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7ED8C9A2" w14:textId="77777777" w:rsidTr="003640DD">
        <w:trPr>
          <w:cantSplit/>
          <w:trHeight w:val="102"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67CA4E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3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90B58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C51638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21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F247B9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5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B654E8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E413CF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57D8DE3D" w14:textId="77777777" w:rsidTr="003640DD">
        <w:trPr>
          <w:cantSplit/>
          <w:trHeight w:val="150"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BC3918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3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E747A1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B3B344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21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F1385B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5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0BD041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41153F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5F745381" w14:textId="77777777" w:rsidTr="003640DD">
        <w:trPr>
          <w:cantSplit/>
          <w:trHeight w:val="197"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D2A786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3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717F97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38C1BC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21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6D2921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5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CFBD0B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4119C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10E10DE4" w14:textId="77777777" w:rsidTr="003640DD">
        <w:trPr>
          <w:cantSplit/>
          <w:trHeight w:val="260"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B460CC" w14:textId="77777777" w:rsidR="007237DE" w:rsidRPr="003640DD" w:rsidRDefault="00014A87" w:rsidP="003640DD">
            <w:pPr>
              <w:spacing w:after="0" w:line="192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3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F218EB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04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B2F306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21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21E632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5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891522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6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FC94B0" w14:textId="77777777" w:rsidR="007237DE" w:rsidRPr="003640DD" w:rsidRDefault="007237DE" w:rsidP="003640DD">
            <w:pPr>
              <w:spacing w:after="0" w:line="192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</w:tbl>
    <w:p w14:paraId="24DE9129" w14:textId="77777777" w:rsidR="007237DE" w:rsidRPr="003640DD" w:rsidRDefault="00014A87" w:rsidP="003640DD">
      <w:pPr>
        <w:pStyle w:val="21"/>
        <w:spacing w:before="0" w:after="0" w:line="240" w:lineRule="auto"/>
        <w:ind w:firstLine="567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</w:pPr>
      <w:r w:rsidRPr="003640DD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 xml:space="preserve">Таблиця 3. Матриця </w:t>
      </w:r>
      <w:r w:rsidRPr="003640DD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екологічних наслідків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03"/>
        <w:gridCol w:w="1466"/>
        <w:gridCol w:w="1312"/>
        <w:gridCol w:w="1535"/>
        <w:gridCol w:w="1736"/>
        <w:gridCol w:w="1652"/>
        <w:gridCol w:w="2142"/>
      </w:tblGrid>
      <w:tr w:rsidR="00CF6225" w:rsidRPr="003640DD" w14:paraId="2C110101" w14:textId="77777777" w:rsidTr="003640DD">
        <w:trPr>
          <w:cantSplit/>
          <w:tblHeader/>
          <w:jc w:val="center"/>
        </w:trPr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73A79E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F20415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Джерело впливу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936F7F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Фактор впливу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293B20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Компонент довкілля</w:t>
            </w: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CDE1E3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Наслідок</w:t>
            </w: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5FA232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Ризик</w:t>
            </w:r>
          </w:p>
        </w:tc>
        <w:tc>
          <w:tcPr>
            <w:tcW w:w="238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DE4530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Необхідний захід / потреба у даних</w:t>
            </w:r>
          </w:p>
        </w:tc>
      </w:tr>
      <w:tr w:rsidR="00CF6225" w:rsidRPr="003640DD" w14:paraId="1CB2B31A" w14:textId="77777777" w:rsidTr="003640DD">
        <w:trPr>
          <w:cantSplit/>
          <w:trHeight w:val="238"/>
          <w:jc w:val="center"/>
        </w:trPr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0508B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FE9B6B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D372F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5ABB59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D224CC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A59F6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38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BA0085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09EFDFB5" w14:textId="77777777" w:rsidTr="003640DD">
        <w:trPr>
          <w:cantSplit/>
          <w:trHeight w:val="229"/>
          <w:jc w:val="center"/>
        </w:trPr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8DBC8C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870100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3E5B67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568BF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D01132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092A3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38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767192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3771DB74" w14:textId="77777777" w:rsidTr="003640DD">
        <w:trPr>
          <w:cantSplit/>
          <w:trHeight w:val="94"/>
          <w:jc w:val="center"/>
        </w:trPr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65EB5C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0302A3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88F55E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39DBEE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72FED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B65151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38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5A6F6F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0A86B4B0" w14:textId="77777777" w:rsidTr="003640DD">
        <w:trPr>
          <w:cantSplit/>
          <w:trHeight w:val="228"/>
          <w:jc w:val="center"/>
        </w:trPr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CBAB9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40CEB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078AD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24E80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EA738C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5F7CAF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38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3EE93D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5B10D398" w14:textId="77777777" w:rsidTr="003640DD">
        <w:trPr>
          <w:cantSplit/>
          <w:trHeight w:val="78"/>
          <w:jc w:val="center"/>
        </w:trPr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CE7889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F30D3D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4FC589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59F395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E27AA9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8895F1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38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CEB6F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17836043" w14:textId="77777777" w:rsidTr="003640DD">
        <w:trPr>
          <w:cantSplit/>
          <w:trHeight w:val="225"/>
          <w:jc w:val="center"/>
        </w:trPr>
        <w:tc>
          <w:tcPr>
            <w:tcW w:w="39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9258FE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6CDBE5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CAEF2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8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1029B9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1D4D57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92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2CBFC0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38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C4E49E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</w:tbl>
    <w:p w14:paraId="26109C2B" w14:textId="77777777" w:rsidR="007237DE" w:rsidRPr="003640DD" w:rsidRDefault="00014A87" w:rsidP="003640DD">
      <w:pPr>
        <w:pStyle w:val="21"/>
        <w:spacing w:before="0" w:after="0" w:line="240" w:lineRule="auto"/>
        <w:ind w:firstLine="567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</w:pPr>
      <w:r w:rsidRPr="003640DD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 xml:space="preserve">Таблиця 4. </w:t>
      </w:r>
      <w:proofErr w:type="spellStart"/>
      <w:r w:rsidRPr="003640DD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Пріоритизація</w:t>
      </w:r>
      <w:proofErr w:type="spellEnd"/>
      <w:r w:rsidRPr="003640DD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 xml:space="preserve"> проблем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174"/>
        <w:gridCol w:w="1395"/>
        <w:gridCol w:w="1515"/>
        <w:gridCol w:w="1208"/>
        <w:gridCol w:w="737"/>
        <w:gridCol w:w="2478"/>
      </w:tblGrid>
      <w:tr w:rsidR="00CF6225" w:rsidRPr="003640DD" w14:paraId="78567D2E" w14:textId="77777777" w:rsidTr="00CB5682">
        <w:trPr>
          <w:cantSplit/>
          <w:tblHeader/>
          <w:jc w:val="center"/>
        </w:trPr>
        <w:tc>
          <w:tcPr>
            <w:tcW w:w="1739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3EF71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Проблема</w:t>
            </w:r>
          </w:p>
        </w:tc>
        <w:tc>
          <w:tcPr>
            <w:tcW w:w="117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45A960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Масштаб 1–3</w:t>
            </w:r>
          </w:p>
        </w:tc>
        <w:tc>
          <w:tcPr>
            <w:tcW w:w="139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7FB439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Тривалість 1–3</w:t>
            </w:r>
          </w:p>
        </w:tc>
        <w:tc>
          <w:tcPr>
            <w:tcW w:w="151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1BB36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Оборотність 1–3*</w:t>
            </w:r>
          </w:p>
        </w:tc>
        <w:tc>
          <w:tcPr>
            <w:tcW w:w="1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E7CB8D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Цінність об’єкта 1–3</w:t>
            </w:r>
          </w:p>
        </w:tc>
        <w:tc>
          <w:tcPr>
            <w:tcW w:w="73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78BE42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Сума</w:t>
            </w:r>
          </w:p>
        </w:tc>
        <w:tc>
          <w:tcPr>
            <w:tcW w:w="247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27C252" w14:textId="77777777" w:rsidR="007237DE" w:rsidRPr="003640DD" w:rsidRDefault="00014A87" w:rsidP="00CF622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640DD">
              <w:rPr>
                <w:rFonts w:cs="Times New Roman"/>
                <w:b/>
                <w:sz w:val="24"/>
                <w:szCs w:val="24"/>
                <w:lang w:val="uk-UA"/>
              </w:rPr>
              <w:t>Обґрунтування</w:t>
            </w:r>
          </w:p>
        </w:tc>
      </w:tr>
      <w:tr w:rsidR="00CF6225" w:rsidRPr="003640DD" w14:paraId="4373B03E" w14:textId="77777777" w:rsidTr="00CB5682">
        <w:trPr>
          <w:cantSplit/>
          <w:trHeight w:val="193"/>
          <w:jc w:val="center"/>
        </w:trPr>
        <w:tc>
          <w:tcPr>
            <w:tcW w:w="1739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0D5329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17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3C12B3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9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64FD1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1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50E942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1144C4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73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81175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47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1291E4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28E4922E" w14:textId="77777777" w:rsidTr="00CB5682">
        <w:trPr>
          <w:cantSplit/>
          <w:trHeight w:val="200"/>
          <w:jc w:val="center"/>
        </w:trPr>
        <w:tc>
          <w:tcPr>
            <w:tcW w:w="1739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D2140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17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316F36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9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845816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1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42C5E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96ECF7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73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0D78E7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47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E40019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CF6225" w:rsidRPr="003640DD" w14:paraId="34395E0C" w14:textId="77777777" w:rsidTr="00CB5682">
        <w:trPr>
          <w:cantSplit/>
          <w:trHeight w:val="192"/>
          <w:jc w:val="center"/>
        </w:trPr>
        <w:tc>
          <w:tcPr>
            <w:tcW w:w="1739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C8B30B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17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89A003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39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CC65F6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1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706429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BF51EA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737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62965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47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5EC1B1" w14:textId="77777777" w:rsidR="007237DE" w:rsidRPr="003640DD" w:rsidRDefault="007237DE" w:rsidP="00CF622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</w:tbl>
    <w:p w14:paraId="44FB5B4D" w14:textId="2C83766F" w:rsidR="00CB5682" w:rsidRPr="00CB5682" w:rsidRDefault="00CB5682" w:rsidP="00A0434C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 w:eastAsia="uk-UA"/>
        </w:rPr>
      </w:pPr>
      <w:r w:rsidRPr="00CB5682">
        <w:rPr>
          <w:rFonts w:eastAsia="Times New Roman" w:cs="Times New Roman"/>
          <w:sz w:val="28"/>
          <w:szCs w:val="28"/>
          <w:lang w:val="uk-UA" w:eastAsia="uk-UA"/>
        </w:rPr>
        <w:t>На основі заповнених таблиць сформулюйте висновок у якому</w:t>
      </w:r>
      <w:r w:rsidR="00A0434C">
        <w:rPr>
          <w:rFonts w:eastAsia="Times New Roman" w:cs="Times New Roman"/>
          <w:sz w:val="28"/>
          <w:szCs w:val="28"/>
          <w:lang w:val="uk-UA" w:eastAsia="uk-UA"/>
        </w:rPr>
        <w:t xml:space="preserve"> </w:t>
      </w:r>
      <w:r w:rsidRPr="00CB5682">
        <w:rPr>
          <w:rFonts w:eastAsia="Times New Roman" w:cs="Times New Roman"/>
          <w:sz w:val="28"/>
          <w:szCs w:val="28"/>
          <w:lang w:val="uk-UA" w:eastAsia="uk-UA"/>
        </w:rPr>
        <w:t>назвіть основні задокументовані воєнні впливи на обраний об’єкт; визначте три пріоритетні екологічні проблеми та обґрунтуйте їх вибір; зазначте, які наслідки підтверджені джерелами, а які залишаються гіпотезами; охарактеризуйте основні прогалини у вихідних даних; визначте, які додаткові дослідження необхідні для оцінювання шкоди та планування відновлення.</w:t>
      </w:r>
    </w:p>
    <w:sectPr w:rsidR="00CB5682" w:rsidRPr="00CB5682" w:rsidSect="00034616">
      <w:pgSz w:w="12240" w:h="15840"/>
      <w:pgMar w:top="1020" w:right="850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73577" w14:textId="77777777" w:rsidR="00014A87" w:rsidRDefault="00014A87">
      <w:pPr>
        <w:spacing w:after="0" w:line="240" w:lineRule="auto"/>
      </w:pPr>
      <w:r>
        <w:separator/>
      </w:r>
    </w:p>
  </w:endnote>
  <w:endnote w:type="continuationSeparator" w:id="0">
    <w:p w14:paraId="64CE52D8" w14:textId="77777777" w:rsidR="00014A87" w:rsidRDefault="00014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E0C9B" w14:textId="77777777" w:rsidR="00014A87" w:rsidRDefault="00014A87">
      <w:pPr>
        <w:spacing w:after="0" w:line="240" w:lineRule="auto"/>
      </w:pPr>
      <w:r>
        <w:separator/>
      </w:r>
    </w:p>
  </w:footnote>
  <w:footnote w:type="continuationSeparator" w:id="0">
    <w:p w14:paraId="0EDA8DA9" w14:textId="77777777" w:rsidR="00014A87" w:rsidRDefault="00014A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D72F0"/>
    <w:multiLevelType w:val="multilevel"/>
    <w:tmpl w:val="62BE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992382">
    <w:abstractNumId w:val="8"/>
  </w:num>
  <w:num w:numId="2" w16cid:durableId="1878810995">
    <w:abstractNumId w:val="6"/>
  </w:num>
  <w:num w:numId="3" w16cid:durableId="2105951621">
    <w:abstractNumId w:val="5"/>
  </w:num>
  <w:num w:numId="4" w16cid:durableId="1704939328">
    <w:abstractNumId w:val="4"/>
  </w:num>
  <w:num w:numId="5" w16cid:durableId="36858951">
    <w:abstractNumId w:val="7"/>
  </w:num>
  <w:num w:numId="6" w16cid:durableId="49966906">
    <w:abstractNumId w:val="3"/>
  </w:num>
  <w:num w:numId="7" w16cid:durableId="1589533917">
    <w:abstractNumId w:val="2"/>
  </w:num>
  <w:num w:numId="8" w16cid:durableId="1168641593">
    <w:abstractNumId w:val="1"/>
  </w:num>
  <w:num w:numId="9" w16cid:durableId="218982791">
    <w:abstractNumId w:val="0"/>
  </w:num>
  <w:num w:numId="10" w16cid:durableId="3843767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A87"/>
    <w:rsid w:val="00034616"/>
    <w:rsid w:val="0006063C"/>
    <w:rsid w:val="0015074B"/>
    <w:rsid w:val="0029639D"/>
    <w:rsid w:val="00326F90"/>
    <w:rsid w:val="003640DD"/>
    <w:rsid w:val="005475AE"/>
    <w:rsid w:val="005913E6"/>
    <w:rsid w:val="007237DE"/>
    <w:rsid w:val="009122A6"/>
    <w:rsid w:val="00A0434C"/>
    <w:rsid w:val="00A72F74"/>
    <w:rsid w:val="00AA1D8D"/>
    <w:rsid w:val="00B47730"/>
    <w:rsid w:val="00CB0664"/>
    <w:rsid w:val="00CB5682"/>
    <w:rsid w:val="00CF6225"/>
    <w:rsid w:val="00D92C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B45B30"/>
  <w14:defaultImageDpi w14:val="300"/>
  <w15:docId w15:val="{FBA83B35-4D98-43C1-AB7B-F14E8615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64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36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E604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2E604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F4E36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CB56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5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6435</Words>
  <Characters>3668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Світлана Хоменко</cp:lastModifiedBy>
  <cp:revision>4</cp:revision>
  <dcterms:created xsi:type="dcterms:W3CDTF">2026-09-08T08:46:00Z</dcterms:created>
  <dcterms:modified xsi:type="dcterms:W3CDTF">2026-09-08T08:50:00Z</dcterms:modified>
  <cp:category/>
</cp:coreProperties>
</file>