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D5E" w:rsidRPr="008541A2" w:rsidRDefault="00441D5E" w:rsidP="00441D5E">
      <w:pPr>
        <w:tabs>
          <w:tab w:val="left" w:pos="7920"/>
        </w:tabs>
        <w:spacing w:line="240" w:lineRule="auto"/>
        <w:ind w:firstLine="567"/>
        <w:jc w:val="left"/>
        <w:rPr>
          <w:b/>
          <w:sz w:val="28"/>
          <w:szCs w:val="28"/>
          <w:lang w:val="uk-UA"/>
        </w:rPr>
      </w:pPr>
      <w:r w:rsidRPr="00637A1C">
        <w:rPr>
          <w:b/>
          <w:sz w:val="28"/>
          <w:szCs w:val="28"/>
          <w:lang w:val="uk-UA"/>
        </w:rPr>
        <w:t xml:space="preserve">Практичне заняття 1 до теми </w:t>
      </w:r>
      <w:r w:rsidR="00A03572">
        <w:rPr>
          <w:b/>
          <w:sz w:val="28"/>
          <w:szCs w:val="28"/>
          <w:lang w:val="uk-UA"/>
        </w:rPr>
        <w:t>8</w:t>
      </w:r>
    </w:p>
    <w:p w:rsidR="00441D5E" w:rsidRDefault="00441D5E" w:rsidP="00441D5E">
      <w:pPr>
        <w:tabs>
          <w:tab w:val="left" w:pos="7920"/>
        </w:tabs>
        <w:spacing w:line="240" w:lineRule="auto"/>
        <w:ind w:firstLine="567"/>
        <w:jc w:val="center"/>
        <w:rPr>
          <w:b/>
          <w:sz w:val="28"/>
          <w:szCs w:val="28"/>
          <w:lang w:val="uk-UA"/>
        </w:rPr>
      </w:pPr>
    </w:p>
    <w:p w:rsidR="00DF5D4B" w:rsidRDefault="00A03572" w:rsidP="00A03572">
      <w:pPr>
        <w:tabs>
          <w:tab w:val="left" w:pos="7920"/>
        </w:tabs>
        <w:spacing w:line="240" w:lineRule="auto"/>
        <w:ind w:firstLine="567"/>
        <w:jc w:val="center"/>
        <w:rPr>
          <w:b/>
          <w:sz w:val="28"/>
          <w:szCs w:val="28"/>
        </w:rPr>
      </w:pPr>
      <w:r w:rsidRPr="00A03572">
        <w:rPr>
          <w:b/>
          <w:sz w:val="28"/>
          <w:szCs w:val="28"/>
        </w:rPr>
        <w:t>АНАЛІЗ ФІНА</w:t>
      </w:r>
      <w:r>
        <w:rPr>
          <w:b/>
          <w:sz w:val="28"/>
          <w:szCs w:val="28"/>
        </w:rPr>
        <w:t>НСОВИХ ПРОЦЕСІВ НА ПІДПРИЄМСТВІ</w:t>
      </w:r>
    </w:p>
    <w:p w:rsidR="00A03572" w:rsidRPr="00FA5A54" w:rsidRDefault="00A03572" w:rsidP="00A03572">
      <w:pPr>
        <w:tabs>
          <w:tab w:val="left" w:pos="7920"/>
        </w:tabs>
        <w:spacing w:line="240" w:lineRule="auto"/>
        <w:ind w:firstLine="567"/>
        <w:jc w:val="center"/>
        <w:rPr>
          <w:sz w:val="28"/>
          <w:szCs w:val="28"/>
          <w:shd w:val="clear" w:color="auto" w:fill="FFFFFF"/>
          <w:lang w:val="uk-UA"/>
        </w:rPr>
      </w:pPr>
    </w:p>
    <w:p w:rsidR="008541A2" w:rsidRPr="00095B8B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095B8B">
        <w:rPr>
          <w:b/>
          <w:bCs/>
          <w:sz w:val="28"/>
          <w:szCs w:val="28"/>
          <w:lang w:val="uk-UA"/>
        </w:rPr>
        <w:t>Основні питання, які оговорюватимуться:</w:t>
      </w:r>
    </w:p>
    <w:p w:rsidR="00996168" w:rsidRDefault="00996168" w:rsidP="00B17DC1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993" w:hanging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Сутність та завдання аналізу </w:t>
      </w:r>
      <w:r w:rsidR="00B17DC1" w:rsidRPr="00B17DC1">
        <w:rPr>
          <w:sz w:val="28"/>
          <w:szCs w:val="28"/>
          <w:lang w:val="uk-UA"/>
        </w:rPr>
        <w:t xml:space="preserve">формування фінансових ресурсів </w:t>
      </w:r>
      <w:r w:rsidR="00D35491" w:rsidRPr="00D35491">
        <w:rPr>
          <w:sz w:val="28"/>
          <w:szCs w:val="28"/>
          <w:lang w:val="uk-UA"/>
        </w:rPr>
        <w:t>підприємства</w:t>
      </w:r>
    </w:p>
    <w:p w:rsidR="008541A2" w:rsidRDefault="00996168" w:rsidP="00B17DC1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993" w:hanging="426"/>
        <w:rPr>
          <w:sz w:val="28"/>
          <w:szCs w:val="28"/>
          <w:lang w:val="uk-UA"/>
        </w:rPr>
      </w:pPr>
      <w:r w:rsidRPr="00095B8B">
        <w:rPr>
          <w:sz w:val="28"/>
          <w:szCs w:val="28"/>
          <w:lang w:val="uk-UA"/>
        </w:rPr>
        <w:t>Предмет та об’єкти</w:t>
      </w:r>
      <w:r w:rsidRPr="00996168">
        <w:rPr>
          <w:sz w:val="28"/>
          <w:szCs w:val="28"/>
          <w:lang w:val="uk-UA"/>
        </w:rPr>
        <w:t xml:space="preserve"> аналізу </w:t>
      </w:r>
      <w:r w:rsidR="00B17DC1" w:rsidRPr="00B17DC1">
        <w:rPr>
          <w:sz w:val="28"/>
          <w:szCs w:val="28"/>
          <w:lang w:val="uk-UA"/>
        </w:rPr>
        <w:t xml:space="preserve">формування фінансових ресурсів </w:t>
      </w:r>
      <w:r w:rsidR="00C87364" w:rsidRPr="00C87364">
        <w:rPr>
          <w:sz w:val="28"/>
          <w:szCs w:val="28"/>
          <w:lang w:val="uk-UA"/>
        </w:rPr>
        <w:t>підприємства</w:t>
      </w:r>
    </w:p>
    <w:p w:rsidR="00996168" w:rsidRDefault="00C171FB" w:rsidP="00B17DC1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993" w:hanging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Організація та методика а</w:t>
      </w:r>
      <w:r w:rsidR="00996168">
        <w:rPr>
          <w:sz w:val="28"/>
          <w:szCs w:val="28"/>
          <w:lang w:val="uk-UA"/>
        </w:rPr>
        <w:t>наліз</w:t>
      </w:r>
      <w:r>
        <w:rPr>
          <w:sz w:val="28"/>
          <w:szCs w:val="28"/>
          <w:lang w:val="uk-UA"/>
        </w:rPr>
        <w:t>у</w:t>
      </w:r>
      <w:r w:rsidR="00996168">
        <w:rPr>
          <w:sz w:val="28"/>
          <w:szCs w:val="28"/>
          <w:lang w:val="uk-UA"/>
        </w:rPr>
        <w:t xml:space="preserve"> </w:t>
      </w:r>
      <w:r w:rsidR="00B17DC1" w:rsidRPr="00B17DC1">
        <w:rPr>
          <w:sz w:val="28"/>
          <w:szCs w:val="28"/>
          <w:lang w:val="uk-UA"/>
        </w:rPr>
        <w:t xml:space="preserve">формування фінансових ресурсів </w:t>
      </w:r>
      <w:r w:rsidR="00C87364" w:rsidRPr="00C87364">
        <w:rPr>
          <w:sz w:val="28"/>
          <w:szCs w:val="28"/>
          <w:lang w:val="uk-UA"/>
        </w:rPr>
        <w:t>підприємства</w:t>
      </w:r>
    </w:p>
    <w:p w:rsidR="00C171FB" w:rsidRPr="008541A2" w:rsidRDefault="005871F6" w:rsidP="00B17DC1">
      <w:pPr>
        <w:pStyle w:val="a6"/>
        <w:numPr>
          <w:ilvl w:val="0"/>
          <w:numId w:val="16"/>
        </w:numPr>
        <w:tabs>
          <w:tab w:val="left" w:pos="993"/>
        </w:tabs>
        <w:spacing w:line="360" w:lineRule="auto"/>
        <w:ind w:left="993" w:hanging="426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Результатив</w:t>
      </w:r>
      <w:r w:rsidR="00C171FB">
        <w:rPr>
          <w:sz w:val="28"/>
          <w:szCs w:val="28"/>
          <w:lang w:val="uk-UA"/>
        </w:rPr>
        <w:t xml:space="preserve">ність </w:t>
      </w:r>
      <w:r w:rsidR="00B17DC1" w:rsidRPr="00B17DC1">
        <w:rPr>
          <w:sz w:val="28"/>
          <w:szCs w:val="28"/>
          <w:lang w:val="uk-UA"/>
        </w:rPr>
        <w:t>формуван</w:t>
      </w:r>
      <w:bookmarkStart w:id="0" w:name="_GoBack"/>
      <w:bookmarkEnd w:id="0"/>
      <w:r w:rsidR="00B17DC1" w:rsidRPr="00B17DC1">
        <w:rPr>
          <w:sz w:val="28"/>
          <w:szCs w:val="28"/>
          <w:lang w:val="uk-UA"/>
        </w:rPr>
        <w:t xml:space="preserve">ня фінансових ресурсів </w:t>
      </w:r>
      <w:r w:rsidR="00C171FB" w:rsidRPr="00C171FB">
        <w:rPr>
          <w:sz w:val="28"/>
          <w:szCs w:val="28"/>
          <w:lang w:val="uk-UA"/>
        </w:rPr>
        <w:t>підприємства</w:t>
      </w:r>
    </w:p>
    <w:p w:rsidR="008541A2" w:rsidRPr="00095B8B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</w:p>
    <w:p w:rsidR="008541A2" w:rsidRDefault="008541A2" w:rsidP="008541A2">
      <w:pPr>
        <w:tabs>
          <w:tab w:val="left" w:pos="851"/>
        </w:tabs>
        <w:spacing w:line="360" w:lineRule="auto"/>
        <w:ind w:firstLine="567"/>
        <w:rPr>
          <w:b/>
          <w:bCs/>
          <w:sz w:val="28"/>
          <w:szCs w:val="28"/>
          <w:lang w:val="uk-UA"/>
        </w:rPr>
      </w:pPr>
      <w:r w:rsidRPr="00B55435">
        <w:rPr>
          <w:b/>
          <w:bCs/>
          <w:sz w:val="28"/>
          <w:szCs w:val="28"/>
          <w:lang w:val="uk-UA"/>
        </w:rPr>
        <w:t>Навчальні завдання</w:t>
      </w:r>
    </w:p>
    <w:p w:rsidR="006E78FD" w:rsidRPr="006E78FD" w:rsidRDefault="006E78FD" w:rsidP="006E78FD">
      <w:pPr>
        <w:tabs>
          <w:tab w:val="left" w:pos="851"/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6E78FD">
        <w:rPr>
          <w:b/>
          <w:sz w:val="28"/>
          <w:szCs w:val="28"/>
          <w:lang w:val="uk-UA"/>
        </w:rPr>
        <w:t>Завдання 1</w:t>
      </w: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color w:val="000000"/>
          <w:sz w:val="28"/>
          <w:szCs w:val="28"/>
          <w:lang w:val="uk-UA" w:eastAsia="uk-UA"/>
        </w:rPr>
        <w:t>Підприємство</w:t>
      </w:r>
      <w:r w:rsidRPr="006E78FD">
        <w:rPr>
          <w:sz w:val="28"/>
          <w:szCs w:val="28"/>
          <w:lang w:val="uk-UA"/>
        </w:rPr>
        <w:t xml:space="preserve"> виробляє промислове обладнання та надає послуги з його монтажу. Керівництво підприємства відзначає, що у 2024 р. виручка зросла, однак підприємство періодично відчуває дефіцит грошових коштів.</w:t>
      </w: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Фінансовий директор припускає, що проблема може бути пов'язана зі структурою формування грошових надходжень від операційної діяльності.</w:t>
      </w: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Вихідні дані:</w:t>
      </w: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Аналіз надходжень від операційної діяльності, тис. грн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9"/>
        <w:gridCol w:w="2082"/>
        <w:gridCol w:w="1953"/>
      </w:tblGrid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Чистий дохід від реалізації продукції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82 000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96 000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Дохід від реалізації іноземної валюти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1 200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700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Дохід від реалізації інших оборотних активів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900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1 600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Дохід від оперативного лізингу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1 100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1 300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Одержані штрафи, пені, неустойки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500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Надходження раніше списаних боргів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Гранти та субсидії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2 500</w:t>
            </w:r>
          </w:p>
        </w:tc>
      </w:tr>
    </w:tbl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6E78FD" w:rsidRDefault="006E78FD">
      <w:pPr>
        <w:widowControl/>
        <w:adjustRightInd/>
        <w:spacing w:after="200" w:line="276" w:lineRule="auto"/>
        <w:jc w:val="left"/>
        <w:textAlignment w:val="auto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lastRenderedPageBreak/>
        <w:t>Для аналізу виручки від реалізації продукції: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9"/>
        <w:gridCol w:w="1969"/>
        <w:gridCol w:w="1963"/>
        <w:gridCol w:w="1970"/>
        <w:gridCol w:w="1963"/>
      </w:tblGrid>
      <w:tr w:rsidR="006E78FD" w:rsidRPr="006E78FD" w:rsidTr="00FE0150">
        <w:trPr>
          <w:trHeight w:val="397"/>
        </w:trPr>
        <w:tc>
          <w:tcPr>
            <w:tcW w:w="2027" w:type="dxa"/>
            <w:vMerge w:val="restart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Продукція</w:t>
            </w:r>
          </w:p>
        </w:tc>
        <w:tc>
          <w:tcPr>
            <w:tcW w:w="4055" w:type="dxa"/>
            <w:gridSpan w:val="2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4056" w:type="dxa"/>
            <w:gridSpan w:val="2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6E78FD" w:rsidRPr="006E78FD" w:rsidTr="00FE0150">
        <w:trPr>
          <w:trHeight w:val="397"/>
        </w:trPr>
        <w:tc>
          <w:tcPr>
            <w:tcW w:w="2027" w:type="dxa"/>
            <w:vMerge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</w:p>
        </w:tc>
        <w:tc>
          <w:tcPr>
            <w:tcW w:w="2027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Обсяг, тис. од.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Ціна, грн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Обсяг, тис. од.</w:t>
            </w:r>
          </w:p>
        </w:tc>
        <w:tc>
          <w:tcPr>
            <w:tcW w:w="2028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Ціна, грн</w:t>
            </w:r>
          </w:p>
        </w:tc>
      </w:tr>
      <w:tr w:rsidR="006E78FD" w:rsidRPr="006E78FD" w:rsidTr="00FE0150">
        <w:trPr>
          <w:trHeight w:val="397"/>
        </w:trPr>
        <w:tc>
          <w:tcPr>
            <w:tcW w:w="2027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А</w:t>
            </w:r>
          </w:p>
        </w:tc>
        <w:tc>
          <w:tcPr>
            <w:tcW w:w="2027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20</w:t>
            </w:r>
          </w:p>
        </w:tc>
        <w:tc>
          <w:tcPr>
            <w:tcW w:w="2028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2 000</w:t>
            </w:r>
          </w:p>
        </w:tc>
        <w:tc>
          <w:tcPr>
            <w:tcW w:w="2028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22</w:t>
            </w:r>
          </w:p>
        </w:tc>
        <w:tc>
          <w:tcPr>
            <w:tcW w:w="2028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2 200</w:t>
            </w:r>
          </w:p>
        </w:tc>
      </w:tr>
      <w:tr w:rsidR="006E78FD" w:rsidRPr="006E78FD" w:rsidTr="00FE0150">
        <w:trPr>
          <w:trHeight w:val="397"/>
        </w:trPr>
        <w:tc>
          <w:tcPr>
            <w:tcW w:w="2027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Б</w:t>
            </w:r>
          </w:p>
        </w:tc>
        <w:tc>
          <w:tcPr>
            <w:tcW w:w="2027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15</w:t>
            </w:r>
          </w:p>
        </w:tc>
        <w:tc>
          <w:tcPr>
            <w:tcW w:w="2028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2 400</w:t>
            </w:r>
          </w:p>
        </w:tc>
        <w:tc>
          <w:tcPr>
            <w:tcW w:w="2028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16</w:t>
            </w:r>
          </w:p>
        </w:tc>
        <w:tc>
          <w:tcPr>
            <w:tcW w:w="2028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2 500</w:t>
            </w:r>
          </w:p>
        </w:tc>
      </w:tr>
      <w:tr w:rsidR="006E78FD" w:rsidRPr="006E78FD" w:rsidTr="00FE0150">
        <w:trPr>
          <w:trHeight w:val="397"/>
        </w:trPr>
        <w:tc>
          <w:tcPr>
            <w:tcW w:w="2027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В</w:t>
            </w:r>
          </w:p>
        </w:tc>
        <w:tc>
          <w:tcPr>
            <w:tcW w:w="2027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10</w:t>
            </w:r>
          </w:p>
        </w:tc>
        <w:tc>
          <w:tcPr>
            <w:tcW w:w="2028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3 000</w:t>
            </w:r>
          </w:p>
        </w:tc>
        <w:tc>
          <w:tcPr>
            <w:tcW w:w="2028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12</w:t>
            </w:r>
          </w:p>
        </w:tc>
        <w:tc>
          <w:tcPr>
            <w:tcW w:w="2028" w:type="dxa"/>
            <w:shd w:val="clear" w:color="auto" w:fill="auto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2 800</w:t>
            </w:r>
          </w:p>
        </w:tc>
      </w:tr>
    </w:tbl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Виручка від послуг у 2023 р. становила 7 000 тис. грн, у 2024 р. – 8400 тис.грн.</w:t>
      </w: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Завдання для здобувачів вищої освіти:</w:t>
      </w:r>
    </w:p>
    <w:p w:rsidR="006E78FD" w:rsidRPr="006E78FD" w:rsidRDefault="006E78FD" w:rsidP="006E78FD">
      <w:pPr>
        <w:widowControl/>
        <w:numPr>
          <w:ilvl w:val="0"/>
          <w:numId w:val="28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Провести горизонтальний аналіз надходжень від операційної діяльності.</w:t>
      </w:r>
    </w:p>
    <w:p w:rsidR="006E78FD" w:rsidRPr="006E78FD" w:rsidRDefault="006E78FD" w:rsidP="006E78FD">
      <w:pPr>
        <w:widowControl/>
        <w:numPr>
          <w:ilvl w:val="0"/>
          <w:numId w:val="28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Провести вертикальний аналіз їх структури.</w:t>
      </w:r>
    </w:p>
    <w:p w:rsidR="006E78FD" w:rsidRPr="006E78FD" w:rsidRDefault="006E78FD" w:rsidP="006E78FD">
      <w:pPr>
        <w:widowControl/>
        <w:numPr>
          <w:ilvl w:val="0"/>
          <w:numId w:val="28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Визначити, за рахунок яких джерел відбулося основне зростання надходжень.</w:t>
      </w:r>
    </w:p>
    <w:p w:rsidR="006E78FD" w:rsidRPr="006E78FD" w:rsidRDefault="006E78FD" w:rsidP="006E78FD">
      <w:pPr>
        <w:widowControl/>
        <w:numPr>
          <w:ilvl w:val="0"/>
          <w:numId w:val="28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Визначити зміну частки чистого доходу від реалізації у загальному обсязі операційних надходжень.</w:t>
      </w:r>
    </w:p>
    <w:p w:rsidR="006E78FD" w:rsidRPr="006E78FD" w:rsidRDefault="006E78FD" w:rsidP="006E78FD">
      <w:pPr>
        <w:widowControl/>
        <w:numPr>
          <w:ilvl w:val="0"/>
          <w:numId w:val="28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Розрахувати виручку від реалізації продукції А, Б і В у кожному році.</w:t>
      </w:r>
    </w:p>
    <w:p w:rsidR="006E78FD" w:rsidRPr="006E78FD" w:rsidRDefault="006E78FD" w:rsidP="006E78FD">
      <w:pPr>
        <w:widowControl/>
        <w:numPr>
          <w:ilvl w:val="0"/>
          <w:numId w:val="28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Провести факторний аналіз зміни виручки від реалізації продукції В за рахунок:</w:t>
      </w:r>
    </w:p>
    <w:p w:rsidR="006E78FD" w:rsidRPr="006E78FD" w:rsidRDefault="006E78FD" w:rsidP="006E78FD">
      <w:pPr>
        <w:widowControl/>
        <w:numPr>
          <w:ilvl w:val="0"/>
          <w:numId w:val="29"/>
        </w:numPr>
        <w:tabs>
          <w:tab w:val="left" w:pos="851"/>
        </w:tabs>
        <w:autoSpaceDE w:val="0"/>
        <w:autoSpaceDN w:val="0"/>
        <w:spacing w:line="360" w:lineRule="auto"/>
        <w:ind w:left="0" w:hanging="720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зміни обсягу реалізації;</w:t>
      </w:r>
    </w:p>
    <w:p w:rsidR="006E78FD" w:rsidRPr="006E78FD" w:rsidRDefault="006E78FD" w:rsidP="006E78FD">
      <w:pPr>
        <w:widowControl/>
        <w:numPr>
          <w:ilvl w:val="0"/>
          <w:numId w:val="29"/>
        </w:numPr>
        <w:tabs>
          <w:tab w:val="left" w:pos="851"/>
        </w:tabs>
        <w:autoSpaceDE w:val="0"/>
        <w:autoSpaceDN w:val="0"/>
        <w:spacing w:line="360" w:lineRule="auto"/>
        <w:ind w:left="0" w:hanging="720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зміни ціни.</w:t>
      </w:r>
    </w:p>
    <w:p w:rsidR="006E78FD" w:rsidRPr="006E78FD" w:rsidRDefault="006E78FD" w:rsidP="006E78FD">
      <w:pPr>
        <w:widowControl/>
        <w:numPr>
          <w:ilvl w:val="0"/>
          <w:numId w:val="28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Сформулювати висновок: чи можна вважати зростання операційних надходжень однозначно позитивним?</w:t>
      </w:r>
    </w:p>
    <w:p w:rsidR="006E78FD" w:rsidRPr="006E78FD" w:rsidRDefault="006E78FD" w:rsidP="006E78FD">
      <w:pPr>
        <w:widowControl/>
        <w:numPr>
          <w:ilvl w:val="0"/>
          <w:numId w:val="28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Запропонувати щонайменше 3 управлінські заходи щодо підвищення стабільності грошових надходжень.</w:t>
      </w: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6E78FD" w:rsidRPr="006E78FD" w:rsidRDefault="006E78FD" w:rsidP="006E78FD">
      <w:pPr>
        <w:tabs>
          <w:tab w:val="left" w:pos="851"/>
          <w:tab w:val="left" w:pos="7920"/>
        </w:tabs>
        <w:spacing w:line="360" w:lineRule="auto"/>
        <w:ind w:firstLine="567"/>
        <w:rPr>
          <w:b/>
          <w:sz w:val="28"/>
          <w:szCs w:val="28"/>
          <w:lang w:val="uk-UA"/>
        </w:rPr>
      </w:pPr>
      <w:r w:rsidRPr="006E78FD">
        <w:rPr>
          <w:b/>
          <w:sz w:val="28"/>
          <w:szCs w:val="28"/>
          <w:lang w:val="uk-UA"/>
        </w:rPr>
        <w:t>Завдання 2</w:t>
      </w: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Підприємство протягом 2023-2024 рр. активно інвестувало у розвиток. Керівництво підприємства придбало нове виробниче обладнання, програмне забезпечення та частку в іншому підприємстві.</w:t>
      </w: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lastRenderedPageBreak/>
        <w:t>Фінансовий директор вважає, що обсяг інвестицій є надмірним, тоді як директор підприємства наполягає, що саме інвестиції забезпечать майбутнє зростання.</w:t>
      </w: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Вихідні дані:</w:t>
      </w: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Надходження та витрати за інвестиційною діяльністю, тис. грн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9"/>
        <w:gridCol w:w="2082"/>
        <w:gridCol w:w="1953"/>
      </w:tblGrid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6E78FD" w:rsidRPr="006E78FD" w:rsidTr="00FE0150">
        <w:trPr>
          <w:trHeight w:val="397"/>
        </w:trPr>
        <w:tc>
          <w:tcPr>
            <w:tcW w:w="10020" w:type="dxa"/>
            <w:gridSpan w:val="3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Надходження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Реалізація акцій підприємства А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1 500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500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Реалізація боргових зобов'язань підприємства Б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800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1 200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Реалізація основних засобів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2 000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3 500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Дивіденди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700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900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Відсотки за наданими позиками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400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Разом надходжень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5 300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6 500</w:t>
            </w:r>
          </w:p>
        </w:tc>
      </w:tr>
      <w:tr w:rsidR="006E78FD" w:rsidRPr="006E78FD" w:rsidTr="00FE0150">
        <w:trPr>
          <w:trHeight w:val="397"/>
        </w:trPr>
        <w:tc>
          <w:tcPr>
            <w:tcW w:w="10020" w:type="dxa"/>
            <w:gridSpan w:val="3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Виплати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Придбання основних засобів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8 000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14 000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Придбання НМА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1 000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2 500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Придбання акцій іншого підприємства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2 000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5 000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Позики іншим підприємствам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1 000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2 000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Разом виплат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12 000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23 500</w:t>
            </w:r>
          </w:p>
        </w:tc>
      </w:tr>
    </w:tbl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Додатково відомо: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17"/>
        <w:gridCol w:w="2083"/>
        <w:gridCol w:w="1954"/>
      </w:tblGrid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Показник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2023 р.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2024 р.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Виручка від реалізації, тис. грн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90 000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112 000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Операційний прибуток, тис. грн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11 000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15 000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Вартість придбаного обладнання, тис. грн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8 000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14 000</w:t>
            </w:r>
          </w:p>
        </w:tc>
      </w:tr>
      <w:tr w:rsidR="006E78FD" w:rsidRPr="006E78FD" w:rsidTr="00FE0150">
        <w:trPr>
          <w:trHeight w:val="397"/>
        </w:trPr>
        <w:tc>
          <w:tcPr>
            <w:tcW w:w="5920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Приріст виробничої потужності</w:t>
            </w:r>
          </w:p>
        </w:tc>
        <w:tc>
          <w:tcPr>
            <w:tcW w:w="2116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5%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6E78FD" w:rsidRPr="006E78FD" w:rsidRDefault="006E78FD" w:rsidP="006E78FD">
            <w:pPr>
              <w:widowControl/>
              <w:autoSpaceDE w:val="0"/>
              <w:autoSpaceDN w:val="0"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6E78FD">
              <w:rPr>
                <w:sz w:val="24"/>
                <w:szCs w:val="24"/>
                <w:lang w:val="uk-UA"/>
              </w:rPr>
              <w:t>18%</w:t>
            </w:r>
          </w:p>
        </w:tc>
      </w:tr>
    </w:tbl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Завдання для здобувачів вищої освіти:</w:t>
      </w:r>
    </w:p>
    <w:p w:rsidR="006E78FD" w:rsidRPr="006E78FD" w:rsidRDefault="006E78FD" w:rsidP="006E78FD">
      <w:pPr>
        <w:widowControl/>
        <w:numPr>
          <w:ilvl w:val="0"/>
          <w:numId w:val="30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Провести горизонтальний та вертикальний аналіз надходжень від інвестиційної діяльності.</w:t>
      </w:r>
    </w:p>
    <w:p w:rsidR="006E78FD" w:rsidRPr="006E78FD" w:rsidRDefault="006E78FD" w:rsidP="006E78FD">
      <w:pPr>
        <w:widowControl/>
        <w:numPr>
          <w:ilvl w:val="0"/>
          <w:numId w:val="30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Провести горизонтальний та вертикальний аналіз виплат на інвестиційну діяльність.</w:t>
      </w:r>
    </w:p>
    <w:p w:rsidR="006E78FD" w:rsidRPr="006E78FD" w:rsidRDefault="006E78FD" w:rsidP="006E78FD">
      <w:pPr>
        <w:widowControl/>
        <w:numPr>
          <w:ilvl w:val="0"/>
          <w:numId w:val="30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lastRenderedPageBreak/>
        <w:t>Визначити сальдо грошових потоків від інвестиційної діяльності за кожний рік.</w:t>
      </w:r>
    </w:p>
    <w:p w:rsidR="006E78FD" w:rsidRPr="006E78FD" w:rsidRDefault="006E78FD" w:rsidP="006E78FD">
      <w:pPr>
        <w:widowControl/>
        <w:numPr>
          <w:ilvl w:val="0"/>
          <w:numId w:val="30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Визначити, який напрям інвестиційних витрат має найбільшу питому вагу.</w:t>
      </w:r>
    </w:p>
    <w:p w:rsidR="006E78FD" w:rsidRPr="006E78FD" w:rsidRDefault="006E78FD" w:rsidP="006E78FD">
      <w:pPr>
        <w:widowControl/>
        <w:numPr>
          <w:ilvl w:val="0"/>
          <w:numId w:val="30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Розрахувати співвідношення інвестиційних виплат до операційного прибутку.</w:t>
      </w:r>
    </w:p>
    <w:p w:rsidR="006E78FD" w:rsidRPr="006E78FD" w:rsidRDefault="006E78FD" w:rsidP="006E78FD">
      <w:pPr>
        <w:widowControl/>
        <w:numPr>
          <w:ilvl w:val="0"/>
          <w:numId w:val="30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Порівняти темпи приросту:</w:t>
      </w:r>
    </w:p>
    <w:p w:rsidR="006E78FD" w:rsidRPr="006E78FD" w:rsidRDefault="006E78FD" w:rsidP="006E78FD">
      <w:pPr>
        <w:widowControl/>
        <w:numPr>
          <w:ilvl w:val="0"/>
          <w:numId w:val="31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інвестиційних виплат;</w:t>
      </w:r>
    </w:p>
    <w:p w:rsidR="006E78FD" w:rsidRPr="006E78FD" w:rsidRDefault="006E78FD" w:rsidP="006E78FD">
      <w:pPr>
        <w:widowControl/>
        <w:numPr>
          <w:ilvl w:val="0"/>
          <w:numId w:val="31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виручки;</w:t>
      </w:r>
    </w:p>
    <w:p w:rsidR="006E78FD" w:rsidRPr="006E78FD" w:rsidRDefault="006E78FD" w:rsidP="006E78FD">
      <w:pPr>
        <w:widowControl/>
        <w:numPr>
          <w:ilvl w:val="0"/>
          <w:numId w:val="31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операційного прибутку;</w:t>
      </w:r>
    </w:p>
    <w:p w:rsidR="006E78FD" w:rsidRPr="006E78FD" w:rsidRDefault="006E78FD" w:rsidP="006E78FD">
      <w:pPr>
        <w:widowControl/>
        <w:numPr>
          <w:ilvl w:val="0"/>
          <w:numId w:val="31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виробничої потужності.</w:t>
      </w:r>
    </w:p>
    <w:p w:rsidR="006E78FD" w:rsidRPr="006E78FD" w:rsidRDefault="006E78FD" w:rsidP="006E78FD">
      <w:pPr>
        <w:widowControl/>
        <w:numPr>
          <w:ilvl w:val="0"/>
          <w:numId w:val="30"/>
        </w:numPr>
        <w:tabs>
          <w:tab w:val="left" w:pos="851"/>
        </w:tabs>
        <w:autoSpaceDE w:val="0"/>
        <w:autoSpaceDN w:val="0"/>
        <w:spacing w:line="360" w:lineRule="auto"/>
        <w:ind w:left="0" w:firstLine="567"/>
        <w:textAlignment w:val="auto"/>
        <w:rPr>
          <w:sz w:val="28"/>
          <w:szCs w:val="28"/>
          <w:lang w:val="uk-UA"/>
        </w:rPr>
      </w:pPr>
      <w:r w:rsidRPr="006E78FD">
        <w:rPr>
          <w:sz w:val="28"/>
          <w:szCs w:val="28"/>
          <w:lang w:val="uk-UA"/>
        </w:rPr>
        <w:t>Зробити висновок щодо інвестиційної політики підприємства.</w:t>
      </w:r>
    </w:p>
    <w:p w:rsid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6E78FD" w:rsidRPr="006E78FD" w:rsidRDefault="006E78FD" w:rsidP="006E78FD">
      <w:pPr>
        <w:widowControl/>
        <w:autoSpaceDE w:val="0"/>
        <w:autoSpaceDN w:val="0"/>
        <w:spacing w:line="360" w:lineRule="auto"/>
        <w:ind w:firstLine="567"/>
        <w:textAlignment w:val="auto"/>
        <w:rPr>
          <w:sz w:val="28"/>
          <w:szCs w:val="28"/>
          <w:lang w:val="uk-UA"/>
        </w:rPr>
      </w:pPr>
    </w:p>
    <w:p w:rsidR="008541A2" w:rsidRDefault="008541A2" w:rsidP="008541A2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Оцінювання виконаної роботи</w:t>
      </w:r>
    </w:p>
    <w:p w:rsidR="008541A2" w:rsidRPr="00095B8B" w:rsidRDefault="008541A2" w:rsidP="008541A2">
      <w:pPr>
        <w:tabs>
          <w:tab w:val="left" w:pos="851"/>
        </w:tabs>
        <w:spacing w:line="240" w:lineRule="auto"/>
        <w:ind w:firstLine="567"/>
        <w:rPr>
          <w:sz w:val="28"/>
          <w:szCs w:val="28"/>
          <w:lang w:val="uk-UA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691"/>
        <w:gridCol w:w="8163"/>
      </w:tblGrid>
      <w:tr w:rsidR="008541A2" w:rsidRPr="008D5273" w:rsidTr="009B0138">
        <w:trPr>
          <w:trHeight w:val="397"/>
          <w:tblHeader/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Оцінка</w:t>
            </w:r>
          </w:p>
        </w:tc>
        <w:tc>
          <w:tcPr>
            <w:tcW w:w="4142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center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Характеристика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Відмінно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повністю розкриває тему, здобувач вищої освіти вільно володіє викладеним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Добре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матеріал розкриває тему, здобувач вищої освіти добре (з незначними неточностями) володіє викладеними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Задовільно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 роботи відповідає вимогам, викладений матеріа</w:t>
            </w:r>
            <w:r>
              <w:rPr>
                <w:sz w:val="24"/>
                <w:szCs w:val="24"/>
                <w:lang w:val="uk-UA"/>
              </w:rPr>
              <w:t xml:space="preserve">л недостатньо розкриває </w:t>
            </w:r>
            <w:r w:rsidRPr="008D5273">
              <w:rPr>
                <w:sz w:val="24"/>
                <w:szCs w:val="24"/>
                <w:lang w:val="uk-UA"/>
              </w:rPr>
              <w:t>тему, здобувач вищої освіти достатньо володіє викладеним матеріалом</w:t>
            </w:r>
          </w:p>
        </w:tc>
      </w:tr>
      <w:tr w:rsidR="008541A2" w:rsidRPr="008D5273" w:rsidTr="009B0138">
        <w:trPr>
          <w:jc w:val="center"/>
        </w:trPr>
        <w:tc>
          <w:tcPr>
            <w:tcW w:w="858" w:type="pct"/>
            <w:vAlign w:val="center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ind w:left="-57" w:right="-57"/>
              <w:jc w:val="left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Незадовільно</w:t>
            </w:r>
          </w:p>
        </w:tc>
        <w:tc>
          <w:tcPr>
            <w:tcW w:w="4142" w:type="pct"/>
          </w:tcPr>
          <w:p w:rsidR="008541A2" w:rsidRPr="008D5273" w:rsidRDefault="008541A2" w:rsidP="009B0138">
            <w:pPr>
              <w:widowControl/>
              <w:adjustRightInd/>
              <w:spacing w:line="240" w:lineRule="auto"/>
              <w:textAlignment w:val="auto"/>
              <w:rPr>
                <w:sz w:val="24"/>
                <w:szCs w:val="24"/>
                <w:lang w:val="uk-UA"/>
              </w:rPr>
            </w:pPr>
            <w:r w:rsidRPr="008D5273">
              <w:rPr>
                <w:sz w:val="24"/>
                <w:szCs w:val="24"/>
                <w:lang w:val="uk-UA"/>
              </w:rPr>
              <w:t>Оформлення</w:t>
            </w:r>
            <w:r w:rsidRPr="008D5273">
              <w:t xml:space="preserve"> </w:t>
            </w:r>
            <w:r w:rsidRPr="008D5273">
              <w:rPr>
                <w:sz w:val="24"/>
                <w:szCs w:val="24"/>
                <w:lang w:val="uk-UA"/>
              </w:rPr>
              <w:t>роботи не відповідає вимогам, викладений матеріал не розкриває тему, здобувач вищої освіти не володіє викладеним матеріалом</w:t>
            </w:r>
          </w:p>
        </w:tc>
      </w:tr>
    </w:tbl>
    <w:p w:rsidR="008541A2" w:rsidRPr="008D5273" w:rsidRDefault="008541A2" w:rsidP="008541A2">
      <w:pPr>
        <w:widowControl/>
        <w:adjustRightInd/>
        <w:spacing w:line="240" w:lineRule="auto"/>
        <w:ind w:firstLine="709"/>
        <w:textAlignment w:val="auto"/>
        <w:rPr>
          <w:sz w:val="28"/>
          <w:szCs w:val="28"/>
          <w:lang w:val="uk-UA"/>
        </w:rPr>
      </w:pPr>
    </w:p>
    <w:p w:rsidR="008541A2" w:rsidRPr="008D5273" w:rsidRDefault="008541A2" w:rsidP="00E351D8">
      <w:pPr>
        <w:widowControl/>
        <w:adjustRightInd/>
        <w:spacing w:line="360" w:lineRule="auto"/>
        <w:ind w:firstLine="709"/>
        <w:textAlignment w:val="auto"/>
        <w:rPr>
          <w:sz w:val="28"/>
          <w:szCs w:val="28"/>
          <w:lang w:val="uk-UA"/>
        </w:rPr>
      </w:pPr>
      <w:r w:rsidRPr="008D5273">
        <w:rPr>
          <w:sz w:val="28"/>
          <w:szCs w:val="28"/>
          <w:lang w:val="uk-UA"/>
        </w:rPr>
        <w:t>У разі незадовільної оцінки здобувач вищої освіти доопрацьовує роботу відповідно до вимог і повторно надсилає її на корпоративну електронну скриньку або презентує під час практичного заняття.</w:t>
      </w:r>
    </w:p>
    <w:p w:rsidR="008541A2" w:rsidRDefault="008541A2" w:rsidP="00E351D8">
      <w:pPr>
        <w:tabs>
          <w:tab w:val="left" w:pos="851"/>
        </w:tabs>
        <w:spacing w:line="360" w:lineRule="auto"/>
        <w:ind w:firstLine="567"/>
        <w:rPr>
          <w:sz w:val="28"/>
          <w:szCs w:val="28"/>
          <w:lang w:val="uk-UA"/>
        </w:rPr>
      </w:pPr>
    </w:p>
    <w:p w:rsidR="00181A12" w:rsidRDefault="008541A2" w:rsidP="006E78FD">
      <w:pPr>
        <w:tabs>
          <w:tab w:val="left" w:pos="851"/>
        </w:tabs>
        <w:spacing w:line="360" w:lineRule="auto"/>
        <w:ind w:firstLine="567"/>
        <w:rPr>
          <w:b/>
          <w:color w:val="000000"/>
          <w:sz w:val="28"/>
          <w:szCs w:val="28"/>
          <w:lang w:val="uk-UA"/>
        </w:rPr>
      </w:pPr>
      <w:r w:rsidRPr="00095B8B">
        <w:rPr>
          <w:b/>
          <w:bCs/>
          <w:sz w:val="28"/>
          <w:szCs w:val="28"/>
          <w:lang w:val="uk-UA"/>
        </w:rPr>
        <w:t xml:space="preserve">Матеріал роботи </w:t>
      </w:r>
      <w:r w:rsidRPr="00095B8B">
        <w:rPr>
          <w:sz w:val="28"/>
          <w:szCs w:val="28"/>
          <w:lang w:val="uk-UA"/>
        </w:rPr>
        <w:t xml:space="preserve">необхідно надіслати на електронну скриньку: </w:t>
      </w:r>
      <w:r w:rsidRPr="00550AAD">
        <w:rPr>
          <w:sz w:val="28"/>
          <w:szCs w:val="28"/>
          <w:lang w:val="uk-UA"/>
        </w:rPr>
        <w:t>mm_sii@ztu.edu.ua</w:t>
      </w:r>
    </w:p>
    <w:sectPr w:rsidR="00181A12" w:rsidSect="0020322D"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1738" w:rsidRDefault="00B61738" w:rsidP="001356F5">
      <w:pPr>
        <w:spacing w:line="240" w:lineRule="auto"/>
      </w:pPr>
      <w:r>
        <w:separator/>
      </w:r>
    </w:p>
  </w:endnote>
  <w:endnote w:type="continuationSeparator" w:id="0">
    <w:p w:rsidR="00B61738" w:rsidRDefault="00B61738" w:rsidP="001356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1738" w:rsidRDefault="00B61738" w:rsidP="001356F5">
      <w:pPr>
        <w:spacing w:line="240" w:lineRule="auto"/>
      </w:pPr>
      <w:r>
        <w:separator/>
      </w:r>
    </w:p>
  </w:footnote>
  <w:footnote w:type="continuationSeparator" w:id="0">
    <w:p w:rsidR="00B61738" w:rsidRDefault="00B61738" w:rsidP="001356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5619701"/>
      <w:docPartObj>
        <w:docPartGallery w:val="Page Numbers (Top of Page)"/>
        <w:docPartUnique/>
      </w:docPartObj>
    </w:sdtPr>
    <w:sdtEndPr>
      <w:rPr>
        <w:sz w:val="22"/>
        <w:szCs w:val="22"/>
      </w:rPr>
    </w:sdtEndPr>
    <w:sdtContent>
      <w:p w:rsidR="0020322D" w:rsidRDefault="001347F3">
        <w:pPr>
          <w:pStyle w:val="a7"/>
          <w:jc w:val="center"/>
        </w:pPr>
        <w:r w:rsidRPr="0020322D">
          <w:rPr>
            <w:sz w:val="22"/>
            <w:szCs w:val="22"/>
          </w:rPr>
          <w:fldChar w:fldCharType="begin"/>
        </w:r>
        <w:r w:rsidR="0020322D" w:rsidRPr="0020322D">
          <w:rPr>
            <w:sz w:val="22"/>
            <w:szCs w:val="22"/>
          </w:rPr>
          <w:instrText xml:space="preserve"> PAGE   \* MERGEFORMAT </w:instrText>
        </w:r>
        <w:r w:rsidRPr="0020322D">
          <w:rPr>
            <w:sz w:val="22"/>
            <w:szCs w:val="22"/>
          </w:rPr>
          <w:fldChar w:fldCharType="separate"/>
        </w:r>
        <w:r w:rsidR="005871F6">
          <w:rPr>
            <w:noProof/>
            <w:sz w:val="22"/>
            <w:szCs w:val="22"/>
          </w:rPr>
          <w:t>2</w:t>
        </w:r>
        <w:r w:rsidRPr="0020322D">
          <w:rPr>
            <w:sz w:val="22"/>
            <w:szCs w:val="22"/>
          </w:rPr>
          <w:fldChar w:fldCharType="end"/>
        </w:r>
      </w:p>
    </w:sdtContent>
  </w:sdt>
  <w:p w:rsidR="0020322D" w:rsidRDefault="0020322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60126"/>
    <w:multiLevelType w:val="hybridMultilevel"/>
    <w:tmpl w:val="55C4CD2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 w15:restartNumberingAfterBreak="0">
    <w:nsid w:val="08277498"/>
    <w:multiLevelType w:val="hybridMultilevel"/>
    <w:tmpl w:val="6C322B5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0A5D53DF"/>
    <w:multiLevelType w:val="hybridMultilevel"/>
    <w:tmpl w:val="A5E0F4E4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ACE43F8"/>
    <w:multiLevelType w:val="hybridMultilevel"/>
    <w:tmpl w:val="AD90F2F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E1C7AA7"/>
    <w:multiLevelType w:val="hybridMultilevel"/>
    <w:tmpl w:val="4A4824F4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 w15:restartNumberingAfterBreak="0">
    <w:nsid w:val="18971F98"/>
    <w:multiLevelType w:val="hybridMultilevel"/>
    <w:tmpl w:val="6688F9E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D1A1981"/>
    <w:multiLevelType w:val="hybridMultilevel"/>
    <w:tmpl w:val="315CE6F6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1E3B05A3"/>
    <w:multiLevelType w:val="hybridMultilevel"/>
    <w:tmpl w:val="EBB4E862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E556CFA"/>
    <w:multiLevelType w:val="hybridMultilevel"/>
    <w:tmpl w:val="CD8AC9B6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1F3035D4"/>
    <w:multiLevelType w:val="hybridMultilevel"/>
    <w:tmpl w:val="9F2CCAA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FAF2BB1"/>
    <w:multiLevelType w:val="hybridMultilevel"/>
    <w:tmpl w:val="CA8CF3E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1" w15:restartNumberingAfterBreak="0">
    <w:nsid w:val="22C80F5B"/>
    <w:multiLevelType w:val="hybridMultilevel"/>
    <w:tmpl w:val="9B5826F0"/>
    <w:lvl w:ilvl="0" w:tplc="844E192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236D3B4A"/>
    <w:multiLevelType w:val="hybridMultilevel"/>
    <w:tmpl w:val="A3300792"/>
    <w:lvl w:ilvl="0" w:tplc="0422000F">
      <w:start w:val="1"/>
      <w:numFmt w:val="decimal"/>
      <w:lvlText w:val="%1."/>
      <w:lvlJc w:val="left"/>
      <w:pPr>
        <w:ind w:left="1778" w:hanging="360"/>
      </w:pPr>
    </w:lvl>
    <w:lvl w:ilvl="1" w:tplc="04220019" w:tentative="1">
      <w:start w:val="1"/>
      <w:numFmt w:val="lowerLetter"/>
      <w:lvlText w:val="%2."/>
      <w:lvlJc w:val="left"/>
      <w:pPr>
        <w:ind w:left="2498" w:hanging="360"/>
      </w:pPr>
    </w:lvl>
    <w:lvl w:ilvl="2" w:tplc="0422001B" w:tentative="1">
      <w:start w:val="1"/>
      <w:numFmt w:val="lowerRoman"/>
      <w:lvlText w:val="%3."/>
      <w:lvlJc w:val="right"/>
      <w:pPr>
        <w:ind w:left="3218" w:hanging="180"/>
      </w:pPr>
    </w:lvl>
    <w:lvl w:ilvl="3" w:tplc="0422000F" w:tentative="1">
      <w:start w:val="1"/>
      <w:numFmt w:val="decimal"/>
      <w:lvlText w:val="%4."/>
      <w:lvlJc w:val="left"/>
      <w:pPr>
        <w:ind w:left="3938" w:hanging="360"/>
      </w:pPr>
    </w:lvl>
    <w:lvl w:ilvl="4" w:tplc="04220019" w:tentative="1">
      <w:start w:val="1"/>
      <w:numFmt w:val="lowerLetter"/>
      <w:lvlText w:val="%5."/>
      <w:lvlJc w:val="left"/>
      <w:pPr>
        <w:ind w:left="4658" w:hanging="360"/>
      </w:pPr>
    </w:lvl>
    <w:lvl w:ilvl="5" w:tplc="0422001B" w:tentative="1">
      <w:start w:val="1"/>
      <w:numFmt w:val="lowerRoman"/>
      <w:lvlText w:val="%6."/>
      <w:lvlJc w:val="right"/>
      <w:pPr>
        <w:ind w:left="5378" w:hanging="180"/>
      </w:pPr>
    </w:lvl>
    <w:lvl w:ilvl="6" w:tplc="0422000F" w:tentative="1">
      <w:start w:val="1"/>
      <w:numFmt w:val="decimal"/>
      <w:lvlText w:val="%7."/>
      <w:lvlJc w:val="left"/>
      <w:pPr>
        <w:ind w:left="6098" w:hanging="360"/>
      </w:pPr>
    </w:lvl>
    <w:lvl w:ilvl="7" w:tplc="04220019" w:tentative="1">
      <w:start w:val="1"/>
      <w:numFmt w:val="lowerLetter"/>
      <w:lvlText w:val="%8."/>
      <w:lvlJc w:val="left"/>
      <w:pPr>
        <w:ind w:left="6818" w:hanging="360"/>
      </w:pPr>
    </w:lvl>
    <w:lvl w:ilvl="8" w:tplc="0422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3" w15:restartNumberingAfterBreak="0">
    <w:nsid w:val="2BC8437F"/>
    <w:multiLevelType w:val="hybridMultilevel"/>
    <w:tmpl w:val="D86C4D30"/>
    <w:lvl w:ilvl="0" w:tplc="85E2A29C">
      <w:start w:val="20"/>
      <w:numFmt w:val="bullet"/>
      <w:lvlText w:val="-"/>
      <w:lvlJc w:val="left"/>
      <w:pPr>
        <w:ind w:left="999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14" w15:restartNumberingAfterBreak="0">
    <w:nsid w:val="2BF04478"/>
    <w:multiLevelType w:val="hybridMultilevel"/>
    <w:tmpl w:val="CA42E35A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5" w15:restartNumberingAfterBreak="0">
    <w:nsid w:val="35A002AC"/>
    <w:multiLevelType w:val="hybridMultilevel"/>
    <w:tmpl w:val="446E95FA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 w15:restartNumberingAfterBreak="0">
    <w:nsid w:val="3AB91760"/>
    <w:multiLevelType w:val="hybridMultilevel"/>
    <w:tmpl w:val="D102E2A6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7" w15:restartNumberingAfterBreak="0">
    <w:nsid w:val="3E994132"/>
    <w:multiLevelType w:val="hybridMultilevel"/>
    <w:tmpl w:val="BC4C2B5A"/>
    <w:lvl w:ilvl="0" w:tplc="0422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22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8" w15:restartNumberingAfterBreak="0">
    <w:nsid w:val="428B0399"/>
    <w:multiLevelType w:val="hybridMultilevel"/>
    <w:tmpl w:val="5E402388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7095C60"/>
    <w:multiLevelType w:val="hybridMultilevel"/>
    <w:tmpl w:val="217C0E36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 w15:restartNumberingAfterBreak="0">
    <w:nsid w:val="4BA95B08"/>
    <w:multiLevelType w:val="hybridMultilevel"/>
    <w:tmpl w:val="F814C1AC"/>
    <w:lvl w:ilvl="0" w:tplc="029C874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D9E644B"/>
    <w:multiLevelType w:val="hybridMultilevel"/>
    <w:tmpl w:val="986CE432"/>
    <w:lvl w:ilvl="0" w:tplc="04190001">
      <w:start w:val="1"/>
      <w:numFmt w:val="bullet"/>
      <w:lvlText w:val=""/>
      <w:lvlJc w:val="left"/>
      <w:pPr>
        <w:tabs>
          <w:tab w:val="num" w:pos="1259"/>
        </w:tabs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79"/>
        </w:tabs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99"/>
        </w:tabs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19"/>
        </w:tabs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39"/>
        </w:tabs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59"/>
        </w:tabs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79"/>
        </w:tabs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99"/>
        </w:tabs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19"/>
        </w:tabs>
        <w:ind w:left="7019" w:hanging="360"/>
      </w:pPr>
      <w:rPr>
        <w:rFonts w:ascii="Wingdings" w:hAnsi="Wingdings" w:hint="default"/>
      </w:rPr>
    </w:lvl>
  </w:abstractNum>
  <w:abstractNum w:abstractNumId="22" w15:restartNumberingAfterBreak="0">
    <w:nsid w:val="52990E17"/>
    <w:multiLevelType w:val="hybridMultilevel"/>
    <w:tmpl w:val="587AA3BC"/>
    <w:lvl w:ilvl="0" w:tplc="0422000F">
      <w:start w:val="1"/>
      <w:numFmt w:val="decimal"/>
      <w:lvlText w:val="%1."/>
      <w:lvlJc w:val="left"/>
      <w:pPr>
        <w:ind w:left="928" w:hanging="360"/>
      </w:pPr>
    </w:lvl>
    <w:lvl w:ilvl="1" w:tplc="04220019" w:tentative="1">
      <w:start w:val="1"/>
      <w:numFmt w:val="lowerLetter"/>
      <w:lvlText w:val="%2."/>
      <w:lvlJc w:val="left"/>
      <w:pPr>
        <w:ind w:left="1866" w:hanging="360"/>
      </w:pPr>
    </w:lvl>
    <w:lvl w:ilvl="2" w:tplc="0422001B" w:tentative="1">
      <w:start w:val="1"/>
      <w:numFmt w:val="lowerRoman"/>
      <w:lvlText w:val="%3."/>
      <w:lvlJc w:val="right"/>
      <w:pPr>
        <w:ind w:left="2586" w:hanging="180"/>
      </w:pPr>
    </w:lvl>
    <w:lvl w:ilvl="3" w:tplc="0422000F" w:tentative="1">
      <w:start w:val="1"/>
      <w:numFmt w:val="decimal"/>
      <w:lvlText w:val="%4."/>
      <w:lvlJc w:val="left"/>
      <w:pPr>
        <w:ind w:left="3306" w:hanging="360"/>
      </w:pPr>
    </w:lvl>
    <w:lvl w:ilvl="4" w:tplc="04220019" w:tentative="1">
      <w:start w:val="1"/>
      <w:numFmt w:val="lowerLetter"/>
      <w:lvlText w:val="%5."/>
      <w:lvlJc w:val="left"/>
      <w:pPr>
        <w:ind w:left="4026" w:hanging="360"/>
      </w:pPr>
    </w:lvl>
    <w:lvl w:ilvl="5" w:tplc="0422001B" w:tentative="1">
      <w:start w:val="1"/>
      <w:numFmt w:val="lowerRoman"/>
      <w:lvlText w:val="%6."/>
      <w:lvlJc w:val="right"/>
      <w:pPr>
        <w:ind w:left="4746" w:hanging="180"/>
      </w:pPr>
    </w:lvl>
    <w:lvl w:ilvl="6" w:tplc="0422000F" w:tentative="1">
      <w:start w:val="1"/>
      <w:numFmt w:val="decimal"/>
      <w:lvlText w:val="%7."/>
      <w:lvlJc w:val="left"/>
      <w:pPr>
        <w:ind w:left="5466" w:hanging="360"/>
      </w:pPr>
    </w:lvl>
    <w:lvl w:ilvl="7" w:tplc="04220019" w:tentative="1">
      <w:start w:val="1"/>
      <w:numFmt w:val="lowerLetter"/>
      <w:lvlText w:val="%8."/>
      <w:lvlJc w:val="left"/>
      <w:pPr>
        <w:ind w:left="6186" w:hanging="360"/>
      </w:pPr>
    </w:lvl>
    <w:lvl w:ilvl="8" w:tplc="0422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3" w15:restartNumberingAfterBreak="0">
    <w:nsid w:val="542D78D4"/>
    <w:multiLevelType w:val="hybridMultilevel"/>
    <w:tmpl w:val="601EED90"/>
    <w:lvl w:ilvl="0" w:tplc="EE42034E">
      <w:start w:val="1"/>
      <w:numFmt w:val="bullet"/>
      <w:lvlText w:val="–"/>
      <w:lvlJc w:val="left"/>
      <w:pPr>
        <w:ind w:left="72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FEA5F6C"/>
    <w:multiLevelType w:val="hybridMultilevel"/>
    <w:tmpl w:val="1EFE3C8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5" w15:restartNumberingAfterBreak="0">
    <w:nsid w:val="690D7380"/>
    <w:multiLevelType w:val="hybridMultilevel"/>
    <w:tmpl w:val="7B0E48B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6" w15:restartNumberingAfterBreak="0">
    <w:nsid w:val="6A8E1C77"/>
    <w:multiLevelType w:val="hybridMultilevel"/>
    <w:tmpl w:val="5DFADD2E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7" w15:restartNumberingAfterBreak="0">
    <w:nsid w:val="74232BD2"/>
    <w:multiLevelType w:val="hybridMultilevel"/>
    <w:tmpl w:val="ABE4FEA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8" w15:restartNumberingAfterBreak="0">
    <w:nsid w:val="7AED191C"/>
    <w:multiLevelType w:val="hybridMultilevel"/>
    <w:tmpl w:val="E3EC7238"/>
    <w:lvl w:ilvl="0" w:tplc="04220011">
      <w:start w:val="1"/>
      <w:numFmt w:val="decimal"/>
      <w:lvlText w:val="%1)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9" w15:restartNumberingAfterBreak="0">
    <w:nsid w:val="7B10579F"/>
    <w:multiLevelType w:val="hybridMultilevel"/>
    <w:tmpl w:val="D16220F6"/>
    <w:lvl w:ilvl="0" w:tplc="EE42034E">
      <w:start w:val="1"/>
      <w:numFmt w:val="bullet"/>
      <w:lvlText w:val="–"/>
      <w:lvlJc w:val="left"/>
      <w:pPr>
        <w:ind w:left="1260" w:hanging="360"/>
      </w:pPr>
      <w:rPr>
        <w:rFonts w:ascii="Times New Roman CYR" w:hAnsi="Times New Roman CYR" w:hint="default"/>
        <w:b w:val="0"/>
        <w:i w:val="0"/>
        <w:sz w:val="20"/>
        <w:u w:val="none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7F832835"/>
    <w:multiLevelType w:val="hybridMultilevel"/>
    <w:tmpl w:val="584E02E4"/>
    <w:lvl w:ilvl="0" w:tplc="E22678A8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3"/>
  </w:num>
  <w:num w:numId="3">
    <w:abstractNumId w:val="29"/>
  </w:num>
  <w:num w:numId="4">
    <w:abstractNumId w:val="22"/>
  </w:num>
  <w:num w:numId="5">
    <w:abstractNumId w:val="21"/>
  </w:num>
  <w:num w:numId="6">
    <w:abstractNumId w:val="19"/>
  </w:num>
  <w:num w:numId="7">
    <w:abstractNumId w:val="27"/>
  </w:num>
  <w:num w:numId="8">
    <w:abstractNumId w:val="9"/>
  </w:num>
  <w:num w:numId="9">
    <w:abstractNumId w:val="4"/>
  </w:num>
  <w:num w:numId="10">
    <w:abstractNumId w:val="10"/>
  </w:num>
  <w:num w:numId="11">
    <w:abstractNumId w:val="14"/>
  </w:num>
  <w:num w:numId="12">
    <w:abstractNumId w:val="0"/>
  </w:num>
  <w:num w:numId="13">
    <w:abstractNumId w:val="3"/>
  </w:num>
  <w:num w:numId="14">
    <w:abstractNumId w:val="8"/>
  </w:num>
  <w:num w:numId="15">
    <w:abstractNumId w:val="13"/>
  </w:num>
  <w:num w:numId="16">
    <w:abstractNumId w:val="17"/>
  </w:num>
  <w:num w:numId="17">
    <w:abstractNumId w:val="30"/>
  </w:num>
  <w:num w:numId="18">
    <w:abstractNumId w:val="20"/>
  </w:num>
  <w:num w:numId="19">
    <w:abstractNumId w:val="11"/>
  </w:num>
  <w:num w:numId="20">
    <w:abstractNumId w:val="28"/>
  </w:num>
  <w:num w:numId="21">
    <w:abstractNumId w:val="15"/>
  </w:num>
  <w:num w:numId="22">
    <w:abstractNumId w:val="12"/>
  </w:num>
  <w:num w:numId="23">
    <w:abstractNumId w:val="25"/>
  </w:num>
  <w:num w:numId="24">
    <w:abstractNumId w:val="6"/>
  </w:num>
  <w:num w:numId="25">
    <w:abstractNumId w:val="5"/>
  </w:num>
  <w:num w:numId="26">
    <w:abstractNumId w:val="7"/>
  </w:num>
  <w:num w:numId="27">
    <w:abstractNumId w:val="1"/>
  </w:num>
  <w:num w:numId="28">
    <w:abstractNumId w:val="26"/>
  </w:num>
  <w:num w:numId="29">
    <w:abstractNumId w:val="18"/>
  </w:num>
  <w:num w:numId="30">
    <w:abstractNumId w:val="24"/>
  </w:num>
  <w:num w:numId="31">
    <w:abstractNumId w:val="2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62BCD"/>
    <w:rsid w:val="000128A3"/>
    <w:rsid w:val="0002421C"/>
    <w:rsid w:val="00024227"/>
    <w:rsid w:val="00025BB3"/>
    <w:rsid w:val="000305D9"/>
    <w:rsid w:val="00085D23"/>
    <w:rsid w:val="00095875"/>
    <w:rsid w:val="000B025C"/>
    <w:rsid w:val="000F0508"/>
    <w:rsid w:val="000F45EA"/>
    <w:rsid w:val="00103791"/>
    <w:rsid w:val="001110C9"/>
    <w:rsid w:val="0012046E"/>
    <w:rsid w:val="001347F3"/>
    <w:rsid w:val="001356F5"/>
    <w:rsid w:val="00140FF0"/>
    <w:rsid w:val="00143A4E"/>
    <w:rsid w:val="00181872"/>
    <w:rsid w:val="00181A12"/>
    <w:rsid w:val="001C4790"/>
    <w:rsid w:val="0020322D"/>
    <w:rsid w:val="00204B08"/>
    <w:rsid w:val="00233DFE"/>
    <w:rsid w:val="00261F08"/>
    <w:rsid w:val="00262BCD"/>
    <w:rsid w:val="00280D93"/>
    <w:rsid w:val="002826C0"/>
    <w:rsid w:val="0028594F"/>
    <w:rsid w:val="002A12F7"/>
    <w:rsid w:val="002B40A4"/>
    <w:rsid w:val="002C1C14"/>
    <w:rsid w:val="002D0C72"/>
    <w:rsid w:val="002E148B"/>
    <w:rsid w:val="00305259"/>
    <w:rsid w:val="00314BEE"/>
    <w:rsid w:val="0031732C"/>
    <w:rsid w:val="003654DC"/>
    <w:rsid w:val="003975D0"/>
    <w:rsid w:val="003B7CE4"/>
    <w:rsid w:val="00400C1F"/>
    <w:rsid w:val="004261F1"/>
    <w:rsid w:val="00441C58"/>
    <w:rsid w:val="00441D5E"/>
    <w:rsid w:val="00450CA8"/>
    <w:rsid w:val="004523B8"/>
    <w:rsid w:val="00455515"/>
    <w:rsid w:val="00465F14"/>
    <w:rsid w:val="00480B4A"/>
    <w:rsid w:val="004A4869"/>
    <w:rsid w:val="004F1D8F"/>
    <w:rsid w:val="00511385"/>
    <w:rsid w:val="00513E41"/>
    <w:rsid w:val="00534A08"/>
    <w:rsid w:val="00566E21"/>
    <w:rsid w:val="00582DFD"/>
    <w:rsid w:val="005871F6"/>
    <w:rsid w:val="005C0C1E"/>
    <w:rsid w:val="005C3997"/>
    <w:rsid w:val="005F402A"/>
    <w:rsid w:val="00621C74"/>
    <w:rsid w:val="006706CB"/>
    <w:rsid w:val="0069647F"/>
    <w:rsid w:val="006A6F7D"/>
    <w:rsid w:val="006E78FD"/>
    <w:rsid w:val="0071205B"/>
    <w:rsid w:val="007122BF"/>
    <w:rsid w:val="007144DB"/>
    <w:rsid w:val="00770D07"/>
    <w:rsid w:val="00791A87"/>
    <w:rsid w:val="00791B26"/>
    <w:rsid w:val="007B5713"/>
    <w:rsid w:val="007D1D46"/>
    <w:rsid w:val="007F1009"/>
    <w:rsid w:val="00840302"/>
    <w:rsid w:val="008541A2"/>
    <w:rsid w:val="008A5BF4"/>
    <w:rsid w:val="008B734F"/>
    <w:rsid w:val="008E6B30"/>
    <w:rsid w:val="008F4488"/>
    <w:rsid w:val="00903DDF"/>
    <w:rsid w:val="009110C3"/>
    <w:rsid w:val="00915A05"/>
    <w:rsid w:val="00963C5C"/>
    <w:rsid w:val="009706BB"/>
    <w:rsid w:val="00987388"/>
    <w:rsid w:val="00996168"/>
    <w:rsid w:val="0099761B"/>
    <w:rsid w:val="009D3D16"/>
    <w:rsid w:val="00A03572"/>
    <w:rsid w:val="00A05817"/>
    <w:rsid w:val="00A12DF4"/>
    <w:rsid w:val="00A16C8B"/>
    <w:rsid w:val="00A4359E"/>
    <w:rsid w:val="00A57DE4"/>
    <w:rsid w:val="00A621F6"/>
    <w:rsid w:val="00A75136"/>
    <w:rsid w:val="00A9005E"/>
    <w:rsid w:val="00AB6733"/>
    <w:rsid w:val="00AD7BCB"/>
    <w:rsid w:val="00AE5ACB"/>
    <w:rsid w:val="00B17DC1"/>
    <w:rsid w:val="00B33487"/>
    <w:rsid w:val="00B4096E"/>
    <w:rsid w:val="00B42C27"/>
    <w:rsid w:val="00B42F61"/>
    <w:rsid w:val="00B50FCA"/>
    <w:rsid w:val="00B540B8"/>
    <w:rsid w:val="00B57D6D"/>
    <w:rsid w:val="00B61738"/>
    <w:rsid w:val="00B62129"/>
    <w:rsid w:val="00B712B2"/>
    <w:rsid w:val="00B75905"/>
    <w:rsid w:val="00B90C44"/>
    <w:rsid w:val="00BA17DB"/>
    <w:rsid w:val="00BB798A"/>
    <w:rsid w:val="00C0451E"/>
    <w:rsid w:val="00C171FB"/>
    <w:rsid w:val="00C64A74"/>
    <w:rsid w:val="00C672E9"/>
    <w:rsid w:val="00C87364"/>
    <w:rsid w:val="00C87E07"/>
    <w:rsid w:val="00CA5A06"/>
    <w:rsid w:val="00D22CA8"/>
    <w:rsid w:val="00D35491"/>
    <w:rsid w:val="00D42414"/>
    <w:rsid w:val="00D83D38"/>
    <w:rsid w:val="00D84B71"/>
    <w:rsid w:val="00D97112"/>
    <w:rsid w:val="00DC6607"/>
    <w:rsid w:val="00DE05BB"/>
    <w:rsid w:val="00DE5A09"/>
    <w:rsid w:val="00DF5D4B"/>
    <w:rsid w:val="00E04470"/>
    <w:rsid w:val="00E109C7"/>
    <w:rsid w:val="00E351D8"/>
    <w:rsid w:val="00E750A2"/>
    <w:rsid w:val="00E81BCC"/>
    <w:rsid w:val="00E86E71"/>
    <w:rsid w:val="00ED2BDD"/>
    <w:rsid w:val="00ED443E"/>
    <w:rsid w:val="00EE0E74"/>
    <w:rsid w:val="00F55E0D"/>
    <w:rsid w:val="00F91322"/>
    <w:rsid w:val="00F9255C"/>
    <w:rsid w:val="00FA5A54"/>
    <w:rsid w:val="00FF3239"/>
    <w:rsid w:val="00FF7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36E9D"/>
  <w15:docId w15:val="{842A0644-0E08-4DE1-B914-C80E1ED54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2BCD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1356F5"/>
    <w:pPr>
      <w:keepNext/>
      <w:widowControl/>
      <w:overflowPunct w:val="0"/>
      <w:autoSpaceDE w:val="0"/>
      <w:autoSpaceDN w:val="0"/>
      <w:spacing w:line="288" w:lineRule="auto"/>
      <w:jc w:val="center"/>
      <w:outlineLvl w:val="0"/>
    </w:pPr>
    <w:rPr>
      <w:rFonts w:ascii="Arial" w:hAnsi="Arial" w:cs="Arial"/>
      <w:b/>
      <w:bCs/>
      <w:iCs/>
      <w:sz w:val="22"/>
      <w:lang w:val="uk-UA"/>
    </w:rPr>
  </w:style>
  <w:style w:type="paragraph" w:styleId="3">
    <w:name w:val="heading 3"/>
    <w:basedOn w:val="a"/>
    <w:next w:val="a"/>
    <w:link w:val="30"/>
    <w:unhideWhenUsed/>
    <w:qFormat/>
    <w:rsid w:val="00441C58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9">
    <w:name w:val="heading 9"/>
    <w:basedOn w:val="a"/>
    <w:next w:val="a"/>
    <w:link w:val="90"/>
    <w:qFormat/>
    <w:rsid w:val="001356F5"/>
    <w:pPr>
      <w:widowControl/>
      <w:adjustRightInd/>
      <w:spacing w:before="240" w:after="60" w:line="240" w:lineRule="auto"/>
      <w:jc w:val="left"/>
      <w:textAlignment w:val="auto"/>
      <w:outlineLvl w:val="8"/>
    </w:pPr>
    <w:rPr>
      <w:rFonts w:ascii="Arial" w:hAnsi="Arial" w:cs="Arial"/>
      <w:sz w:val="22"/>
      <w:szCs w:val="22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262BC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ru-RU" w:eastAsia="ru-RU"/>
    </w:rPr>
  </w:style>
  <w:style w:type="paragraph" w:customStyle="1" w:styleId="rvps2">
    <w:name w:val="rvps2"/>
    <w:basedOn w:val="a"/>
    <w:rsid w:val="00262BCD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sz w:val="24"/>
      <w:szCs w:val="24"/>
      <w:lang w:val="uk-UA" w:eastAsia="uk-UA"/>
    </w:rPr>
  </w:style>
  <w:style w:type="paragraph" w:styleId="31">
    <w:name w:val="Body Text 3"/>
    <w:basedOn w:val="a"/>
    <w:link w:val="32"/>
    <w:rsid w:val="00441C58"/>
    <w:pPr>
      <w:jc w:val="center"/>
    </w:pPr>
    <w:rPr>
      <w:b/>
      <w:sz w:val="22"/>
      <w:lang w:val="uk-UA"/>
    </w:rPr>
  </w:style>
  <w:style w:type="character" w:customStyle="1" w:styleId="32">
    <w:name w:val="Основний текст 3 Знак"/>
    <w:basedOn w:val="a0"/>
    <w:link w:val="31"/>
    <w:rsid w:val="00441C58"/>
    <w:rPr>
      <w:rFonts w:ascii="Times New Roman" w:eastAsia="Times New Roman" w:hAnsi="Times New Roman" w:cs="Times New Roman"/>
      <w:b/>
      <w:szCs w:val="20"/>
      <w:lang w:eastAsia="ru-RU"/>
    </w:rPr>
  </w:style>
  <w:style w:type="paragraph" w:customStyle="1" w:styleId="a3">
    <w:name w:val="люба"/>
    <w:basedOn w:val="3"/>
    <w:rsid w:val="00441C58"/>
    <w:pPr>
      <w:keepLines w:val="0"/>
      <w:widowControl/>
      <w:adjustRightInd/>
      <w:spacing w:before="0" w:line="233" w:lineRule="exact"/>
      <w:jc w:val="center"/>
      <w:textAlignment w:val="auto"/>
    </w:pPr>
    <w:rPr>
      <w:rFonts w:ascii="Times New Roman" w:eastAsia="Times New Roman" w:hAnsi="Times New Roman" w:cs="Times New Roman"/>
      <w:bCs w:val="0"/>
      <w:color w:val="auto"/>
      <w:sz w:val="23"/>
      <w:lang w:val="uk-UA"/>
    </w:rPr>
  </w:style>
  <w:style w:type="character" w:customStyle="1" w:styleId="30">
    <w:name w:val="Заголовок 3 Знак"/>
    <w:basedOn w:val="a0"/>
    <w:link w:val="3"/>
    <w:uiPriority w:val="9"/>
    <w:semiHidden/>
    <w:rsid w:val="00441C58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styleId="a4">
    <w:name w:val="Title"/>
    <w:aliases w:val="Назватеми,Название схем"/>
    <w:basedOn w:val="a"/>
    <w:link w:val="a5"/>
    <w:qFormat/>
    <w:rsid w:val="00511385"/>
    <w:pPr>
      <w:jc w:val="center"/>
    </w:pPr>
    <w:rPr>
      <w:b/>
      <w:sz w:val="28"/>
      <w:lang w:val="uk-UA"/>
    </w:rPr>
  </w:style>
  <w:style w:type="character" w:customStyle="1" w:styleId="a5">
    <w:name w:val="Назва Знак"/>
    <w:aliases w:val="Назватеми Знак,Название схем Знак"/>
    <w:basedOn w:val="a0"/>
    <w:link w:val="a4"/>
    <w:rsid w:val="005113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6">
    <w:name w:val="List Paragraph"/>
    <w:basedOn w:val="a"/>
    <w:uiPriority w:val="34"/>
    <w:qFormat/>
    <w:rsid w:val="00511385"/>
    <w:pPr>
      <w:ind w:left="720"/>
      <w:contextualSpacing/>
    </w:pPr>
  </w:style>
  <w:style w:type="character" w:customStyle="1" w:styleId="11">
    <w:name w:val="Заголовок №1_"/>
    <w:link w:val="12"/>
    <w:rsid w:val="00455515"/>
    <w:rPr>
      <w:b/>
      <w:bCs/>
      <w:sz w:val="19"/>
      <w:szCs w:val="19"/>
      <w:shd w:val="clear" w:color="auto" w:fill="FFFFFF"/>
    </w:rPr>
  </w:style>
  <w:style w:type="paragraph" w:customStyle="1" w:styleId="12">
    <w:name w:val="Заголовок №1"/>
    <w:basedOn w:val="a"/>
    <w:link w:val="11"/>
    <w:rsid w:val="00455515"/>
    <w:pPr>
      <w:widowControl/>
      <w:shd w:val="clear" w:color="auto" w:fill="FFFFFF"/>
      <w:adjustRightInd/>
      <w:spacing w:after="180" w:line="240" w:lineRule="exact"/>
      <w:jc w:val="center"/>
      <w:textAlignment w:val="auto"/>
      <w:outlineLvl w:val="0"/>
    </w:pPr>
    <w:rPr>
      <w:rFonts w:asciiTheme="minorHAnsi" w:eastAsiaTheme="minorHAnsi" w:hAnsiTheme="minorHAnsi" w:cstheme="minorBidi"/>
      <w:b/>
      <w:bCs/>
      <w:sz w:val="19"/>
      <w:szCs w:val="19"/>
      <w:lang w:val="uk-UA" w:eastAsia="en-US"/>
    </w:rPr>
  </w:style>
  <w:style w:type="paragraph" w:styleId="a7">
    <w:name w:val="header"/>
    <w:basedOn w:val="a"/>
    <w:link w:val="a8"/>
    <w:uiPriority w:val="99"/>
    <w:rsid w:val="00F55E0D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8">
    <w:name w:val="Верхній колонтитул Знак"/>
    <w:basedOn w:val="a0"/>
    <w:link w:val="a7"/>
    <w:uiPriority w:val="99"/>
    <w:rsid w:val="00F55E0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356F5"/>
    <w:rPr>
      <w:rFonts w:ascii="Arial" w:eastAsia="Times New Roman" w:hAnsi="Arial" w:cs="Arial"/>
      <w:b/>
      <w:bCs/>
      <w:iCs/>
      <w:szCs w:val="20"/>
      <w:lang w:eastAsia="ru-RU"/>
    </w:rPr>
  </w:style>
  <w:style w:type="character" w:customStyle="1" w:styleId="90">
    <w:name w:val="Заголовок 9 Знак"/>
    <w:basedOn w:val="a0"/>
    <w:link w:val="9"/>
    <w:rsid w:val="001356F5"/>
    <w:rPr>
      <w:rFonts w:ascii="Arial" w:eastAsia="Times New Roman" w:hAnsi="Arial" w:cs="Arial"/>
      <w:lang w:eastAsia="ru-RU"/>
    </w:rPr>
  </w:style>
  <w:style w:type="character" w:styleId="a9">
    <w:name w:val="page number"/>
    <w:basedOn w:val="a0"/>
    <w:rsid w:val="001356F5"/>
  </w:style>
  <w:style w:type="paragraph" w:styleId="2">
    <w:name w:val="Body Text Indent 2"/>
    <w:basedOn w:val="a"/>
    <w:link w:val="20"/>
    <w:rsid w:val="001356F5"/>
    <w:pPr>
      <w:widowControl/>
      <w:adjustRightInd/>
      <w:spacing w:after="120" w:line="48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20">
    <w:name w:val="Основний текст з відступом 2 Знак"/>
    <w:basedOn w:val="a0"/>
    <w:link w:val="2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rsid w:val="001356F5"/>
    <w:pPr>
      <w:widowControl/>
      <w:tabs>
        <w:tab w:val="center" w:pos="4819"/>
        <w:tab w:val="right" w:pos="9639"/>
      </w:tabs>
      <w:adjustRightInd/>
      <w:spacing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b">
    <w:name w:val="Нижній колонтитул Знак"/>
    <w:basedOn w:val="a0"/>
    <w:link w:val="aa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"/>
    <w:basedOn w:val="a"/>
    <w:link w:val="ad"/>
    <w:rsid w:val="001356F5"/>
    <w:pPr>
      <w:widowControl/>
      <w:adjustRightInd/>
      <w:spacing w:after="120" w:line="24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ad">
    <w:name w:val="Основний текст Знак"/>
    <w:basedOn w:val="a0"/>
    <w:link w:val="ac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rsid w:val="001356F5"/>
    <w:rPr>
      <w:color w:val="212063"/>
      <w:u w:val="single"/>
    </w:rPr>
  </w:style>
  <w:style w:type="paragraph" w:styleId="33">
    <w:name w:val="Body Text Indent 3"/>
    <w:basedOn w:val="a"/>
    <w:link w:val="34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16"/>
      <w:szCs w:val="16"/>
      <w:lang w:val="uk-UA"/>
    </w:rPr>
  </w:style>
  <w:style w:type="character" w:customStyle="1" w:styleId="34">
    <w:name w:val="Основний текст з відступом 3 Знак"/>
    <w:basedOn w:val="a0"/>
    <w:link w:val="33"/>
    <w:rsid w:val="001356F5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">
    <w:name w:val="Body Text Indent"/>
    <w:basedOn w:val="a"/>
    <w:link w:val="af0"/>
    <w:rsid w:val="001356F5"/>
    <w:pPr>
      <w:widowControl/>
      <w:adjustRightInd/>
      <w:spacing w:after="120" w:line="240" w:lineRule="auto"/>
      <w:ind w:left="283"/>
      <w:jc w:val="left"/>
      <w:textAlignment w:val="auto"/>
    </w:pPr>
    <w:rPr>
      <w:sz w:val="24"/>
      <w:szCs w:val="24"/>
      <w:lang w:val="uk-UA"/>
    </w:rPr>
  </w:style>
  <w:style w:type="character" w:customStyle="1" w:styleId="af0">
    <w:name w:val="Основний текст з відступом Знак"/>
    <w:basedOn w:val="a0"/>
    <w:link w:val="af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1">
    <w:name w:val="footnote text"/>
    <w:basedOn w:val="a"/>
    <w:link w:val="af2"/>
    <w:semiHidden/>
    <w:rsid w:val="001356F5"/>
    <w:pPr>
      <w:widowControl/>
      <w:adjustRightInd/>
      <w:spacing w:line="240" w:lineRule="auto"/>
      <w:jc w:val="left"/>
      <w:textAlignment w:val="auto"/>
    </w:pPr>
  </w:style>
  <w:style w:type="character" w:customStyle="1" w:styleId="af2">
    <w:name w:val="Текст виноски Знак"/>
    <w:basedOn w:val="a0"/>
    <w:link w:val="af1"/>
    <w:semiHidden/>
    <w:rsid w:val="001356F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f3">
    <w:name w:val="footnote reference"/>
    <w:basedOn w:val="a0"/>
    <w:semiHidden/>
    <w:rsid w:val="001356F5"/>
    <w:rPr>
      <w:vertAlign w:val="superscript"/>
    </w:rPr>
  </w:style>
  <w:style w:type="table" w:styleId="af4">
    <w:name w:val="Table Grid"/>
    <w:basedOn w:val="a1"/>
    <w:rsid w:val="001356F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rsid w:val="001356F5"/>
    <w:pPr>
      <w:widowControl/>
      <w:adjustRightInd/>
      <w:spacing w:after="120" w:line="480" w:lineRule="auto"/>
      <w:jc w:val="left"/>
      <w:textAlignment w:val="auto"/>
    </w:pPr>
    <w:rPr>
      <w:sz w:val="24"/>
      <w:szCs w:val="24"/>
      <w:lang w:val="uk-UA"/>
    </w:rPr>
  </w:style>
  <w:style w:type="character" w:customStyle="1" w:styleId="22">
    <w:name w:val="Основний текст 2 Знак"/>
    <w:basedOn w:val="a0"/>
    <w:link w:val="21"/>
    <w:rsid w:val="001356F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5">
    <w:name w:val="Subtitle"/>
    <w:basedOn w:val="a"/>
    <w:link w:val="af6"/>
    <w:qFormat/>
    <w:rsid w:val="001356F5"/>
    <w:pPr>
      <w:widowControl/>
      <w:adjustRightInd/>
      <w:spacing w:line="240" w:lineRule="auto"/>
      <w:textAlignment w:val="auto"/>
    </w:pPr>
    <w:rPr>
      <w:sz w:val="28"/>
      <w:lang w:val="uk-UA"/>
    </w:rPr>
  </w:style>
  <w:style w:type="character" w:customStyle="1" w:styleId="af6">
    <w:name w:val="Підзаголовок Знак"/>
    <w:basedOn w:val="a0"/>
    <w:link w:val="af5"/>
    <w:rsid w:val="001356F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7">
    <w:name w:val="Strong"/>
    <w:basedOn w:val="a0"/>
    <w:uiPriority w:val="22"/>
    <w:qFormat/>
    <w:rsid w:val="00D22CA8"/>
    <w:rPr>
      <w:b/>
      <w:bCs/>
    </w:rPr>
  </w:style>
  <w:style w:type="character" w:customStyle="1" w:styleId="FontStyle12">
    <w:name w:val="Font Style12"/>
    <w:rsid w:val="00280D93"/>
    <w:rPr>
      <w:rFonts w:ascii="Times New Roman" w:hAnsi="Times New Roman" w:cs="Times New Roman" w:hint="default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4</Pages>
  <Words>3074</Words>
  <Characters>1753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4818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mm_sii</dc:creator>
  <cp:lastModifiedBy>Світлишин Ігор Іванович</cp:lastModifiedBy>
  <cp:revision>93</cp:revision>
  <dcterms:created xsi:type="dcterms:W3CDTF">2021-02-17T13:28:00Z</dcterms:created>
  <dcterms:modified xsi:type="dcterms:W3CDTF">2026-09-11T12:44:00Z</dcterms:modified>
</cp:coreProperties>
</file>