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084" w:rsidRPr="00B77084" w:rsidRDefault="00B77084" w:rsidP="00B77084">
      <w:pPr>
        <w:tabs>
          <w:tab w:val="left" w:pos="7380"/>
        </w:tabs>
        <w:snapToGrid w:val="0"/>
        <w:spacing w:line="360" w:lineRule="auto"/>
        <w:ind w:firstLine="720"/>
        <w:jc w:val="center"/>
        <w:rPr>
          <w:b/>
          <w:bCs/>
          <w:sz w:val="28"/>
          <w:szCs w:val="28"/>
          <w:lang w:val="uk-UA"/>
        </w:rPr>
      </w:pPr>
      <w:r w:rsidRPr="00B77084">
        <w:rPr>
          <w:b/>
          <w:bCs/>
          <w:sz w:val="28"/>
          <w:szCs w:val="28"/>
          <w:lang w:val="uk-UA"/>
        </w:rPr>
        <w:t>Завдання до практичного заняття 1</w:t>
      </w:r>
    </w:p>
    <w:p w:rsidR="00B77084" w:rsidRPr="00B77084" w:rsidRDefault="00B77084" w:rsidP="00B77084">
      <w:pPr>
        <w:tabs>
          <w:tab w:val="left" w:pos="7380"/>
        </w:tabs>
        <w:snapToGrid w:val="0"/>
        <w:spacing w:line="360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:rsidR="00B77084" w:rsidRPr="00B77084" w:rsidRDefault="00B77084" w:rsidP="00B77084">
      <w:pPr>
        <w:tabs>
          <w:tab w:val="left" w:pos="7380"/>
        </w:tabs>
        <w:snapToGrid w:val="0"/>
        <w:spacing w:line="360" w:lineRule="auto"/>
        <w:ind w:firstLine="720"/>
        <w:jc w:val="center"/>
        <w:rPr>
          <w:b/>
          <w:bCs/>
          <w:sz w:val="28"/>
          <w:szCs w:val="28"/>
          <w:lang w:val="uk-UA"/>
        </w:rPr>
      </w:pPr>
      <w:r w:rsidRPr="00B77084">
        <w:rPr>
          <w:b/>
          <w:bCs/>
          <w:sz w:val="28"/>
          <w:szCs w:val="28"/>
          <w:lang w:val="uk-UA"/>
        </w:rPr>
        <w:t>Філософі</w:t>
      </w:r>
      <w:r w:rsidRPr="00B77084">
        <w:rPr>
          <w:b/>
          <w:bCs/>
          <w:sz w:val="28"/>
          <w:szCs w:val="28"/>
          <w:lang w:val="uk-UA"/>
        </w:rPr>
        <w:t>я та її місце в системі культури</w:t>
      </w:r>
    </w:p>
    <w:p w:rsidR="00B77084" w:rsidRPr="00B77084" w:rsidRDefault="00B77084" w:rsidP="00B77084">
      <w:pPr>
        <w:widowControl/>
        <w:numPr>
          <w:ilvl w:val="0"/>
          <w:numId w:val="1"/>
        </w:numPr>
        <w:autoSpaceDE w:val="0"/>
        <w:autoSpaceDN w:val="0"/>
        <w:spacing w:line="360" w:lineRule="auto"/>
        <w:ind w:left="0" w:firstLine="720"/>
        <w:textAlignment w:val="auto"/>
        <w:rPr>
          <w:sz w:val="28"/>
          <w:szCs w:val="28"/>
          <w:lang w:val="uk-UA"/>
        </w:rPr>
      </w:pPr>
      <w:r w:rsidRPr="00B77084">
        <w:rPr>
          <w:sz w:val="28"/>
          <w:szCs w:val="28"/>
          <w:lang w:val="uk-UA"/>
        </w:rPr>
        <w:t>Поняття світогляду, його історичні типи.</w:t>
      </w:r>
      <w:r w:rsidRPr="00B77084">
        <w:rPr>
          <w:sz w:val="28"/>
          <w:szCs w:val="28"/>
          <w:lang w:val="uk-UA"/>
        </w:rPr>
        <w:t xml:space="preserve"> Функції світогляду.</w:t>
      </w:r>
    </w:p>
    <w:p w:rsidR="00B77084" w:rsidRPr="00B77084" w:rsidRDefault="00B77084" w:rsidP="00B77084">
      <w:pPr>
        <w:widowControl/>
        <w:numPr>
          <w:ilvl w:val="0"/>
          <w:numId w:val="1"/>
        </w:numPr>
        <w:autoSpaceDE w:val="0"/>
        <w:autoSpaceDN w:val="0"/>
        <w:spacing w:line="360" w:lineRule="auto"/>
        <w:ind w:left="0" w:firstLine="720"/>
        <w:textAlignment w:val="auto"/>
        <w:rPr>
          <w:sz w:val="28"/>
          <w:szCs w:val="28"/>
          <w:lang w:val="uk-UA"/>
        </w:rPr>
      </w:pPr>
      <w:r w:rsidRPr="00B77084">
        <w:rPr>
          <w:sz w:val="28"/>
          <w:szCs w:val="28"/>
          <w:lang w:val="uk-UA"/>
        </w:rPr>
        <w:t>Філософський світогляд</w:t>
      </w:r>
      <w:r w:rsidRPr="00B77084">
        <w:rPr>
          <w:sz w:val="28"/>
          <w:szCs w:val="28"/>
          <w:lang w:val="uk-UA"/>
        </w:rPr>
        <w:t xml:space="preserve">. Філософія як наука. Основні філософські </w:t>
      </w:r>
      <w:r w:rsidRPr="00B77084">
        <w:rPr>
          <w:sz w:val="28"/>
          <w:szCs w:val="28"/>
          <w:lang w:val="uk-UA"/>
        </w:rPr>
        <w:t>проблем</w:t>
      </w:r>
      <w:r w:rsidRPr="00B77084">
        <w:rPr>
          <w:sz w:val="28"/>
          <w:szCs w:val="28"/>
          <w:lang w:val="uk-UA"/>
        </w:rPr>
        <w:t>и</w:t>
      </w:r>
      <w:r w:rsidRPr="00B77084">
        <w:rPr>
          <w:sz w:val="28"/>
          <w:szCs w:val="28"/>
          <w:lang w:val="uk-UA"/>
        </w:rPr>
        <w:t>.</w:t>
      </w:r>
    </w:p>
    <w:p w:rsidR="00B77084" w:rsidRPr="00B77084" w:rsidRDefault="00B77084" w:rsidP="00B77084">
      <w:pPr>
        <w:widowControl/>
        <w:numPr>
          <w:ilvl w:val="0"/>
          <w:numId w:val="1"/>
        </w:numPr>
        <w:autoSpaceDE w:val="0"/>
        <w:autoSpaceDN w:val="0"/>
        <w:spacing w:line="360" w:lineRule="auto"/>
        <w:ind w:left="0" w:firstLine="720"/>
        <w:textAlignment w:val="auto"/>
        <w:rPr>
          <w:sz w:val="28"/>
          <w:szCs w:val="28"/>
          <w:lang w:val="uk-UA"/>
        </w:rPr>
      </w:pPr>
      <w:r w:rsidRPr="00B77084">
        <w:rPr>
          <w:sz w:val="28"/>
          <w:szCs w:val="28"/>
          <w:lang w:val="uk-UA"/>
        </w:rPr>
        <w:t>Основні розділи філософського знання.</w:t>
      </w:r>
      <w:r w:rsidRPr="00B77084">
        <w:rPr>
          <w:sz w:val="28"/>
          <w:szCs w:val="28"/>
          <w:lang w:val="uk-UA"/>
        </w:rPr>
        <w:t xml:space="preserve"> </w:t>
      </w:r>
    </w:p>
    <w:p w:rsidR="00B77084" w:rsidRPr="00B77084" w:rsidRDefault="00B77084" w:rsidP="00B77084">
      <w:pPr>
        <w:widowControl/>
        <w:numPr>
          <w:ilvl w:val="0"/>
          <w:numId w:val="1"/>
        </w:numPr>
        <w:autoSpaceDE w:val="0"/>
        <w:autoSpaceDN w:val="0"/>
        <w:spacing w:line="360" w:lineRule="auto"/>
        <w:ind w:left="0" w:firstLine="720"/>
        <w:textAlignment w:val="auto"/>
        <w:rPr>
          <w:sz w:val="28"/>
          <w:szCs w:val="28"/>
          <w:lang w:val="uk-UA"/>
        </w:rPr>
      </w:pPr>
      <w:r w:rsidRPr="00B77084">
        <w:rPr>
          <w:sz w:val="28"/>
          <w:szCs w:val="28"/>
          <w:lang w:val="uk-UA"/>
        </w:rPr>
        <w:t>Місце філософії в культурі.</w:t>
      </w:r>
      <w:r w:rsidRPr="00B77084">
        <w:rPr>
          <w:sz w:val="28"/>
          <w:szCs w:val="28"/>
          <w:lang w:val="uk-UA"/>
        </w:rPr>
        <w:t xml:space="preserve"> </w:t>
      </w:r>
      <w:r w:rsidRPr="00B77084">
        <w:rPr>
          <w:sz w:val="28"/>
          <w:szCs w:val="28"/>
          <w:lang w:val="uk-UA"/>
        </w:rPr>
        <w:t>Функції філософії.</w:t>
      </w:r>
      <w:r>
        <w:rPr>
          <w:sz w:val="28"/>
          <w:szCs w:val="28"/>
          <w:lang w:val="uk-UA"/>
        </w:rPr>
        <w:t xml:space="preserve"> </w:t>
      </w:r>
      <w:r w:rsidRPr="00B77084">
        <w:rPr>
          <w:sz w:val="28"/>
          <w:szCs w:val="28"/>
          <w:lang w:val="uk-UA"/>
        </w:rPr>
        <w:t>Взаємозв'язок філософії з іншими галузями знань</w:t>
      </w:r>
      <w:r w:rsidRPr="00B77084">
        <w:rPr>
          <w:sz w:val="28"/>
          <w:szCs w:val="28"/>
          <w:lang w:val="uk-UA"/>
        </w:rPr>
        <w:t>.</w:t>
      </w:r>
    </w:p>
    <w:p w:rsidR="00B77084" w:rsidRPr="00B77084" w:rsidRDefault="00B77084" w:rsidP="00B77084">
      <w:pPr>
        <w:widowControl/>
        <w:autoSpaceDE w:val="0"/>
        <w:autoSpaceDN w:val="0"/>
        <w:spacing w:line="360" w:lineRule="auto"/>
        <w:ind w:firstLine="720"/>
        <w:textAlignment w:val="auto"/>
        <w:rPr>
          <w:sz w:val="28"/>
          <w:szCs w:val="28"/>
          <w:lang w:val="uk-UA"/>
        </w:rPr>
      </w:pPr>
    </w:p>
    <w:p w:rsidR="00B77084" w:rsidRPr="00B77084" w:rsidRDefault="00B77084" w:rsidP="00B77084">
      <w:pPr>
        <w:widowControl/>
        <w:autoSpaceDE w:val="0"/>
        <w:autoSpaceDN w:val="0"/>
        <w:spacing w:line="360" w:lineRule="auto"/>
        <w:ind w:firstLine="720"/>
        <w:jc w:val="center"/>
        <w:textAlignment w:val="auto"/>
        <w:rPr>
          <w:b/>
          <w:i/>
          <w:sz w:val="28"/>
          <w:szCs w:val="28"/>
          <w:lang w:val="uk-UA"/>
        </w:rPr>
      </w:pPr>
      <w:r w:rsidRPr="00B77084">
        <w:rPr>
          <w:b/>
          <w:i/>
          <w:sz w:val="28"/>
          <w:szCs w:val="28"/>
          <w:lang w:val="uk-UA"/>
        </w:rPr>
        <w:t>Індивідуальні завдання</w:t>
      </w:r>
    </w:p>
    <w:p w:rsidR="00B77084" w:rsidRPr="00B77084" w:rsidRDefault="00B77084" w:rsidP="00B77084">
      <w:pPr>
        <w:widowControl/>
        <w:autoSpaceDE w:val="0"/>
        <w:autoSpaceDN w:val="0"/>
        <w:spacing w:line="360" w:lineRule="auto"/>
        <w:ind w:firstLine="720"/>
        <w:textAlignment w:val="auto"/>
        <w:rPr>
          <w:sz w:val="28"/>
          <w:szCs w:val="28"/>
          <w:lang w:val="uk-UA"/>
        </w:rPr>
      </w:pPr>
      <w:r w:rsidRPr="00B77084">
        <w:rPr>
          <w:sz w:val="28"/>
          <w:szCs w:val="28"/>
          <w:lang w:val="uk-UA"/>
        </w:rPr>
        <w:t xml:space="preserve">Підготувати доповідь на одну з тем: </w:t>
      </w:r>
    </w:p>
    <w:p w:rsidR="00B77084" w:rsidRDefault="00B77084" w:rsidP="00B77084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00B77084">
        <w:rPr>
          <w:sz w:val="28"/>
          <w:szCs w:val="28"/>
          <w:lang w:val="uk-UA"/>
        </w:rPr>
        <w:t>Релігійне та міфологічне світосприйняття: спільні риси, відмінності та вплив на поведінку людини.</w:t>
      </w:r>
    </w:p>
    <w:p w:rsidR="00B77084" w:rsidRDefault="00B77084" w:rsidP="00B77084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00B77084">
        <w:rPr>
          <w:sz w:val="28"/>
          <w:szCs w:val="28"/>
          <w:lang w:val="uk-UA"/>
        </w:rPr>
        <w:t>Витоки міфологічного світосприйняття: як первісна людина пояснювала явища природи та власне походження.</w:t>
      </w:r>
      <w:r>
        <w:rPr>
          <w:sz w:val="28"/>
          <w:szCs w:val="28"/>
          <w:lang w:val="uk-UA"/>
        </w:rPr>
        <w:t xml:space="preserve"> </w:t>
      </w:r>
    </w:p>
    <w:p w:rsidR="00B77084" w:rsidRPr="00B77084" w:rsidRDefault="00B77084" w:rsidP="00B77084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</w:t>
      </w:r>
      <w:bookmarkStart w:id="0" w:name="_GoBack"/>
      <w:bookmarkEnd w:id="0"/>
      <w:r w:rsidRPr="00B77084">
        <w:rPr>
          <w:sz w:val="28"/>
          <w:szCs w:val="28"/>
          <w:lang w:val="uk-UA"/>
        </w:rPr>
        <w:t>волюція релігійних вірувань в історії людства.</w:t>
      </w:r>
    </w:p>
    <w:p w:rsidR="009716F8" w:rsidRPr="00B77084" w:rsidRDefault="00B77084" w:rsidP="00B77084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00B77084">
        <w:rPr>
          <w:sz w:val="28"/>
          <w:szCs w:val="28"/>
          <w:lang w:val="uk-UA"/>
        </w:rPr>
        <w:t>Дискусія про науковий статус філософського знання та його відмінність від природничих наук.</w:t>
      </w:r>
    </w:p>
    <w:p w:rsidR="00B77084" w:rsidRPr="00B77084" w:rsidRDefault="00B77084" w:rsidP="00B77084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00B77084">
        <w:rPr>
          <w:sz w:val="28"/>
          <w:szCs w:val="28"/>
          <w:lang w:val="uk-UA"/>
        </w:rPr>
        <w:t xml:space="preserve">Вічні питання філософії: чому філософські проблеми залишаються завжди актуальними. </w:t>
      </w:r>
    </w:p>
    <w:sectPr w:rsidR="00B77084" w:rsidRPr="00B7708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15DC3"/>
    <w:multiLevelType w:val="hybridMultilevel"/>
    <w:tmpl w:val="773EFE9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1C2C51"/>
    <w:multiLevelType w:val="hybridMultilevel"/>
    <w:tmpl w:val="CE288782"/>
    <w:lvl w:ilvl="0" w:tplc="0422000F">
      <w:start w:val="1"/>
      <w:numFmt w:val="decimal"/>
      <w:lvlText w:val="%1."/>
      <w:lvlJc w:val="left"/>
      <w:pPr>
        <w:ind w:left="1647" w:hanging="360"/>
      </w:pPr>
    </w:lvl>
    <w:lvl w:ilvl="1" w:tplc="04220019" w:tentative="1">
      <w:start w:val="1"/>
      <w:numFmt w:val="lowerLetter"/>
      <w:lvlText w:val="%2."/>
      <w:lvlJc w:val="left"/>
      <w:pPr>
        <w:ind w:left="2367" w:hanging="360"/>
      </w:pPr>
    </w:lvl>
    <w:lvl w:ilvl="2" w:tplc="0422001B" w:tentative="1">
      <w:start w:val="1"/>
      <w:numFmt w:val="lowerRoman"/>
      <w:lvlText w:val="%3."/>
      <w:lvlJc w:val="right"/>
      <w:pPr>
        <w:ind w:left="3087" w:hanging="180"/>
      </w:pPr>
    </w:lvl>
    <w:lvl w:ilvl="3" w:tplc="0422000F" w:tentative="1">
      <w:start w:val="1"/>
      <w:numFmt w:val="decimal"/>
      <w:lvlText w:val="%4."/>
      <w:lvlJc w:val="left"/>
      <w:pPr>
        <w:ind w:left="3807" w:hanging="360"/>
      </w:pPr>
    </w:lvl>
    <w:lvl w:ilvl="4" w:tplc="04220019" w:tentative="1">
      <w:start w:val="1"/>
      <w:numFmt w:val="lowerLetter"/>
      <w:lvlText w:val="%5."/>
      <w:lvlJc w:val="left"/>
      <w:pPr>
        <w:ind w:left="4527" w:hanging="360"/>
      </w:pPr>
    </w:lvl>
    <w:lvl w:ilvl="5" w:tplc="0422001B" w:tentative="1">
      <w:start w:val="1"/>
      <w:numFmt w:val="lowerRoman"/>
      <w:lvlText w:val="%6."/>
      <w:lvlJc w:val="right"/>
      <w:pPr>
        <w:ind w:left="5247" w:hanging="180"/>
      </w:pPr>
    </w:lvl>
    <w:lvl w:ilvl="6" w:tplc="0422000F" w:tentative="1">
      <w:start w:val="1"/>
      <w:numFmt w:val="decimal"/>
      <w:lvlText w:val="%7."/>
      <w:lvlJc w:val="left"/>
      <w:pPr>
        <w:ind w:left="5967" w:hanging="360"/>
      </w:pPr>
    </w:lvl>
    <w:lvl w:ilvl="7" w:tplc="04220019" w:tentative="1">
      <w:start w:val="1"/>
      <w:numFmt w:val="lowerLetter"/>
      <w:lvlText w:val="%8."/>
      <w:lvlJc w:val="left"/>
      <w:pPr>
        <w:ind w:left="6687" w:hanging="360"/>
      </w:pPr>
    </w:lvl>
    <w:lvl w:ilvl="8" w:tplc="0422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F03"/>
    <w:rsid w:val="009716F8"/>
    <w:rsid w:val="00A66F03"/>
    <w:rsid w:val="00B7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1593C2-CE78-4EA5-B0A6-DA31CE883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084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0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531</Words>
  <Characters>303</Characters>
  <Application>Microsoft Office Word</Application>
  <DocSecurity>0</DocSecurity>
  <Lines>2</Lines>
  <Paragraphs>1</Paragraphs>
  <ScaleCrop>false</ScaleCrop>
  <Company>SPecialiST RePack</Company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2026-09-05T19:19:00Z</dcterms:created>
  <dcterms:modified xsi:type="dcterms:W3CDTF">2026-09-05T19:35:00Z</dcterms:modified>
</cp:coreProperties>
</file>