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7AC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i/>
          <w:color w:val="1D2125"/>
          <w:sz w:val="28"/>
          <w:szCs w:val="28"/>
        </w:rPr>
      </w:pPr>
      <w:r>
        <w:rPr>
          <w:b/>
          <w:bCs/>
          <w:i/>
          <w:color w:val="1D2125"/>
          <w:sz w:val="28"/>
          <w:szCs w:val="28"/>
        </w:rPr>
        <w:t>ПРАКТИЧНЕ ЗАНЯТТЯ 6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b/>
          <w:bCs/>
          <w:i/>
          <w:color w:val="1D2125"/>
          <w:sz w:val="28"/>
          <w:szCs w:val="28"/>
        </w:rPr>
        <w:t>Завдання 1.</w:t>
      </w:r>
      <w:r w:rsidRPr="006F5F6E">
        <w:rPr>
          <w:bCs/>
          <w:color w:val="1D2125"/>
          <w:sz w:val="28"/>
          <w:szCs w:val="28"/>
        </w:rPr>
        <w:t xml:space="preserve"> </w:t>
      </w:r>
      <w:r w:rsidRPr="006F5F6E">
        <w:rPr>
          <w:color w:val="1D2125"/>
          <w:sz w:val="28"/>
          <w:szCs w:val="28"/>
        </w:rPr>
        <w:t>На митну територію України з Азербайджану на виконання контракту, укладеному резидентом України з резидентом Азербайджану, ввозиться товар – килими для підлоги, типу – килим, ручної роботи, оброблені (Код УКТ ЗЕД 57</w:t>
      </w:r>
      <w:bookmarkStart w:id="0" w:name="_GoBack"/>
      <w:bookmarkEnd w:id="0"/>
      <w:r w:rsidRPr="006F5F6E">
        <w:rPr>
          <w:color w:val="1D2125"/>
          <w:sz w:val="28"/>
          <w:szCs w:val="28"/>
        </w:rPr>
        <w:t>02100000).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Мета ввезення – випуск у вільний обіг.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Вартість товару згідно рахунку-фактури - $ 10000 (без врахування подальших витрат), всього 200 шт.=1200 м2 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Понесені покупцем витрати: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-          навантаження на транспортний засіб - $ 80;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-          оплата транспортних засобів до кордону України - $ 800;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 xml:space="preserve">-          страхування перевезення від </w:t>
      </w:r>
      <w:proofErr w:type="spellStart"/>
      <w:r w:rsidRPr="006F5F6E">
        <w:rPr>
          <w:color w:val="1D2125"/>
          <w:sz w:val="28"/>
          <w:szCs w:val="28"/>
        </w:rPr>
        <w:t>Сумгаїту</w:t>
      </w:r>
      <w:proofErr w:type="spellEnd"/>
      <w:r w:rsidRPr="006F5F6E">
        <w:rPr>
          <w:color w:val="1D2125"/>
          <w:sz w:val="28"/>
          <w:szCs w:val="28"/>
        </w:rPr>
        <w:t xml:space="preserve"> до Полтави - $ 400.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 xml:space="preserve">Умови поставки – EXW </w:t>
      </w:r>
      <w:proofErr w:type="spellStart"/>
      <w:r w:rsidRPr="006F5F6E">
        <w:rPr>
          <w:color w:val="1D2125"/>
          <w:sz w:val="28"/>
          <w:szCs w:val="28"/>
        </w:rPr>
        <w:t>Сумгаїт</w:t>
      </w:r>
      <w:proofErr w:type="spellEnd"/>
      <w:r w:rsidRPr="006F5F6E">
        <w:rPr>
          <w:color w:val="1D2125"/>
          <w:sz w:val="28"/>
          <w:szCs w:val="28"/>
        </w:rPr>
        <w:t>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 xml:space="preserve">Курс валюти 1 </w:t>
      </w:r>
      <w:proofErr w:type="spellStart"/>
      <w:r w:rsidRPr="006F5F6E">
        <w:rPr>
          <w:color w:val="1D2125"/>
          <w:sz w:val="28"/>
          <w:szCs w:val="28"/>
        </w:rPr>
        <w:t>дол.США</w:t>
      </w:r>
      <w:proofErr w:type="spellEnd"/>
      <w:r w:rsidRPr="006F5F6E">
        <w:rPr>
          <w:color w:val="1D2125"/>
          <w:sz w:val="28"/>
          <w:szCs w:val="28"/>
        </w:rPr>
        <w:t>=36,00 грн; 1 Євро=40,00 грн.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bCs/>
          <w:color w:val="1D2125"/>
          <w:sz w:val="28"/>
          <w:szCs w:val="28"/>
        </w:rPr>
        <w:t>Визначити митну вартість товару, нарахувати митні платежі.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 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 </w:t>
      </w:r>
      <w:r w:rsidRPr="006F5F6E">
        <w:rPr>
          <w:b/>
          <w:bCs/>
          <w:i/>
          <w:color w:val="1D2125"/>
          <w:sz w:val="28"/>
          <w:szCs w:val="28"/>
        </w:rPr>
        <w:t>Завдання 2.</w:t>
      </w:r>
      <w:r w:rsidRPr="006F5F6E">
        <w:rPr>
          <w:bCs/>
          <w:color w:val="1D2125"/>
          <w:sz w:val="28"/>
          <w:szCs w:val="28"/>
        </w:rPr>
        <w:t xml:space="preserve"> </w:t>
      </w:r>
      <w:r w:rsidRPr="006F5F6E">
        <w:rPr>
          <w:color w:val="1D2125"/>
          <w:sz w:val="28"/>
          <w:szCs w:val="28"/>
        </w:rPr>
        <w:t xml:space="preserve">Приватний підприємець </w:t>
      </w:r>
      <w:proofErr w:type="spellStart"/>
      <w:r w:rsidRPr="006F5F6E">
        <w:rPr>
          <w:color w:val="1D2125"/>
          <w:sz w:val="28"/>
          <w:szCs w:val="28"/>
        </w:rPr>
        <w:t>Фролов</w:t>
      </w:r>
      <w:proofErr w:type="spellEnd"/>
      <w:r w:rsidRPr="006F5F6E">
        <w:rPr>
          <w:color w:val="1D2125"/>
          <w:sz w:val="28"/>
          <w:szCs w:val="28"/>
        </w:rPr>
        <w:t xml:space="preserve"> С.В.(Черкаська обл.) ввіз за контрактом зі швейцарською фірмою RICHARD LTD зі складу Японії 20 000 шт. годинників фірми ―ORIENT, годинники наручні з золотим корпусом, з оптико- електронною індикацією (Код УКТ ЗЕД 9101190000). Товар супроводжується сертифікатом про походження. Ціна годинника – $ 4/шт.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Умови поставки EXW- Токіо.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Витрати продавця згідно з правилами ІНКОТЕРМС включені до ціни товару.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Покупець несе витрати: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-          -завантаження товару –$ 220;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-          -витрати на страхування – $ 1700;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-          -транспортні витрати Токіо- кордон України –$ 2000.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 xml:space="preserve">Курс валюти 1 </w:t>
      </w:r>
      <w:proofErr w:type="spellStart"/>
      <w:r w:rsidRPr="006F5F6E">
        <w:rPr>
          <w:color w:val="1D2125"/>
          <w:sz w:val="28"/>
          <w:szCs w:val="28"/>
        </w:rPr>
        <w:t>дол.США</w:t>
      </w:r>
      <w:proofErr w:type="spellEnd"/>
      <w:r w:rsidRPr="006F5F6E">
        <w:rPr>
          <w:color w:val="1D2125"/>
          <w:sz w:val="28"/>
          <w:szCs w:val="28"/>
        </w:rPr>
        <w:t>=36,00 грн; 1 Євро=40,00 грн.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bCs/>
          <w:color w:val="1D2125"/>
          <w:sz w:val="28"/>
          <w:szCs w:val="28"/>
        </w:rPr>
        <w:t>Визначити митну вартість, нарахувати митні платежі</w:t>
      </w:r>
      <w:r w:rsidRPr="006F5F6E">
        <w:rPr>
          <w:color w:val="1D2125"/>
          <w:sz w:val="28"/>
          <w:szCs w:val="28"/>
        </w:rPr>
        <w:t>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 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b/>
          <w:bCs/>
          <w:i/>
          <w:color w:val="1D2125"/>
          <w:sz w:val="28"/>
          <w:szCs w:val="28"/>
        </w:rPr>
        <w:t>Завдання 3.</w:t>
      </w:r>
      <w:r w:rsidRPr="006F5F6E">
        <w:rPr>
          <w:bCs/>
          <w:color w:val="1D2125"/>
          <w:sz w:val="28"/>
          <w:szCs w:val="28"/>
        </w:rPr>
        <w:t xml:space="preserve"> </w:t>
      </w:r>
      <w:r w:rsidRPr="006F5F6E">
        <w:rPr>
          <w:color w:val="1D2125"/>
          <w:sz w:val="28"/>
          <w:szCs w:val="28"/>
        </w:rPr>
        <w:t>Із Бельгії на митну територію України на адресу ПП «Автоаматор» надійшов вантаж – моторні транспортні засоби, обладнані для тимчасового проживання людей із об’ємом двигуна 1700 см3 , 2000 року випуску; усього 2 автомобіля. Код УКТ ЗЕД 8703331100.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Умови поставки – FCA-Брюссель.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Ціна товару без врахування витрат згідно з Правилами ІНКОТЕРМС - $620 000.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Понесені витрати: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-          навантаження на транспортний засіб - $1750;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 xml:space="preserve">-          оплата транспортних витрат від Брюсселя до Полтави - $3000, у </w:t>
      </w:r>
      <w:proofErr w:type="spellStart"/>
      <w:r w:rsidRPr="006F5F6E">
        <w:rPr>
          <w:color w:val="1D2125"/>
          <w:sz w:val="28"/>
          <w:szCs w:val="28"/>
        </w:rPr>
        <w:t>т.ч</w:t>
      </w:r>
      <w:proofErr w:type="spellEnd"/>
      <w:r w:rsidRPr="006F5F6E">
        <w:rPr>
          <w:color w:val="1D2125"/>
          <w:sz w:val="28"/>
          <w:szCs w:val="28"/>
        </w:rPr>
        <w:t>. від Брюсселя до кордону України - $2500;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-          страхування перевезення - $2500.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 xml:space="preserve">Курс валюти 1 </w:t>
      </w:r>
      <w:proofErr w:type="spellStart"/>
      <w:r w:rsidRPr="006F5F6E">
        <w:rPr>
          <w:color w:val="1D2125"/>
          <w:sz w:val="28"/>
          <w:szCs w:val="28"/>
        </w:rPr>
        <w:t>дол.США</w:t>
      </w:r>
      <w:proofErr w:type="spellEnd"/>
      <w:r w:rsidRPr="006F5F6E">
        <w:rPr>
          <w:color w:val="1D2125"/>
          <w:sz w:val="28"/>
          <w:szCs w:val="28"/>
        </w:rPr>
        <w:t>=36,00 грн; 1 Євро=40,00 грн.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bCs/>
          <w:color w:val="1D2125"/>
          <w:sz w:val="28"/>
          <w:szCs w:val="28"/>
        </w:rPr>
        <w:t>Визначити митну вартість, нарахувати митні платежі.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 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b/>
          <w:bCs/>
          <w:i/>
          <w:color w:val="1D2125"/>
          <w:sz w:val="28"/>
          <w:szCs w:val="28"/>
        </w:rPr>
        <w:lastRenderedPageBreak/>
        <w:t>Завдання 4.</w:t>
      </w:r>
      <w:r w:rsidRPr="006F5F6E">
        <w:rPr>
          <w:bCs/>
          <w:color w:val="1D2125"/>
          <w:sz w:val="28"/>
          <w:szCs w:val="28"/>
        </w:rPr>
        <w:t xml:space="preserve"> </w:t>
      </w:r>
      <w:r w:rsidRPr="006F5F6E">
        <w:rPr>
          <w:color w:val="1D2125"/>
          <w:sz w:val="28"/>
          <w:szCs w:val="28"/>
        </w:rPr>
        <w:t xml:space="preserve">На митну територію України (м. Київ) з Грузії на виконання контракту, укладеного резидентом </w:t>
      </w:r>
      <w:proofErr w:type="spellStart"/>
      <w:r w:rsidRPr="006F5F6E">
        <w:rPr>
          <w:color w:val="1D2125"/>
          <w:sz w:val="28"/>
          <w:szCs w:val="28"/>
        </w:rPr>
        <w:t>Украіни</w:t>
      </w:r>
      <w:proofErr w:type="spellEnd"/>
      <w:r w:rsidRPr="006F5F6E">
        <w:rPr>
          <w:color w:val="1D2125"/>
          <w:sz w:val="28"/>
          <w:szCs w:val="28"/>
        </w:rPr>
        <w:t xml:space="preserve"> з резидентом Грузії, ввозиться товар – живці винограду, щеплені.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Мета ввезення – випуск у вільний обіг. Код УКТ ЗЕД 0602201000.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Вартість товару згідно з рахунком-фактурою - $6200 (ціна товару без врахування витрат згідно з Правилами ІНКОТЕРМС), загальна вага – 195 кг.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Понесені витрати: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 xml:space="preserve">-          витрати на перевезення товару до кордону - $970; від кордону до м. </w:t>
      </w:r>
      <w:proofErr w:type="spellStart"/>
      <w:r w:rsidRPr="006F5F6E">
        <w:rPr>
          <w:color w:val="1D2125"/>
          <w:sz w:val="28"/>
          <w:szCs w:val="28"/>
        </w:rPr>
        <w:t>Киїів</w:t>
      </w:r>
      <w:proofErr w:type="spellEnd"/>
      <w:r w:rsidRPr="006F5F6E">
        <w:rPr>
          <w:color w:val="1D2125"/>
          <w:sz w:val="28"/>
          <w:szCs w:val="28"/>
        </w:rPr>
        <w:t xml:space="preserve"> – 3 тис. грн.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-          витрати, пов’язані з навантаженням на транспорт - $555;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-          витрати на страхування -$502.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Умови поставки – FCA Кутаїсі.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Країна походження – Грузія (походження підт</w:t>
      </w:r>
      <w:r>
        <w:rPr>
          <w:color w:val="1D2125"/>
          <w:sz w:val="28"/>
          <w:szCs w:val="28"/>
        </w:rPr>
        <w:t>верджено сертифікатом</w:t>
      </w:r>
      <w:r w:rsidRPr="006F5F6E">
        <w:rPr>
          <w:color w:val="1D2125"/>
          <w:sz w:val="28"/>
          <w:szCs w:val="28"/>
        </w:rPr>
        <w:t>).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 xml:space="preserve">Курс валюти 1 </w:t>
      </w:r>
      <w:proofErr w:type="spellStart"/>
      <w:r w:rsidRPr="006F5F6E">
        <w:rPr>
          <w:color w:val="1D2125"/>
          <w:sz w:val="28"/>
          <w:szCs w:val="28"/>
        </w:rPr>
        <w:t>дол.США</w:t>
      </w:r>
      <w:proofErr w:type="spellEnd"/>
      <w:r w:rsidRPr="006F5F6E">
        <w:rPr>
          <w:color w:val="1D2125"/>
          <w:sz w:val="28"/>
          <w:szCs w:val="28"/>
        </w:rPr>
        <w:t>=36,00 грн; 1 Євро=40,00 грн.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bCs/>
          <w:color w:val="1D2125"/>
          <w:sz w:val="28"/>
          <w:szCs w:val="28"/>
        </w:rPr>
        <w:t>Визначити митну вартість, нарахувати митні платежі.</w:t>
      </w:r>
    </w:p>
    <w:p w:rsidR="009E77AC" w:rsidRPr="006F5F6E" w:rsidRDefault="009E77AC" w:rsidP="009E77A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D2125"/>
          <w:sz w:val="28"/>
          <w:szCs w:val="28"/>
        </w:rPr>
      </w:pPr>
      <w:r w:rsidRPr="006F5F6E">
        <w:rPr>
          <w:color w:val="1D2125"/>
          <w:sz w:val="28"/>
          <w:szCs w:val="28"/>
        </w:rPr>
        <w:t> Посилання на Інтегрований митний тариф: https://cabinet.customs.gov.ua/tnvinfo</w:t>
      </w:r>
    </w:p>
    <w:p w:rsidR="009E77AC" w:rsidRPr="001C370A" w:rsidRDefault="009E77AC" w:rsidP="009E77AC">
      <w:pPr>
        <w:widowControl/>
        <w:autoSpaceDE w:val="0"/>
        <w:autoSpaceDN w:val="0"/>
        <w:spacing w:line="240" w:lineRule="auto"/>
        <w:ind w:firstLine="567"/>
        <w:textAlignment w:val="auto"/>
        <w:rPr>
          <w:color w:val="000000"/>
          <w:sz w:val="28"/>
          <w:szCs w:val="28"/>
          <w:lang w:val="uk-UA"/>
        </w:rPr>
      </w:pPr>
    </w:p>
    <w:p w:rsidR="009E77AC" w:rsidRPr="006F5F6E" w:rsidRDefault="009E77AC" w:rsidP="009E77AC">
      <w:pPr>
        <w:spacing w:line="240" w:lineRule="auto"/>
        <w:ind w:firstLine="567"/>
        <w:rPr>
          <w:sz w:val="28"/>
          <w:szCs w:val="28"/>
          <w:lang w:val="uk-UA"/>
        </w:rPr>
      </w:pPr>
      <w:r w:rsidRPr="006F5F6E">
        <w:rPr>
          <w:b/>
          <w:bCs/>
          <w:i/>
          <w:sz w:val="28"/>
          <w:szCs w:val="28"/>
          <w:lang w:val="uk-UA"/>
        </w:rPr>
        <w:t>Завдання 5.</w:t>
      </w:r>
      <w:r w:rsidRPr="006F5F6E">
        <w:rPr>
          <w:bCs/>
          <w:sz w:val="28"/>
          <w:szCs w:val="28"/>
          <w:lang w:val="uk-UA"/>
        </w:rPr>
        <w:t> </w:t>
      </w:r>
      <w:r w:rsidRPr="006F5F6E">
        <w:rPr>
          <w:sz w:val="28"/>
          <w:szCs w:val="28"/>
          <w:lang w:val="uk-UA"/>
        </w:rPr>
        <w:t>Є два промислових верстата певної моделі, вироблених на одному заводі. Один із цих верстатів проданий для ввезення на територію України, другий проданий для ввезення у третю країну.</w:t>
      </w:r>
    </w:p>
    <w:p w:rsidR="009E77AC" w:rsidRPr="006F5F6E" w:rsidRDefault="009E77AC" w:rsidP="009E77AC">
      <w:pPr>
        <w:spacing w:line="240" w:lineRule="auto"/>
        <w:ind w:firstLine="567"/>
        <w:rPr>
          <w:sz w:val="28"/>
          <w:szCs w:val="28"/>
          <w:lang w:val="uk-UA"/>
        </w:rPr>
      </w:pPr>
      <w:r w:rsidRPr="006F5F6E">
        <w:rPr>
          <w:sz w:val="28"/>
          <w:szCs w:val="28"/>
          <w:lang w:val="uk-UA"/>
        </w:rPr>
        <w:t>Чи є зазначені верстати ідентичними товарами і чи можливе порівняння відомостей про продаж цих верстатів у рамках розглянутого методу? Обґрунтуйте свою відповідь.</w:t>
      </w:r>
    </w:p>
    <w:p w:rsidR="009E77AC" w:rsidRPr="006F5F6E" w:rsidRDefault="009E77AC" w:rsidP="009E77AC">
      <w:pPr>
        <w:spacing w:line="240" w:lineRule="auto"/>
        <w:ind w:firstLine="567"/>
        <w:rPr>
          <w:sz w:val="28"/>
          <w:szCs w:val="28"/>
          <w:lang w:val="uk-UA"/>
        </w:rPr>
      </w:pPr>
    </w:p>
    <w:p w:rsidR="009E77AC" w:rsidRPr="006F5F6E" w:rsidRDefault="009E77AC" w:rsidP="009E77AC">
      <w:pPr>
        <w:spacing w:line="240" w:lineRule="auto"/>
        <w:ind w:firstLine="567"/>
        <w:rPr>
          <w:sz w:val="28"/>
          <w:szCs w:val="28"/>
          <w:lang w:val="uk-UA"/>
        </w:rPr>
      </w:pPr>
      <w:r w:rsidRPr="006F5F6E">
        <w:rPr>
          <w:b/>
          <w:bCs/>
          <w:i/>
          <w:sz w:val="28"/>
          <w:szCs w:val="28"/>
          <w:lang w:val="uk-UA"/>
        </w:rPr>
        <w:t>Завдання 6.</w:t>
      </w:r>
      <w:r w:rsidRPr="006F5F6E">
        <w:rPr>
          <w:sz w:val="28"/>
          <w:szCs w:val="28"/>
          <w:lang w:val="uk-UA"/>
        </w:rPr>
        <w:t xml:space="preserve"> З однієї і тієї самої країни ввозяться на митну територію України повністю однакові автомобілі: комплектація, без пробігу і </w:t>
      </w:r>
      <w:proofErr w:type="spellStart"/>
      <w:r w:rsidRPr="006F5F6E">
        <w:rPr>
          <w:sz w:val="28"/>
          <w:szCs w:val="28"/>
          <w:lang w:val="uk-UA"/>
        </w:rPr>
        <w:t>т.д</w:t>
      </w:r>
      <w:proofErr w:type="spellEnd"/>
      <w:r w:rsidRPr="006F5F6E">
        <w:rPr>
          <w:sz w:val="28"/>
          <w:szCs w:val="28"/>
          <w:lang w:val="uk-UA"/>
        </w:rPr>
        <w:t>., куплені на одному і тому ж автозаводі, але в подальшому передбачається їх використовувати по-різному: перший покупець буде використовувати їх як таксі на своїй власній фірмі, другий – планує запропонувати автомобілі для роздрібного продажу.</w:t>
      </w:r>
    </w:p>
    <w:p w:rsidR="009E77AC" w:rsidRPr="006F5F6E" w:rsidRDefault="009E77AC" w:rsidP="009E77AC">
      <w:pPr>
        <w:spacing w:line="240" w:lineRule="auto"/>
        <w:ind w:firstLine="567"/>
        <w:rPr>
          <w:sz w:val="28"/>
          <w:szCs w:val="28"/>
          <w:lang w:val="uk-UA"/>
        </w:rPr>
      </w:pPr>
      <w:r w:rsidRPr="006F5F6E">
        <w:rPr>
          <w:sz w:val="28"/>
          <w:szCs w:val="28"/>
          <w:lang w:val="uk-UA"/>
        </w:rPr>
        <w:t>Чи можна вважати такі автомобілі ідентичними? Обґрунтуйте свою відповідь.</w:t>
      </w:r>
    </w:p>
    <w:p w:rsidR="009E77AC" w:rsidRPr="006F5F6E" w:rsidRDefault="009E77AC" w:rsidP="009E77AC">
      <w:pPr>
        <w:spacing w:line="240" w:lineRule="auto"/>
        <w:ind w:firstLine="567"/>
        <w:rPr>
          <w:sz w:val="28"/>
          <w:szCs w:val="28"/>
          <w:lang w:val="uk-UA"/>
        </w:rPr>
      </w:pPr>
    </w:p>
    <w:p w:rsidR="009E77AC" w:rsidRPr="006F5F6E" w:rsidRDefault="009E77AC" w:rsidP="009E77AC">
      <w:pPr>
        <w:spacing w:line="240" w:lineRule="auto"/>
        <w:ind w:firstLine="567"/>
        <w:rPr>
          <w:sz w:val="28"/>
          <w:szCs w:val="28"/>
          <w:lang w:val="uk-UA"/>
        </w:rPr>
      </w:pPr>
      <w:r w:rsidRPr="006F5F6E">
        <w:rPr>
          <w:b/>
          <w:bCs/>
          <w:i/>
          <w:sz w:val="28"/>
          <w:szCs w:val="28"/>
          <w:lang w:val="uk-UA"/>
        </w:rPr>
        <w:t>Завдання 7.</w:t>
      </w:r>
      <w:r w:rsidRPr="006F5F6E">
        <w:rPr>
          <w:sz w:val="28"/>
          <w:szCs w:val="28"/>
          <w:lang w:val="uk-UA"/>
        </w:rPr>
        <w:t xml:space="preserve"> Дві партії повністю однакових костюмів: одна марка, одна і та ж модель, виготовлені на різних </w:t>
      </w:r>
      <w:proofErr w:type="spellStart"/>
      <w:r w:rsidRPr="006F5F6E">
        <w:rPr>
          <w:sz w:val="28"/>
          <w:szCs w:val="28"/>
          <w:lang w:val="uk-UA"/>
        </w:rPr>
        <w:t>фабриках</w:t>
      </w:r>
      <w:proofErr w:type="spellEnd"/>
      <w:r w:rsidRPr="006F5F6E">
        <w:rPr>
          <w:sz w:val="28"/>
          <w:szCs w:val="28"/>
          <w:lang w:val="uk-UA"/>
        </w:rPr>
        <w:t>, розташованих у різних країнах. При цьому одна партія продана за зниженою ціною для школи-інтернату. Чи можна визначити митну вартість цієї партії, використовуючи відомості про митну вартість з другою партією? Обґрунтуйте свою відповідь.</w:t>
      </w:r>
    </w:p>
    <w:p w:rsidR="009E77AC" w:rsidRPr="006F5F6E" w:rsidRDefault="009E77AC" w:rsidP="009E77AC">
      <w:pPr>
        <w:spacing w:line="240" w:lineRule="auto"/>
        <w:ind w:firstLine="567"/>
        <w:rPr>
          <w:sz w:val="28"/>
          <w:szCs w:val="28"/>
          <w:lang w:val="uk-UA"/>
        </w:rPr>
      </w:pPr>
    </w:p>
    <w:p w:rsidR="009E77AC" w:rsidRPr="001C370A" w:rsidRDefault="009E77AC" w:rsidP="009E77AC">
      <w:pPr>
        <w:widowControl/>
        <w:autoSpaceDE w:val="0"/>
        <w:autoSpaceDN w:val="0"/>
        <w:spacing w:line="240" w:lineRule="auto"/>
        <w:ind w:firstLine="567"/>
        <w:textAlignment w:val="auto"/>
        <w:rPr>
          <w:color w:val="000000"/>
          <w:sz w:val="28"/>
          <w:szCs w:val="28"/>
          <w:lang w:val="uk-UA"/>
        </w:rPr>
      </w:pPr>
      <w:r w:rsidRPr="006F5F6E">
        <w:rPr>
          <w:b/>
          <w:bCs/>
          <w:i/>
          <w:sz w:val="28"/>
          <w:szCs w:val="28"/>
          <w:lang w:val="uk-UA"/>
        </w:rPr>
        <w:t>Завдання 8.</w:t>
      </w:r>
      <w:r w:rsidRPr="006F5F6E">
        <w:rPr>
          <w:sz w:val="28"/>
          <w:szCs w:val="28"/>
          <w:lang w:val="uk-UA"/>
        </w:rPr>
        <w:t xml:space="preserve"> Два телевізори, однакові за технічними характеристиками, зібрані в одній і тій самій країні, один – </w:t>
      </w:r>
      <w:proofErr w:type="spellStart"/>
      <w:r w:rsidRPr="006F5F6E">
        <w:rPr>
          <w:sz w:val="28"/>
          <w:szCs w:val="28"/>
          <w:lang w:val="uk-UA"/>
        </w:rPr>
        <w:t>Sony</w:t>
      </w:r>
      <w:proofErr w:type="spellEnd"/>
      <w:r w:rsidRPr="006F5F6E">
        <w:rPr>
          <w:sz w:val="28"/>
          <w:szCs w:val="28"/>
          <w:lang w:val="uk-UA"/>
        </w:rPr>
        <w:t xml:space="preserve">, інший – </w:t>
      </w:r>
      <w:proofErr w:type="spellStart"/>
      <w:r w:rsidRPr="006F5F6E">
        <w:rPr>
          <w:sz w:val="28"/>
          <w:szCs w:val="28"/>
          <w:lang w:val="uk-UA"/>
        </w:rPr>
        <w:t>Panasonic</w:t>
      </w:r>
      <w:proofErr w:type="spellEnd"/>
      <w:r w:rsidRPr="006F5F6E">
        <w:rPr>
          <w:sz w:val="28"/>
          <w:szCs w:val="28"/>
          <w:lang w:val="uk-UA"/>
        </w:rPr>
        <w:t>. Чи можуть вони бути однорідними товарами? Обґрунтуйте свою відповідь</w:t>
      </w:r>
    </w:p>
    <w:p w:rsidR="009474AC" w:rsidRDefault="009474AC"/>
    <w:sectPr w:rsidR="009474A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7AC"/>
    <w:rsid w:val="009474AC"/>
    <w:rsid w:val="009E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9DDE5"/>
  <w15:chartTrackingRefBased/>
  <w15:docId w15:val="{E5DF121E-510E-4E4D-AC69-6E135F84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7AC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77A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2835</Words>
  <Characters>1616</Characters>
  <Application>Microsoft Office Word</Application>
  <DocSecurity>0</DocSecurity>
  <Lines>13</Lines>
  <Paragraphs>8</Paragraphs>
  <ScaleCrop>false</ScaleCrop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2026-09-05T09:27:00Z</dcterms:created>
  <dcterms:modified xsi:type="dcterms:W3CDTF">2026-09-05T09:28:00Z</dcterms:modified>
</cp:coreProperties>
</file>