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FDB0" w14:textId="77777777" w:rsidR="00206F74" w:rsidRPr="00216CF3" w:rsidRDefault="00206F74" w:rsidP="00206F74">
      <w:pPr>
        <w:widowControl w:val="0"/>
        <w:adjustRightInd w:val="0"/>
        <w:spacing w:after="0" w:line="360" w:lineRule="auto"/>
        <w:ind w:left="5670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216CF3">
        <w:rPr>
          <w:rFonts w:eastAsia="Times New Roman" w:cs="Times New Roman"/>
          <w:b/>
          <w:szCs w:val="28"/>
          <w:lang w:eastAsia="ru-RU"/>
        </w:rPr>
        <w:t>ЗАТВЕРДЖЕНО</w:t>
      </w:r>
    </w:p>
    <w:p w14:paraId="2AE21E82" w14:textId="77777777" w:rsidR="00206F74" w:rsidRPr="00216CF3" w:rsidRDefault="00206F74" w:rsidP="00206F74">
      <w:pPr>
        <w:widowControl w:val="0"/>
        <w:adjustRightInd w:val="0"/>
        <w:spacing w:after="120"/>
        <w:ind w:left="5670"/>
        <w:textAlignment w:val="baseline"/>
        <w:rPr>
          <w:rFonts w:eastAsia="Times New Roman" w:cs="Times New Roman"/>
          <w:szCs w:val="28"/>
          <w:lang w:eastAsia="uk-UA"/>
        </w:rPr>
      </w:pPr>
      <w:r w:rsidRPr="00216CF3">
        <w:rPr>
          <w:rFonts w:eastAsia="Times New Roman" w:cs="Times New Roman"/>
          <w:szCs w:val="28"/>
          <w:lang w:eastAsia="uk-UA"/>
        </w:rPr>
        <w:t>Науково-методичною радою Державного університету «Житомирська політехніка»</w:t>
      </w:r>
    </w:p>
    <w:p w14:paraId="3FB92556" w14:textId="7602926C" w:rsidR="00206F74" w:rsidRPr="00216CF3" w:rsidRDefault="00237EDA" w:rsidP="00206F74">
      <w:pPr>
        <w:widowControl w:val="0"/>
        <w:adjustRightInd w:val="0"/>
        <w:spacing w:after="0"/>
        <w:ind w:left="567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uk-UA"/>
        </w:rPr>
        <w:t>протокол від «__»______</w:t>
      </w:r>
      <w:r w:rsidR="00742C64">
        <w:rPr>
          <w:rFonts w:eastAsia="Times New Roman" w:cs="Times New Roman"/>
          <w:szCs w:val="28"/>
          <w:lang w:eastAsia="uk-UA"/>
        </w:rPr>
        <w:t>________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="00206F74" w:rsidRPr="00216CF3">
        <w:rPr>
          <w:rFonts w:eastAsia="Times New Roman" w:cs="Times New Roman"/>
          <w:szCs w:val="28"/>
          <w:lang w:eastAsia="uk-UA"/>
        </w:rPr>
        <w:t> р. №__</w:t>
      </w:r>
    </w:p>
    <w:p w14:paraId="3CDA325A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19CA85EF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0980D022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2DBD6592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55EE54E0" w14:textId="77777777" w:rsidR="00206F74" w:rsidRPr="00216CF3" w:rsidRDefault="00206F74" w:rsidP="00206F74">
      <w:pPr>
        <w:widowControl w:val="0"/>
        <w:adjustRightInd w:val="0"/>
        <w:spacing w:after="0" w:line="360" w:lineRule="auto"/>
        <w:jc w:val="center"/>
        <w:textAlignment w:val="baseline"/>
        <w:rPr>
          <w:rFonts w:eastAsia="Times New Roman" w:cs="Times New Roman"/>
          <w:b/>
          <w:caps/>
          <w:szCs w:val="28"/>
          <w:lang w:eastAsia="ru-RU"/>
        </w:rPr>
      </w:pPr>
      <w:r w:rsidRPr="00216CF3">
        <w:rPr>
          <w:rFonts w:eastAsia="Times New Roman" w:cs="Times New Roman"/>
          <w:b/>
          <w:caps/>
          <w:szCs w:val="28"/>
          <w:lang w:eastAsia="ru-RU"/>
        </w:rPr>
        <w:t>МЕТОДИЧНІ РЕКОМЕНДАЦІЇ</w:t>
      </w:r>
    </w:p>
    <w:p w14:paraId="333AF01D" w14:textId="77777777" w:rsidR="00206F74" w:rsidRPr="00216CF3" w:rsidRDefault="00206F74" w:rsidP="00206F74">
      <w:pPr>
        <w:widowControl w:val="0"/>
        <w:adjustRightInd w:val="0"/>
        <w:spacing w:after="0" w:line="360" w:lineRule="auto"/>
        <w:jc w:val="center"/>
        <w:textAlignment w:val="baseline"/>
        <w:rPr>
          <w:rFonts w:eastAsia="Times New Roman" w:cs="Times New Roman"/>
          <w:b/>
          <w:caps/>
          <w:szCs w:val="28"/>
          <w:lang w:eastAsia="ru-RU"/>
        </w:rPr>
      </w:pPr>
      <w:r w:rsidRPr="00216CF3">
        <w:rPr>
          <w:rFonts w:eastAsia="Times New Roman" w:cs="Times New Roman"/>
          <w:b/>
          <w:szCs w:val="28"/>
          <w:lang w:eastAsia="ru-RU"/>
        </w:rPr>
        <w:t>для проходження</w:t>
      </w:r>
    </w:p>
    <w:p w14:paraId="771A6119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16CF3">
        <w:rPr>
          <w:rFonts w:eastAsia="Times New Roman" w:cs="Times New Roman"/>
          <w:b/>
          <w:szCs w:val="28"/>
          <w:lang w:eastAsia="ru-RU"/>
        </w:rPr>
        <w:t>навчальної практики</w:t>
      </w:r>
    </w:p>
    <w:p w14:paraId="3691B3DF" w14:textId="77777777" w:rsidR="00237EDA" w:rsidRDefault="00860EA2" w:rsidP="00206F74">
      <w:pPr>
        <w:widowControl w:val="0"/>
        <w:adjustRightInd w:val="0"/>
        <w:spacing w:after="0"/>
        <w:jc w:val="center"/>
        <w:textAlignment w:val="baseline"/>
      </w:pPr>
      <w:r>
        <w:t xml:space="preserve">для здобувачів вищої освіти освітнього ступеня «бакалавр» </w:t>
      </w:r>
    </w:p>
    <w:p w14:paraId="784F04AC" w14:textId="0EAE37A0" w:rsidR="00860EA2" w:rsidRDefault="00860EA2" w:rsidP="00206F74">
      <w:pPr>
        <w:widowControl w:val="0"/>
        <w:adjustRightInd w:val="0"/>
        <w:spacing w:after="0"/>
        <w:jc w:val="center"/>
        <w:textAlignment w:val="baseline"/>
      </w:pPr>
      <w:r>
        <w:t xml:space="preserve">другого року навчання спеціальності 076 «Підприємництво та торгівля» </w:t>
      </w:r>
    </w:p>
    <w:p w14:paraId="002CFD1A" w14:textId="77777777" w:rsidR="00860EA2" w:rsidRDefault="00860EA2" w:rsidP="00206F74">
      <w:pPr>
        <w:widowControl w:val="0"/>
        <w:adjustRightInd w:val="0"/>
        <w:spacing w:after="0"/>
        <w:jc w:val="center"/>
        <w:textAlignment w:val="baseline"/>
      </w:pPr>
      <w:r>
        <w:t xml:space="preserve">освітньо-професійна програма «Підприємництво та торгівля» </w:t>
      </w:r>
    </w:p>
    <w:p w14:paraId="061F12AD" w14:textId="77777777" w:rsidR="00860EA2" w:rsidRDefault="00860EA2" w:rsidP="00206F74">
      <w:pPr>
        <w:widowControl w:val="0"/>
        <w:adjustRightInd w:val="0"/>
        <w:spacing w:after="0"/>
        <w:jc w:val="center"/>
        <w:textAlignment w:val="baseline"/>
      </w:pPr>
      <w:r>
        <w:t xml:space="preserve">факультет бізнесу та сфери обслуговування </w:t>
      </w:r>
    </w:p>
    <w:p w14:paraId="5958BFD8" w14:textId="711C29CC" w:rsidR="00206F74" w:rsidRPr="00216CF3" w:rsidRDefault="00860EA2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  <w:r>
        <w:t>кафедра менеджменту, бізнесу та маркетингових технологій</w:t>
      </w:r>
    </w:p>
    <w:p w14:paraId="3CC4AE7D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</w:p>
    <w:p w14:paraId="6066D643" w14:textId="77777777" w:rsidR="00206F74" w:rsidRPr="00216CF3" w:rsidRDefault="00206F74" w:rsidP="00206F74">
      <w:pPr>
        <w:widowControl w:val="0"/>
        <w:adjustRightInd w:val="0"/>
        <w:spacing w:after="0"/>
        <w:ind w:left="567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16CF3">
        <w:rPr>
          <w:rFonts w:eastAsia="Times New Roman" w:cs="Times New Roman"/>
          <w:szCs w:val="28"/>
          <w:lang w:eastAsia="ru-RU"/>
        </w:rPr>
        <w:t>Рекомендовано на засіданні кафедри менеджменту, бізнесу та маркетингових технологій</w:t>
      </w:r>
    </w:p>
    <w:p w14:paraId="6436B4E9" w14:textId="5B39E74A" w:rsidR="00206F74" w:rsidRPr="00216CF3" w:rsidRDefault="00860EA2" w:rsidP="00206F74">
      <w:pPr>
        <w:widowControl w:val="0"/>
        <w:adjustRightInd w:val="0"/>
        <w:spacing w:after="0"/>
        <w:ind w:left="567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 ___ » _____________</w:t>
      </w:r>
      <w:r w:rsidR="00742C64">
        <w:rPr>
          <w:rFonts w:eastAsia="Times New Roman" w:cs="Times New Roman"/>
          <w:szCs w:val="28"/>
          <w:lang w:eastAsia="ru-RU"/>
        </w:rPr>
        <w:t>______</w:t>
      </w:r>
      <w:r w:rsidR="00206F74" w:rsidRPr="00216CF3">
        <w:rPr>
          <w:rFonts w:eastAsia="Times New Roman" w:cs="Times New Roman"/>
          <w:szCs w:val="28"/>
          <w:lang w:eastAsia="ru-RU"/>
        </w:rPr>
        <w:t>, протокол № ___</w:t>
      </w:r>
    </w:p>
    <w:p w14:paraId="21C7300E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</w:p>
    <w:p w14:paraId="718B41A7" w14:textId="77777777" w:rsidR="00206F74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</w:p>
    <w:p w14:paraId="576AE46A" w14:textId="77777777" w:rsidR="00742C64" w:rsidRDefault="00742C6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</w:p>
    <w:p w14:paraId="3AC98AE1" w14:textId="77777777" w:rsidR="00742C64" w:rsidRPr="00216CF3" w:rsidRDefault="00742C6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</w:p>
    <w:p w14:paraId="0662A932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</w:p>
    <w:p w14:paraId="12018AA8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uk-UA"/>
        </w:rPr>
      </w:pPr>
    </w:p>
    <w:p w14:paraId="6030F7F1" w14:textId="77777777" w:rsidR="00206F74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u w:val="single"/>
          <w:lang w:eastAsia="ru-RU"/>
        </w:rPr>
      </w:pPr>
      <w:r w:rsidRPr="00F44773">
        <w:rPr>
          <w:rFonts w:eastAsia="Times New Roman" w:cs="Times New Roman"/>
          <w:szCs w:val="28"/>
          <w:lang w:eastAsia="ru-RU"/>
        </w:rPr>
        <w:t>Розробник</w:t>
      </w:r>
      <w:r>
        <w:rPr>
          <w:rFonts w:eastAsia="Times New Roman" w:cs="Times New Roman"/>
          <w:szCs w:val="28"/>
          <w:lang w:eastAsia="ru-RU"/>
        </w:rPr>
        <w:t>и</w:t>
      </w:r>
      <w:r w:rsidRPr="00F44773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F44773">
        <w:rPr>
          <w:rFonts w:eastAsia="Times New Roman" w:cs="Times New Roman"/>
          <w:szCs w:val="28"/>
          <w:u w:val="single"/>
          <w:lang w:eastAsia="ru-RU"/>
        </w:rPr>
        <w:t>к.е.н</w:t>
      </w:r>
      <w:proofErr w:type="spellEnd"/>
      <w:r w:rsidRPr="00F44773">
        <w:rPr>
          <w:rFonts w:eastAsia="Times New Roman" w:cs="Times New Roman"/>
          <w:szCs w:val="28"/>
          <w:u w:val="single"/>
          <w:lang w:eastAsia="ru-RU"/>
        </w:rPr>
        <w:t>, доц. БУЖИМСЬКА Катерина</w:t>
      </w:r>
      <w:r>
        <w:rPr>
          <w:rFonts w:eastAsia="Times New Roman" w:cs="Times New Roman"/>
          <w:szCs w:val="28"/>
          <w:u w:val="single"/>
          <w:lang w:eastAsia="ru-RU"/>
        </w:rPr>
        <w:t xml:space="preserve">, </w:t>
      </w:r>
    </w:p>
    <w:p w14:paraId="51A4B922" w14:textId="77777777" w:rsidR="00206F74" w:rsidRPr="00F4477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u w:val="single"/>
          <w:lang w:eastAsia="ru-RU"/>
        </w:rPr>
        <w:t>к.е.н</w:t>
      </w:r>
      <w:proofErr w:type="spellEnd"/>
      <w:r>
        <w:rPr>
          <w:rFonts w:eastAsia="Times New Roman" w:cs="Times New Roman"/>
          <w:szCs w:val="28"/>
          <w:u w:val="single"/>
          <w:lang w:eastAsia="ru-RU"/>
        </w:rPr>
        <w:t xml:space="preserve">., доц. СВІТЛИШИН Ігор, </w:t>
      </w:r>
      <w:proofErr w:type="spellStart"/>
      <w:r>
        <w:rPr>
          <w:rFonts w:eastAsia="Times New Roman" w:cs="Times New Roman"/>
          <w:szCs w:val="28"/>
          <w:u w:val="single"/>
          <w:lang w:eastAsia="ru-RU"/>
        </w:rPr>
        <w:t>к.е.н</w:t>
      </w:r>
      <w:proofErr w:type="spellEnd"/>
      <w:r>
        <w:rPr>
          <w:rFonts w:eastAsia="Times New Roman" w:cs="Times New Roman"/>
          <w:szCs w:val="28"/>
          <w:u w:val="single"/>
          <w:lang w:eastAsia="ru-RU"/>
        </w:rPr>
        <w:t>., доц. ТКАЧУК Ганна</w:t>
      </w:r>
    </w:p>
    <w:p w14:paraId="375F2C5D" w14:textId="77777777" w:rsidR="00206F74" w:rsidRPr="00F44773" w:rsidRDefault="00206F74" w:rsidP="00206F74">
      <w:pPr>
        <w:widowControl w:val="0"/>
        <w:adjustRightInd w:val="0"/>
        <w:spacing w:after="0"/>
        <w:ind w:right="-142"/>
        <w:jc w:val="center"/>
        <w:textAlignment w:val="baseline"/>
        <w:rPr>
          <w:rFonts w:eastAsia="Times New Roman" w:cs="Times New Roman"/>
          <w:sz w:val="16"/>
          <w:szCs w:val="16"/>
          <w:lang w:eastAsia="ru-RU"/>
        </w:rPr>
      </w:pPr>
      <w:r w:rsidRPr="00F44773">
        <w:rPr>
          <w:rFonts w:eastAsia="Times New Roman" w:cs="Times New Roman"/>
          <w:sz w:val="16"/>
          <w:szCs w:val="16"/>
          <w:lang w:eastAsia="ru-RU"/>
        </w:rPr>
        <w:t>(науковий ступінь, посада, ПРІЗВИЩЕ, власне ім’я)</w:t>
      </w:r>
    </w:p>
    <w:p w14:paraId="5935AB8C" w14:textId="77777777" w:rsidR="00206F74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6F6795FC" w14:textId="77777777" w:rsidR="00860EA2" w:rsidRDefault="00860EA2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73F1C9D9" w14:textId="77777777" w:rsidR="00860EA2" w:rsidRDefault="00860EA2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1DD979DA" w14:textId="77777777" w:rsidR="00860EA2" w:rsidRPr="00216CF3" w:rsidRDefault="00860EA2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7B0309CD" w14:textId="77777777" w:rsidR="00206F74" w:rsidRPr="00216CF3" w:rsidRDefault="00206F74" w:rsidP="00206F7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14:paraId="3E9BE58C" w14:textId="77777777" w:rsidR="00206F74" w:rsidRPr="00216CF3" w:rsidRDefault="00206F74" w:rsidP="00206F74">
      <w:pPr>
        <w:widowControl w:val="0"/>
        <w:adjustRightInd w:val="0"/>
        <w:spacing w:after="0" w:line="360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16CF3">
        <w:rPr>
          <w:rFonts w:eastAsia="Times New Roman" w:cs="Times New Roman"/>
          <w:szCs w:val="28"/>
          <w:lang w:eastAsia="ru-RU"/>
        </w:rPr>
        <w:t>Житомир</w:t>
      </w:r>
    </w:p>
    <w:p w14:paraId="7DC2113C" w14:textId="77777777" w:rsidR="00206F74" w:rsidRDefault="00206F74" w:rsidP="00206F74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216CF3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3</w:t>
      </w:r>
    </w:p>
    <w:p w14:paraId="191C21C9" w14:textId="77777777" w:rsidR="00206F74" w:rsidRDefault="00206F74" w:rsidP="00206F74">
      <w:pPr>
        <w:spacing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14:paraId="0AC40507" w14:textId="23192F47" w:rsidR="007A2D44" w:rsidRDefault="007A2D44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14:paraId="4BD0E573" w14:textId="17008A3D" w:rsidR="008C1284" w:rsidRPr="008C1284" w:rsidRDefault="008C1284" w:rsidP="008C128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8C1284">
        <w:rPr>
          <w:rFonts w:eastAsia="Times New Roman" w:cs="Times New Roman"/>
          <w:b/>
          <w:szCs w:val="28"/>
          <w:lang w:eastAsia="ru-RU"/>
        </w:rPr>
        <w:t>ЗМІСТ</w:t>
      </w:r>
    </w:p>
    <w:p w14:paraId="27FF37EF" w14:textId="77777777" w:rsidR="008C1284" w:rsidRPr="008C1284" w:rsidRDefault="008C1284" w:rsidP="008C1284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b/>
          <w:color w:val="000000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  <w:gridCol w:w="619"/>
      </w:tblGrid>
      <w:tr w:rsidR="008C1284" w:rsidRPr="002F6F56" w14:paraId="2321A4F2" w14:textId="77777777" w:rsidTr="00121BFE">
        <w:tc>
          <w:tcPr>
            <w:tcW w:w="4669" w:type="pct"/>
          </w:tcPr>
          <w:p w14:paraId="0511866C" w14:textId="77777777" w:rsidR="008C1284" w:rsidRPr="002F6F56" w:rsidRDefault="008C1284" w:rsidP="008C128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Arial" w:cs="Times New Roman"/>
                <w:b/>
                <w:bCs/>
                <w:szCs w:val="28"/>
                <w:lang w:eastAsia="ar-SA"/>
              </w:rPr>
            </w:pPr>
            <w:r w:rsidRPr="002F6F56">
              <w:rPr>
                <w:rFonts w:eastAsia="Arial" w:cs="Times New Roman"/>
                <w:b/>
                <w:bCs/>
                <w:szCs w:val="28"/>
                <w:lang w:eastAsia="ar-SA"/>
              </w:rPr>
              <w:t>ВСТУП</w:t>
            </w:r>
          </w:p>
        </w:tc>
        <w:tc>
          <w:tcPr>
            <w:tcW w:w="331" w:type="pct"/>
            <w:shd w:val="clear" w:color="auto" w:fill="auto"/>
          </w:tcPr>
          <w:p w14:paraId="0C5E925D" w14:textId="5DD71FEA" w:rsidR="008C1284" w:rsidRPr="002F6F56" w:rsidRDefault="007A2D44" w:rsidP="008C128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Arial" w:cs="Times New Roman"/>
                <w:szCs w:val="28"/>
                <w:lang w:eastAsia="ar-SA"/>
              </w:rPr>
            </w:pPr>
            <w:r>
              <w:rPr>
                <w:rFonts w:eastAsia="Arial" w:cs="Times New Roman"/>
                <w:szCs w:val="28"/>
                <w:lang w:eastAsia="ar-SA"/>
              </w:rPr>
              <w:t>4</w:t>
            </w:r>
          </w:p>
        </w:tc>
      </w:tr>
      <w:tr w:rsidR="008C1284" w:rsidRPr="002F6F56" w14:paraId="59542F67" w14:textId="77777777" w:rsidTr="00121BFE">
        <w:tc>
          <w:tcPr>
            <w:tcW w:w="4669" w:type="pct"/>
          </w:tcPr>
          <w:p w14:paraId="5CC1A35E" w14:textId="77777777" w:rsidR="008C1284" w:rsidRPr="002F6F56" w:rsidRDefault="008C1284" w:rsidP="008C1284">
            <w:pPr>
              <w:tabs>
                <w:tab w:val="left" w:pos="284"/>
              </w:tabs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b/>
                <w:bCs/>
                <w:szCs w:val="28"/>
                <w:lang w:eastAsia="ru-RU"/>
              </w:rPr>
              <w:t>1.</w:t>
            </w:r>
            <w:r w:rsidR="002F6F56" w:rsidRPr="002F6F56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ЗАГАЛЬНІ ПОЛОЖЕННЯ</w:t>
            </w:r>
          </w:p>
        </w:tc>
        <w:tc>
          <w:tcPr>
            <w:tcW w:w="331" w:type="pct"/>
            <w:shd w:val="clear" w:color="auto" w:fill="auto"/>
          </w:tcPr>
          <w:p w14:paraId="0BA5239F" w14:textId="64815474" w:rsidR="008C1284" w:rsidRPr="002F6F56" w:rsidRDefault="007A2D44" w:rsidP="008C1284">
            <w:pPr>
              <w:widowControl w:val="0"/>
              <w:tabs>
                <w:tab w:val="left" w:pos="284"/>
              </w:tabs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C1284" w:rsidRPr="002F6F56" w14:paraId="00B312A6" w14:textId="77777777" w:rsidTr="00121BFE">
        <w:tc>
          <w:tcPr>
            <w:tcW w:w="4669" w:type="pct"/>
          </w:tcPr>
          <w:p w14:paraId="0DAB5571" w14:textId="77777777" w:rsidR="008C1284" w:rsidRPr="002F6F56" w:rsidRDefault="008C1284" w:rsidP="008C1284">
            <w:pPr>
              <w:tabs>
                <w:tab w:val="left" w:pos="426"/>
                <w:tab w:val="left" w:pos="708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szCs w:val="28"/>
                <w:lang w:eastAsia="ru-RU"/>
              </w:rPr>
              <w:t>1.1.</w:t>
            </w:r>
            <w:r w:rsidR="002F6F56" w:rsidRPr="002F6F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szCs w:val="28"/>
                <w:lang w:eastAsia="ru-RU"/>
              </w:rPr>
              <w:t>Мета та завдання практики</w:t>
            </w:r>
          </w:p>
        </w:tc>
        <w:tc>
          <w:tcPr>
            <w:tcW w:w="331" w:type="pct"/>
            <w:shd w:val="clear" w:color="auto" w:fill="auto"/>
          </w:tcPr>
          <w:p w14:paraId="00F98D6C" w14:textId="06DBD472" w:rsidR="008C1284" w:rsidRPr="002F6F56" w:rsidRDefault="007A2D44" w:rsidP="008C1284">
            <w:pPr>
              <w:widowControl w:val="0"/>
              <w:tabs>
                <w:tab w:val="left" w:pos="426"/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C1284" w:rsidRPr="002F6F56" w14:paraId="18FC32E1" w14:textId="77777777" w:rsidTr="00121BFE">
        <w:tc>
          <w:tcPr>
            <w:tcW w:w="4669" w:type="pct"/>
          </w:tcPr>
          <w:p w14:paraId="70DF1670" w14:textId="77777777" w:rsidR="008C1284" w:rsidRPr="002F6F56" w:rsidRDefault="008C1284" w:rsidP="008C1284">
            <w:pPr>
              <w:tabs>
                <w:tab w:val="left" w:pos="426"/>
                <w:tab w:val="left" w:pos="708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szCs w:val="28"/>
                <w:lang w:eastAsia="ru-RU"/>
              </w:rPr>
              <w:t>1.2.</w:t>
            </w:r>
            <w:r w:rsidR="002F6F56" w:rsidRPr="002F6F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szCs w:val="28"/>
                <w:lang w:eastAsia="ru-RU"/>
              </w:rPr>
              <w:t>Графік проходження практики</w:t>
            </w:r>
          </w:p>
        </w:tc>
        <w:tc>
          <w:tcPr>
            <w:tcW w:w="331" w:type="pct"/>
            <w:shd w:val="clear" w:color="auto" w:fill="auto"/>
          </w:tcPr>
          <w:p w14:paraId="396CAB80" w14:textId="629F6F40" w:rsidR="008C1284" w:rsidRPr="002F6F56" w:rsidRDefault="007A2D44" w:rsidP="008C1284">
            <w:pPr>
              <w:widowControl w:val="0"/>
              <w:tabs>
                <w:tab w:val="left" w:pos="426"/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C1284" w:rsidRPr="002F6F56" w14:paraId="4E733786" w14:textId="77777777" w:rsidTr="00121BFE">
        <w:tc>
          <w:tcPr>
            <w:tcW w:w="4669" w:type="pct"/>
          </w:tcPr>
          <w:p w14:paraId="1E38B25D" w14:textId="77777777" w:rsidR="008C1284" w:rsidRPr="002F6F56" w:rsidRDefault="008C1284" w:rsidP="008C1284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b/>
                <w:szCs w:val="28"/>
                <w:lang w:eastAsia="ru-RU"/>
              </w:rPr>
              <w:t>2.</w:t>
            </w:r>
            <w:r w:rsidR="002F6F56" w:rsidRPr="002F6F56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b/>
                <w:szCs w:val="28"/>
                <w:lang w:eastAsia="ru-RU"/>
              </w:rPr>
              <w:t>ОРГАНІЗАЦІЯ ТА КЕРІВНИЦТВО ПРАКТИКОЮ</w:t>
            </w:r>
          </w:p>
        </w:tc>
        <w:tc>
          <w:tcPr>
            <w:tcW w:w="331" w:type="pct"/>
            <w:shd w:val="clear" w:color="auto" w:fill="auto"/>
          </w:tcPr>
          <w:p w14:paraId="001F5E59" w14:textId="740D4FFE" w:rsidR="008C1284" w:rsidRPr="002F6F56" w:rsidRDefault="007A2D44" w:rsidP="008C1284">
            <w:pPr>
              <w:spacing w:after="0"/>
              <w:jc w:val="center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</w:tr>
      <w:tr w:rsidR="008C1284" w:rsidRPr="002F6F56" w14:paraId="4D400EB2" w14:textId="77777777" w:rsidTr="00121BFE">
        <w:tc>
          <w:tcPr>
            <w:tcW w:w="4669" w:type="pct"/>
          </w:tcPr>
          <w:p w14:paraId="3525FC8E" w14:textId="77777777" w:rsidR="008C1284" w:rsidRPr="002F6F56" w:rsidRDefault="008C1284" w:rsidP="008C1284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bCs/>
                <w:szCs w:val="28"/>
                <w:lang w:eastAsia="ru-RU"/>
              </w:rPr>
              <w:t>2.1.</w:t>
            </w:r>
            <w:r w:rsidR="002F6F56" w:rsidRPr="002F6F56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bCs/>
                <w:szCs w:val="28"/>
                <w:lang w:eastAsia="ru-RU"/>
              </w:rPr>
              <w:t>Організаційні питання</w:t>
            </w:r>
          </w:p>
        </w:tc>
        <w:tc>
          <w:tcPr>
            <w:tcW w:w="331" w:type="pct"/>
            <w:shd w:val="clear" w:color="auto" w:fill="auto"/>
          </w:tcPr>
          <w:p w14:paraId="0D569287" w14:textId="6B8F4A44" w:rsidR="008C1284" w:rsidRPr="002F6F56" w:rsidRDefault="007A2D44" w:rsidP="008C1284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</w:tr>
      <w:tr w:rsidR="008C1284" w:rsidRPr="002F6F56" w14:paraId="3470BA38" w14:textId="77777777" w:rsidTr="00121BFE">
        <w:tc>
          <w:tcPr>
            <w:tcW w:w="4669" w:type="pct"/>
          </w:tcPr>
          <w:p w14:paraId="2D80B1B6" w14:textId="77777777" w:rsidR="008C1284" w:rsidRPr="002F6F56" w:rsidRDefault="008C1284" w:rsidP="008C1284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bCs/>
                <w:szCs w:val="28"/>
                <w:lang w:eastAsia="ru-RU"/>
              </w:rPr>
              <w:t>2.2.</w:t>
            </w:r>
            <w:r w:rsidR="002F6F56" w:rsidRPr="002F6F56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bCs/>
                <w:szCs w:val="28"/>
                <w:lang w:eastAsia="ru-RU"/>
              </w:rPr>
              <w:t>Обов’язки керівника практики</w:t>
            </w:r>
          </w:p>
        </w:tc>
        <w:tc>
          <w:tcPr>
            <w:tcW w:w="331" w:type="pct"/>
            <w:shd w:val="clear" w:color="auto" w:fill="auto"/>
          </w:tcPr>
          <w:p w14:paraId="3D2E4DF0" w14:textId="6D531550" w:rsidR="008C1284" w:rsidRPr="002F6F56" w:rsidRDefault="007A2D44" w:rsidP="008C1284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</w:tr>
      <w:tr w:rsidR="008C1284" w:rsidRPr="002F6F56" w14:paraId="1A158AF5" w14:textId="77777777" w:rsidTr="00121BFE">
        <w:tc>
          <w:tcPr>
            <w:tcW w:w="4669" w:type="pct"/>
          </w:tcPr>
          <w:p w14:paraId="63A4BB80" w14:textId="77777777" w:rsidR="008C1284" w:rsidRPr="002F6F56" w:rsidRDefault="008C1284" w:rsidP="008C1284">
            <w:pPr>
              <w:widowControl w:val="0"/>
              <w:adjustRightInd w:val="0"/>
              <w:spacing w:after="0"/>
              <w:jc w:val="both"/>
              <w:textAlignment w:val="baseline"/>
              <w:outlineLvl w:val="1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bCs/>
                <w:szCs w:val="28"/>
                <w:lang w:eastAsia="ru-RU"/>
              </w:rPr>
              <w:t>2.3.</w:t>
            </w:r>
            <w:r w:rsidR="002F6F56" w:rsidRPr="002F6F56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bCs/>
                <w:szCs w:val="28"/>
                <w:lang w:eastAsia="ru-RU"/>
              </w:rPr>
              <w:t>Обов’язки студентів</w:t>
            </w:r>
          </w:p>
        </w:tc>
        <w:tc>
          <w:tcPr>
            <w:tcW w:w="331" w:type="pct"/>
            <w:shd w:val="clear" w:color="auto" w:fill="auto"/>
          </w:tcPr>
          <w:p w14:paraId="41BA1071" w14:textId="111C2D80" w:rsidR="008C1284" w:rsidRPr="002F6F56" w:rsidRDefault="007A2D44" w:rsidP="008C1284">
            <w:pPr>
              <w:widowControl w:val="0"/>
              <w:adjustRightInd w:val="0"/>
              <w:spacing w:after="0"/>
              <w:jc w:val="center"/>
              <w:textAlignment w:val="baseline"/>
              <w:outlineLvl w:val="1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</w:tr>
      <w:tr w:rsidR="008C1284" w:rsidRPr="002F6F56" w14:paraId="06851258" w14:textId="77777777" w:rsidTr="00121BFE">
        <w:tc>
          <w:tcPr>
            <w:tcW w:w="4669" w:type="pct"/>
          </w:tcPr>
          <w:p w14:paraId="47808C8E" w14:textId="77777777" w:rsidR="008C1284" w:rsidRPr="002F6F56" w:rsidRDefault="008C1284" w:rsidP="008C128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iCs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b/>
                <w:bCs/>
                <w:iCs/>
                <w:szCs w:val="28"/>
                <w:lang w:eastAsia="ru-RU"/>
              </w:rPr>
              <w:t>3.</w:t>
            </w:r>
            <w:r w:rsidR="002F6F56" w:rsidRPr="002F6F56">
              <w:rPr>
                <w:rFonts w:eastAsia="Times New Roman" w:cs="Times New Roman"/>
                <w:b/>
                <w:bCs/>
                <w:iCs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b/>
                <w:bCs/>
                <w:iCs/>
                <w:szCs w:val="28"/>
                <w:lang w:eastAsia="ru-RU"/>
              </w:rPr>
              <w:t>ПРОГРАМА ПРАКТИКИ</w:t>
            </w:r>
          </w:p>
        </w:tc>
        <w:tc>
          <w:tcPr>
            <w:tcW w:w="331" w:type="pct"/>
            <w:shd w:val="clear" w:color="auto" w:fill="auto"/>
          </w:tcPr>
          <w:p w14:paraId="299CFC3A" w14:textId="6434046D" w:rsidR="008C1284" w:rsidRPr="002F6F56" w:rsidRDefault="007A2D44" w:rsidP="008C1284">
            <w:pPr>
              <w:widowControl w:val="0"/>
              <w:shd w:val="clear" w:color="auto" w:fill="FFFFFF"/>
              <w:tabs>
                <w:tab w:val="left" w:pos="284"/>
              </w:tabs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6</w:t>
            </w:r>
          </w:p>
        </w:tc>
      </w:tr>
      <w:tr w:rsidR="008C1284" w:rsidRPr="002F6F56" w14:paraId="758899C7" w14:textId="77777777" w:rsidTr="00121BFE">
        <w:tc>
          <w:tcPr>
            <w:tcW w:w="4669" w:type="pct"/>
          </w:tcPr>
          <w:p w14:paraId="3A1D6235" w14:textId="77777777" w:rsidR="008C1284" w:rsidRPr="002F6F56" w:rsidRDefault="008C1284" w:rsidP="008C1284">
            <w:pPr>
              <w:widowControl w:val="0"/>
              <w:shd w:val="clear" w:color="auto" w:fill="FFFFFF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iCs/>
                <w:szCs w:val="28"/>
                <w:lang w:eastAsia="ru-RU"/>
              </w:rPr>
              <w:t>3.1.</w:t>
            </w:r>
            <w:r w:rsidR="002F6F56" w:rsidRPr="002F6F56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iCs/>
                <w:szCs w:val="28"/>
                <w:lang w:eastAsia="ru-RU"/>
              </w:rPr>
              <w:t>Завдання на навчальну практику</w:t>
            </w:r>
          </w:p>
        </w:tc>
        <w:tc>
          <w:tcPr>
            <w:tcW w:w="331" w:type="pct"/>
          </w:tcPr>
          <w:p w14:paraId="144D537D" w14:textId="7BC85947" w:rsidR="008C1284" w:rsidRPr="002F6F56" w:rsidRDefault="007A2D44" w:rsidP="008C1284">
            <w:pPr>
              <w:widowControl w:val="0"/>
              <w:shd w:val="clear" w:color="auto" w:fill="FFFFFF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6</w:t>
            </w:r>
          </w:p>
        </w:tc>
      </w:tr>
      <w:tr w:rsidR="008C1284" w:rsidRPr="002F6F56" w14:paraId="30908B52" w14:textId="77777777" w:rsidTr="00121BFE">
        <w:tc>
          <w:tcPr>
            <w:tcW w:w="4669" w:type="pct"/>
          </w:tcPr>
          <w:p w14:paraId="1480706A" w14:textId="77777777" w:rsidR="008C1284" w:rsidRPr="002F6F56" w:rsidRDefault="008C1284" w:rsidP="008C1284">
            <w:pPr>
              <w:overflowPunct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szCs w:val="28"/>
                <w:lang w:eastAsia="ru-RU"/>
              </w:rPr>
              <w:t>3.2.</w:t>
            </w:r>
            <w:r w:rsidR="002F6F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szCs w:val="28"/>
                <w:lang w:eastAsia="ru-RU"/>
              </w:rPr>
              <w:t xml:space="preserve">Вимоги до написання та захисту звіту з </w:t>
            </w:r>
            <w:r w:rsidRPr="002F6F56">
              <w:rPr>
                <w:rFonts w:eastAsia="Calibri" w:cs="Times New Roman"/>
                <w:szCs w:val="28"/>
              </w:rPr>
              <w:t>навчальної</w:t>
            </w:r>
            <w:r w:rsidRPr="002F6F56">
              <w:rPr>
                <w:rFonts w:eastAsia="Times New Roman" w:cs="Times New Roman"/>
                <w:szCs w:val="28"/>
                <w:lang w:eastAsia="ru-RU"/>
              </w:rPr>
              <w:t xml:space="preserve"> практики</w:t>
            </w:r>
          </w:p>
        </w:tc>
        <w:tc>
          <w:tcPr>
            <w:tcW w:w="331" w:type="pct"/>
          </w:tcPr>
          <w:p w14:paraId="1E655592" w14:textId="0C3AEEF8" w:rsidR="008C1284" w:rsidRPr="002F6F56" w:rsidRDefault="007A2D44" w:rsidP="008C1284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8C1284" w:rsidRPr="002F6F56" w14:paraId="7059D22E" w14:textId="77777777" w:rsidTr="00121BFE">
        <w:tc>
          <w:tcPr>
            <w:tcW w:w="4669" w:type="pct"/>
          </w:tcPr>
          <w:p w14:paraId="343D94FE" w14:textId="77777777" w:rsidR="008C1284" w:rsidRPr="002F6F56" w:rsidRDefault="008C1284" w:rsidP="008C1284">
            <w:pPr>
              <w:shd w:val="clear" w:color="auto" w:fill="FFFFFF"/>
              <w:spacing w:after="0"/>
              <w:contextualSpacing/>
              <w:rPr>
                <w:rFonts w:eastAsia="Calibri" w:cs="Times New Roman"/>
                <w:b/>
                <w:color w:val="000000"/>
                <w:szCs w:val="28"/>
              </w:rPr>
            </w:pPr>
            <w:r w:rsidRPr="002F6F56">
              <w:rPr>
                <w:rFonts w:eastAsia="Calibri" w:cs="Times New Roman"/>
                <w:b/>
                <w:color w:val="000000"/>
                <w:szCs w:val="28"/>
              </w:rPr>
              <w:t>4.</w:t>
            </w:r>
            <w:r w:rsidR="002F6F56">
              <w:rPr>
                <w:rFonts w:eastAsia="Calibri" w:cs="Times New Roman"/>
                <w:b/>
                <w:color w:val="000000"/>
                <w:szCs w:val="28"/>
              </w:rPr>
              <w:t xml:space="preserve"> </w:t>
            </w:r>
            <w:r w:rsidRPr="002F6F56">
              <w:rPr>
                <w:rFonts w:eastAsia="Calibri" w:cs="Times New Roman"/>
                <w:b/>
                <w:color w:val="000000"/>
                <w:szCs w:val="28"/>
              </w:rPr>
              <w:t>ПІДВЕДЕННЯ ПІДСУМКІВ ПРАКТИКИ</w:t>
            </w:r>
          </w:p>
        </w:tc>
        <w:tc>
          <w:tcPr>
            <w:tcW w:w="331" w:type="pct"/>
          </w:tcPr>
          <w:p w14:paraId="3989A3B3" w14:textId="1FE2A9EF" w:rsidR="008C1284" w:rsidRPr="002F6F56" w:rsidRDefault="007A2D44" w:rsidP="008C1284">
            <w:pPr>
              <w:shd w:val="clear" w:color="auto" w:fill="FFFFFF"/>
              <w:spacing w:after="0"/>
              <w:contextualSpacing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10</w:t>
            </w:r>
          </w:p>
        </w:tc>
      </w:tr>
      <w:tr w:rsidR="008C1284" w:rsidRPr="002F6F56" w14:paraId="6F99EED2" w14:textId="77777777" w:rsidTr="00121BFE">
        <w:tc>
          <w:tcPr>
            <w:tcW w:w="4669" w:type="pct"/>
          </w:tcPr>
          <w:p w14:paraId="40E12BD7" w14:textId="77777777" w:rsidR="008C1284" w:rsidRPr="002F6F56" w:rsidRDefault="008C1284" w:rsidP="008C1284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szCs w:val="28"/>
                <w:lang w:eastAsia="ru-RU"/>
              </w:rPr>
              <w:t>4.1.</w:t>
            </w:r>
            <w:r w:rsidR="002F6F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szCs w:val="28"/>
                <w:lang w:eastAsia="ru-RU"/>
              </w:rPr>
              <w:t>Інформація про порядок підведення підсумків практики</w:t>
            </w:r>
          </w:p>
        </w:tc>
        <w:tc>
          <w:tcPr>
            <w:tcW w:w="331" w:type="pct"/>
          </w:tcPr>
          <w:p w14:paraId="195BBE22" w14:textId="6B8C0E4C" w:rsidR="008C1284" w:rsidRPr="002F6F56" w:rsidRDefault="007A2D44" w:rsidP="008C1284">
            <w:pPr>
              <w:widowControl w:val="0"/>
              <w:tabs>
                <w:tab w:val="left" w:pos="284"/>
                <w:tab w:val="left" w:pos="426"/>
              </w:tabs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8C1284" w:rsidRPr="002F6F56" w14:paraId="0E381329" w14:textId="77777777" w:rsidTr="00121BFE">
        <w:tc>
          <w:tcPr>
            <w:tcW w:w="4669" w:type="pct"/>
          </w:tcPr>
          <w:p w14:paraId="7F6BF1A3" w14:textId="77777777" w:rsidR="008C1284" w:rsidRPr="002F6F56" w:rsidRDefault="008C1284" w:rsidP="008C1284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szCs w:val="28"/>
                <w:lang w:eastAsia="ru-RU"/>
              </w:rPr>
              <w:t>4.2.</w:t>
            </w:r>
            <w:r w:rsidR="002F6F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F6F56">
              <w:rPr>
                <w:rFonts w:eastAsia="Times New Roman" w:cs="Times New Roman"/>
                <w:szCs w:val="28"/>
                <w:lang w:eastAsia="ru-RU"/>
              </w:rPr>
              <w:t>Оцінювання результатів практики</w:t>
            </w:r>
          </w:p>
        </w:tc>
        <w:tc>
          <w:tcPr>
            <w:tcW w:w="331" w:type="pct"/>
          </w:tcPr>
          <w:p w14:paraId="6B21E416" w14:textId="3814547A" w:rsidR="008C1284" w:rsidRPr="002F6F56" w:rsidRDefault="007A2D44" w:rsidP="008C1284">
            <w:pPr>
              <w:widowControl w:val="0"/>
              <w:tabs>
                <w:tab w:val="left" w:pos="284"/>
                <w:tab w:val="left" w:pos="426"/>
              </w:tabs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8C1284" w:rsidRPr="002F6F56" w14:paraId="080AD331" w14:textId="77777777" w:rsidTr="00121BFE">
        <w:tc>
          <w:tcPr>
            <w:tcW w:w="4669" w:type="pct"/>
          </w:tcPr>
          <w:p w14:paraId="1843C66B" w14:textId="77777777" w:rsidR="008C1284" w:rsidRPr="002F6F56" w:rsidRDefault="008C1284" w:rsidP="008C1284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F6F56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ДОДАТКИ</w:t>
            </w:r>
          </w:p>
        </w:tc>
        <w:tc>
          <w:tcPr>
            <w:tcW w:w="331" w:type="pct"/>
          </w:tcPr>
          <w:p w14:paraId="7B1FA506" w14:textId="18A5FD93" w:rsidR="008C1284" w:rsidRPr="002F6F56" w:rsidRDefault="007F249D" w:rsidP="007A2D44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7A2D4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</w:tbl>
    <w:p w14:paraId="2254A398" w14:textId="77777777" w:rsidR="008C1284" w:rsidRPr="008C1284" w:rsidRDefault="008C1284" w:rsidP="008C1284">
      <w:pPr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2414B8D1" w14:textId="77777777" w:rsidR="008C1284" w:rsidRPr="008C1284" w:rsidRDefault="008C1284" w:rsidP="008C1284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C1284">
        <w:rPr>
          <w:rFonts w:eastAsia="Times New Roman" w:cs="Times New Roman"/>
          <w:szCs w:val="28"/>
          <w:lang w:eastAsia="ru-RU"/>
        </w:rPr>
        <w:br w:type="page"/>
      </w:r>
      <w:r w:rsidRPr="008C1284">
        <w:rPr>
          <w:rFonts w:eastAsia="Times New Roman" w:cs="Times New Roman"/>
          <w:b/>
          <w:szCs w:val="28"/>
          <w:lang w:eastAsia="ru-RU"/>
        </w:rPr>
        <w:lastRenderedPageBreak/>
        <w:t>ВСТУП</w:t>
      </w:r>
    </w:p>
    <w:p w14:paraId="4A02DF0D" w14:textId="77777777" w:rsidR="008C1284" w:rsidRPr="008C1284" w:rsidRDefault="008C1284" w:rsidP="008C1284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B33C73E" w14:textId="77777777" w:rsidR="008C1284" w:rsidRPr="008C1284" w:rsidRDefault="008C1284" w:rsidP="008C1284">
      <w:pPr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8C1284">
        <w:rPr>
          <w:rFonts w:eastAsia="Times New Roman" w:cs="Times New Roman"/>
          <w:color w:val="000000"/>
          <w:szCs w:val="28"/>
          <w:lang w:eastAsia="ar-SA"/>
        </w:rPr>
        <w:t>Методичні рекомендації для проходження навчальної практики є навчально-методичним матеріалом, в якому визначаються загальні положення (мета, завдання, графік проходження практики), особливості організації, керівництва, програми та підведення підсумків навчальної практики. Її метою є опанування здобувачами вищої освіти сучасних методів, форм організації та інструментарію</w:t>
      </w:r>
      <w:r w:rsidRPr="008C1284">
        <w:rPr>
          <w:rFonts w:eastAsia="Times New Roman" w:cs="Times New Roman"/>
          <w:szCs w:val="28"/>
          <w:lang w:eastAsia="ar-SA"/>
        </w:rPr>
        <w:t xml:space="preserve"> у галузі їхньої майбутньої професії, формування у студентів навичок прийняття самостійних рішень в майбутньому, виховання потреби систематично поновлювати свої знання та творчо їх застосовувати у практичній площині.</w:t>
      </w:r>
    </w:p>
    <w:p w14:paraId="3C6F8757" w14:textId="77777777" w:rsidR="008E05E4" w:rsidRDefault="008C1284" w:rsidP="008C1284">
      <w:pPr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8C1284">
        <w:rPr>
          <w:rFonts w:eastAsia="Times New Roman" w:cs="Times New Roman"/>
          <w:szCs w:val="28"/>
          <w:lang w:eastAsia="ar-SA"/>
        </w:rPr>
        <w:t xml:space="preserve">Сучасний розвиток науки неможливий без фахівців, які повною мірою володіють </w:t>
      </w:r>
      <w:r w:rsidR="008E05E4">
        <w:rPr>
          <w:rFonts w:eastAsia="Times New Roman" w:cs="Times New Roman"/>
          <w:szCs w:val="28"/>
          <w:lang w:eastAsia="ar-SA"/>
        </w:rPr>
        <w:t xml:space="preserve">аналітичними навичками, </w:t>
      </w:r>
      <w:r w:rsidRPr="008C1284">
        <w:rPr>
          <w:rFonts w:eastAsia="Times New Roman" w:cs="Times New Roman"/>
          <w:szCs w:val="28"/>
          <w:lang w:eastAsia="ar-SA"/>
        </w:rPr>
        <w:t xml:space="preserve">обчислювальною технікою, можливостями цифрових інструментів і величезним інформаційним масивом, доступ до якого ми маємо через всесвітнє павутиння. Це зокрема стосується і майбутніх </w:t>
      </w:r>
      <w:r>
        <w:rPr>
          <w:rFonts w:eastAsia="Times New Roman" w:cs="Times New Roman"/>
          <w:szCs w:val="28"/>
          <w:lang w:eastAsia="ar-SA"/>
        </w:rPr>
        <w:t>маркетологів</w:t>
      </w:r>
      <w:r w:rsidRPr="008C1284">
        <w:rPr>
          <w:rFonts w:eastAsia="Times New Roman" w:cs="Times New Roman"/>
          <w:szCs w:val="28"/>
          <w:lang w:eastAsia="ar-SA"/>
        </w:rPr>
        <w:t xml:space="preserve">, які готуються для подальшої роботи у виробничій сфері та сфері послуг, в наукових і бюджетних установах, розвиваючи власну справу чи працюючи у компаніях, – усюди необхідні високий рівень навичок роботи з комп’ютерами, вміння працювати з основними програмними продуктами та знаходити необхідну інформацію через мережу «Інтернет». Тому ця навчальна практика покликана сформувати у студентів професійні уміння, навички роботи у підрозділах підприємств, що виконують функції управління, в контексті доступності різних цифрових сервісів. </w:t>
      </w:r>
    </w:p>
    <w:p w14:paraId="1DA7EB26" w14:textId="77777777" w:rsidR="008C1284" w:rsidRPr="008C1284" w:rsidRDefault="008C1284" w:rsidP="008C1284">
      <w:pPr>
        <w:suppressAutoHyphens/>
        <w:spacing w:after="0"/>
        <w:ind w:firstLine="709"/>
        <w:jc w:val="both"/>
        <w:rPr>
          <w:rFonts w:eastAsia="Times New Roman" w:cs="Times New Roman"/>
          <w:color w:val="000000"/>
          <w:szCs w:val="28"/>
          <w:lang w:val="ru-RU" w:eastAsia="ar-SA"/>
        </w:rPr>
      </w:pPr>
      <w:r w:rsidRPr="008C1284">
        <w:rPr>
          <w:rFonts w:eastAsia="Times New Roman" w:cs="Times New Roman"/>
          <w:color w:val="000000"/>
          <w:szCs w:val="28"/>
          <w:lang w:eastAsia="ar-SA"/>
        </w:rPr>
        <w:t xml:space="preserve">У період практики студенти набувають досвіду поєднання методів управління, проведення науково-дослідних робіт, професійних якостей, навичок творчого ставлення до практик управління. Методичні рекомендації для проходження навчальної практики є основним навчально-методичним документом для студентів, керівників практик від університету та баз практики. Практика студентів передбачає безперервність та послідовність її проведення для одержання потрібного достатнього обсягу практичних знань і умінь. Вона є суттєвою складовою частиною навчального процесу підготовки </w:t>
      </w:r>
      <w:r w:rsidR="00865FC7">
        <w:rPr>
          <w:rFonts w:eastAsia="Times New Roman" w:cs="Times New Roman"/>
          <w:color w:val="000000"/>
          <w:szCs w:val="28"/>
          <w:lang w:eastAsia="ar-SA"/>
        </w:rPr>
        <w:t>маркетологів</w:t>
      </w:r>
      <w:r w:rsidRPr="008C1284">
        <w:rPr>
          <w:rFonts w:eastAsia="Times New Roman" w:cs="Times New Roman"/>
          <w:color w:val="000000"/>
          <w:szCs w:val="28"/>
          <w:lang w:eastAsia="ar-SA"/>
        </w:rPr>
        <w:t>.</w:t>
      </w:r>
    </w:p>
    <w:p w14:paraId="4DF4E2C7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br w:type="page"/>
      </w:r>
      <w:r w:rsidRPr="008C1284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1.ЗАГАЛЬНІ ПОЛОЖЕННЯ</w:t>
      </w:r>
    </w:p>
    <w:p w14:paraId="46ACBB31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567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B962AE7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bCs/>
          <w:color w:val="000000"/>
          <w:szCs w:val="28"/>
          <w:lang w:eastAsia="ru-RU"/>
        </w:rPr>
        <w:t>1.1.Мета та завдання практики</w:t>
      </w:r>
    </w:p>
    <w:p w14:paraId="7AF8D387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Навчальна практика має за мету поглибити і закріпити теоретичні знання студентів, виробити навички практичної і дослідницької роботи, ознайомити із сучасним обладнанням.</w:t>
      </w:r>
    </w:p>
    <w:p w14:paraId="36D7ECBC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Також подібна практика запроваджується з метою сприяння більш ефективному набуттю студентами навичок роботи з комп’ютером, зокрема при підготовці ділових паперів. </w:t>
      </w:r>
      <w:r w:rsidRPr="00DD06BF">
        <w:rPr>
          <w:rFonts w:eastAsia="Times New Roman" w:cs="Times New Roman"/>
          <w:color w:val="000000"/>
          <w:szCs w:val="28"/>
          <w:lang w:eastAsia="ru-RU"/>
        </w:rPr>
        <w:t xml:space="preserve">Під час навчальної практики студенти мають бути ознайомлені з програмами, необхідними в роботі </w:t>
      </w:r>
      <w:r w:rsidR="004E610C" w:rsidRPr="00DD06BF">
        <w:rPr>
          <w:rFonts w:eastAsia="Times New Roman" w:cs="Times New Roman"/>
          <w:color w:val="000000"/>
          <w:szCs w:val="28"/>
          <w:lang w:eastAsia="ru-RU"/>
        </w:rPr>
        <w:t>маркетологів</w:t>
      </w:r>
      <w:r w:rsidRPr="00DD06BF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4A1CA88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Мета проходження навчальної практики полягає в тому, щоб закріпити та поглибити теоретичні знання, практичні навики та вміння використання комп’ютерних технологій для вирішення практичних задач.</w:t>
      </w:r>
    </w:p>
    <w:p w14:paraId="1DE37BE8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3B15251C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b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color w:val="000000"/>
          <w:szCs w:val="28"/>
          <w:lang w:eastAsia="ru-RU"/>
        </w:rPr>
        <w:t>1.2.Графік проходження практики</w:t>
      </w:r>
    </w:p>
    <w:p w14:paraId="353D74FF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Студенти проходять практику відповідно до графіку, який узгоджують на кафедрі менеджменту, бізнесу та маркетингових технологій.</w:t>
      </w:r>
    </w:p>
    <w:p w14:paraId="11BE1B9A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Тривалість навчальної практики – два тижні. </w:t>
      </w:r>
    </w:p>
    <w:p w14:paraId="4535A8EE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369E7EF7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bCs/>
          <w:color w:val="000000"/>
          <w:szCs w:val="28"/>
          <w:lang w:eastAsia="ru-RU"/>
        </w:rPr>
        <w:t>2.ОРГАНІЗАЦІЯ ТА КЕРІВНИЦТВО ПРАКТИКОЮ</w:t>
      </w:r>
    </w:p>
    <w:p w14:paraId="79798EA9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left="36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4762EDCB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bCs/>
          <w:color w:val="000000"/>
          <w:szCs w:val="28"/>
          <w:lang w:eastAsia="ru-RU"/>
        </w:rPr>
        <w:t>2.1.Організаційні питання</w:t>
      </w:r>
    </w:p>
    <w:p w14:paraId="39495D16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Організаційне та навчально-методичне керівництво і виконання програми практики забезпечує кафедра менеджменту, бізнесу та маркетингових технологій Державного університету «Житомирська політехніка». Загальну організацію практики та контроль за її проведенням здійснює навчально-методичне управління університету.</w:t>
      </w:r>
    </w:p>
    <w:p w14:paraId="4E84F4C0" w14:textId="42352B38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До керівництва практикою студентів залучаються досвідчені викладачі кафедри, які безпосередньо беруть участь в навчальному процесі підготовки </w:t>
      </w:r>
      <w:r w:rsidRPr="008C1284">
        <w:rPr>
          <w:rFonts w:eastAsia="Times New Roman" w:cs="Times New Roman"/>
          <w:szCs w:val="28"/>
          <w:lang w:eastAsia="ru-RU"/>
        </w:rPr>
        <w:t>здобувачів першого (бакалаврського) рівня вищої освіти</w:t>
      </w:r>
      <w:r w:rsidR="00835C78">
        <w:rPr>
          <w:rFonts w:eastAsia="Times New Roman" w:cs="Times New Roman"/>
          <w:color w:val="000000"/>
          <w:szCs w:val="28"/>
          <w:lang w:eastAsia="ru-RU"/>
        </w:rPr>
        <w:t xml:space="preserve"> за спеціальністю </w:t>
      </w:r>
      <w:r w:rsidR="00742C64">
        <w:rPr>
          <w:rFonts w:eastAsia="Times New Roman" w:cs="Times New Roman"/>
          <w:color w:val="000000"/>
          <w:szCs w:val="28"/>
          <w:lang w:eastAsia="ru-RU"/>
        </w:rPr>
        <w:t>076 «Підприємництво та торгівля»</w:t>
      </w:r>
      <w:r w:rsidRPr="008C128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DAE48D5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022D007B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bCs/>
          <w:color w:val="000000"/>
          <w:szCs w:val="28"/>
          <w:lang w:eastAsia="ru-RU"/>
        </w:rPr>
        <w:t>2.2.Обов’язки керівника практики:</w:t>
      </w:r>
    </w:p>
    <w:p w14:paraId="13780DC8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- познайомитись зі студентами-практикантами; </w:t>
      </w:r>
    </w:p>
    <w:p w14:paraId="7FB573BE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- забезпечити реалізацію всіх необхідних організаційних заходів: ознайомити студентів з програмою практики під час відповідних інструктажів (консультацій), видати студентам необхідні документи (індивідуальні завдання, методичні рекомендації тощо); </w:t>
      </w:r>
    </w:p>
    <w:p w14:paraId="6F2638CE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- забезпечити високий рівень відповідності проходження практики </w:t>
      </w:r>
      <w:r w:rsidRPr="008C1284">
        <w:rPr>
          <w:rFonts w:eastAsia="Times New Roman" w:cs="Times New Roman"/>
          <w:color w:val="000000"/>
          <w:szCs w:val="28"/>
          <w:lang w:eastAsia="ru-RU"/>
        </w:rPr>
        <w:lastRenderedPageBreak/>
        <w:t>відповідно до вимог програми;</w:t>
      </w:r>
    </w:p>
    <w:p w14:paraId="285E2F8C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проводити консультації для студентів з питань практики;</w:t>
      </w:r>
    </w:p>
    <w:p w14:paraId="4052D950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здійснювати систематичний контроль за виконанням програми практики;</w:t>
      </w:r>
    </w:p>
    <w:p w14:paraId="4567A888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взяти участь у роботі комісії, призначеній завідувачем кафедри менеджменту і підприємництва, з проведення захисту звітів з практики студентів;</w:t>
      </w:r>
    </w:p>
    <w:p w14:paraId="34B93469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подати завідувачу кафедри письмовий звіт про результати проходження практики із зауваженнями та пропозиціями щодо поліпшення її організації та проведення, який має зберігатися на кафедрі.</w:t>
      </w:r>
    </w:p>
    <w:p w14:paraId="401C732A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1E7AF5FD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bCs/>
          <w:color w:val="000000"/>
          <w:szCs w:val="28"/>
          <w:lang w:eastAsia="ru-RU"/>
        </w:rPr>
        <w:t>2.3. Обов’язки студентів:</w:t>
      </w:r>
    </w:p>
    <w:p w14:paraId="6E3BBBAE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- ознайомитись з наказом ректора університету про проходження практики; </w:t>
      </w:r>
    </w:p>
    <w:p w14:paraId="049BFB13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ознайомитись з програмою практики та отримати індивідуальне завдання;</w:t>
      </w:r>
    </w:p>
    <w:p w14:paraId="6EFBBAED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ознайомитись з рекомендованою літературою;</w:t>
      </w:r>
    </w:p>
    <w:p w14:paraId="4A3F0AB0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одержати необхідну консультацію з організаційних та методичних питань від керівника практики;</w:t>
      </w:r>
    </w:p>
    <w:p w14:paraId="6F89CDB0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нести відповідальність за виконану роботу;</w:t>
      </w:r>
    </w:p>
    <w:p w14:paraId="14A4CB48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 xml:space="preserve">- виконувати вказівки керівника практики; </w:t>
      </w:r>
    </w:p>
    <w:p w14:paraId="111743D4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C1284">
        <w:rPr>
          <w:rFonts w:eastAsia="Times New Roman" w:cs="Times New Roman"/>
          <w:color w:val="000000"/>
          <w:szCs w:val="28"/>
          <w:lang w:eastAsia="ru-RU"/>
        </w:rPr>
        <w:t>- своєчасно підготувати письмовий звіт за результатами практики та захистити його в комісії.</w:t>
      </w:r>
    </w:p>
    <w:p w14:paraId="4491D81C" w14:textId="75A788D6" w:rsid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left="72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3739833D" w14:textId="77777777" w:rsidR="00042314" w:rsidRPr="008C1284" w:rsidRDefault="00042314" w:rsidP="008C1284">
      <w:pPr>
        <w:widowControl w:val="0"/>
        <w:shd w:val="clear" w:color="auto" w:fill="FFFFFF"/>
        <w:adjustRightInd w:val="0"/>
        <w:spacing w:after="0" w:line="264" w:lineRule="auto"/>
        <w:ind w:left="72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2A1C7793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jc w:val="center"/>
        <w:textAlignment w:val="baseline"/>
        <w:rPr>
          <w:rFonts w:eastAsia="Times New Roman" w:cs="Times New Roman"/>
          <w:b/>
          <w:iCs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iCs/>
          <w:color w:val="000000"/>
          <w:szCs w:val="28"/>
          <w:lang w:eastAsia="ru-RU"/>
        </w:rPr>
        <w:t>3.ПРОГРАМА ПРАКТИКИ</w:t>
      </w:r>
    </w:p>
    <w:p w14:paraId="21240E3B" w14:textId="77777777" w:rsidR="008C1284" w:rsidRP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567"/>
        <w:jc w:val="both"/>
        <w:textAlignment w:val="baseline"/>
        <w:rPr>
          <w:rFonts w:eastAsia="Times New Roman" w:cs="Times New Roman"/>
          <w:b/>
          <w:iCs/>
          <w:color w:val="000000"/>
          <w:szCs w:val="28"/>
          <w:lang w:eastAsia="ru-RU"/>
        </w:rPr>
      </w:pPr>
    </w:p>
    <w:p w14:paraId="7F42C060" w14:textId="77777777" w:rsidR="008C1284" w:rsidRDefault="008C1284" w:rsidP="008C1284">
      <w:pPr>
        <w:widowControl w:val="0"/>
        <w:shd w:val="clear" w:color="auto" w:fill="FFFFFF"/>
        <w:adjustRightInd w:val="0"/>
        <w:spacing w:after="0" w:line="264" w:lineRule="auto"/>
        <w:ind w:firstLine="567"/>
        <w:jc w:val="both"/>
        <w:textAlignment w:val="baseline"/>
        <w:rPr>
          <w:rFonts w:eastAsia="Times New Roman" w:cs="Times New Roman"/>
          <w:b/>
          <w:iCs/>
          <w:color w:val="000000"/>
          <w:szCs w:val="28"/>
          <w:lang w:eastAsia="ru-RU"/>
        </w:rPr>
      </w:pPr>
      <w:r w:rsidRPr="008C1284">
        <w:rPr>
          <w:rFonts w:eastAsia="Times New Roman" w:cs="Times New Roman"/>
          <w:b/>
          <w:iCs/>
          <w:color w:val="000000"/>
          <w:szCs w:val="28"/>
          <w:lang w:eastAsia="ru-RU"/>
        </w:rPr>
        <w:t>3.1. Завдання на навчальну практику</w:t>
      </w:r>
    </w:p>
    <w:p w14:paraId="3EDB2600" w14:textId="77777777" w:rsidR="00ED61C0" w:rsidRPr="008C1284" w:rsidRDefault="00ED61C0" w:rsidP="008C1284">
      <w:pPr>
        <w:widowControl w:val="0"/>
        <w:shd w:val="clear" w:color="auto" w:fill="FFFFFF"/>
        <w:adjustRightInd w:val="0"/>
        <w:spacing w:after="0" w:line="264" w:lineRule="auto"/>
        <w:ind w:firstLine="567"/>
        <w:jc w:val="both"/>
        <w:textAlignment w:val="baseline"/>
        <w:rPr>
          <w:rFonts w:eastAsia="Times New Roman" w:cs="Times New Roman"/>
          <w:b/>
          <w:iCs/>
          <w:color w:val="000000"/>
          <w:szCs w:val="28"/>
          <w:lang w:eastAsia="ru-RU"/>
        </w:rPr>
      </w:pPr>
      <w:r>
        <w:rPr>
          <w:rFonts w:eastAsia="Times New Roman" w:cs="Times New Roman"/>
          <w:b/>
          <w:iCs/>
          <w:color w:val="000000"/>
          <w:szCs w:val="28"/>
          <w:lang w:eastAsia="ru-RU"/>
        </w:rPr>
        <w:t>ЧАСТИНА І.</w:t>
      </w:r>
    </w:p>
    <w:p w14:paraId="784DA30A" w14:textId="77777777" w:rsidR="00D47AAB" w:rsidRDefault="00821B27" w:rsidP="008C1284">
      <w:pPr>
        <w:widowControl w:val="0"/>
        <w:shd w:val="clear" w:color="auto" w:fill="FFFFFF"/>
        <w:adjustRightInd w:val="0"/>
        <w:spacing w:after="0" w:line="264" w:lineRule="auto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ED4990">
        <w:rPr>
          <w:rFonts w:eastAsia="Times New Roman" w:cs="Times New Roman"/>
          <w:bCs/>
          <w:i/>
          <w:color w:val="000000"/>
          <w:szCs w:val="28"/>
          <w:lang w:eastAsia="ru-RU"/>
        </w:rPr>
        <w:t>Мета практики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– організувати та провести аналітичне дослідження стану та динаміки діяльності підприємств України за видами економічної діяльності</w:t>
      </w:r>
      <w:r w:rsidR="00ED4990">
        <w:rPr>
          <w:rFonts w:eastAsia="Times New Roman" w:cs="Times New Roman"/>
          <w:bCs/>
          <w:color w:val="000000"/>
          <w:szCs w:val="28"/>
          <w:lang w:eastAsia="ru-RU"/>
        </w:rPr>
        <w:t xml:space="preserve"> за останні 3 роки</w:t>
      </w:r>
      <w:r w:rsidR="00B82C26">
        <w:rPr>
          <w:rFonts w:eastAsia="Times New Roman" w:cs="Times New Roman"/>
          <w:bCs/>
          <w:color w:val="000000"/>
          <w:szCs w:val="28"/>
          <w:lang w:eastAsia="ru-RU"/>
        </w:rPr>
        <w:t xml:space="preserve"> на основі статистичних даних, оприлюднених на сайті Державної служби статистики України (</w:t>
      </w:r>
      <w:hyperlink r:id="rId7" w:history="1">
        <w:r w:rsidR="00B82C26" w:rsidRPr="001F1CE0">
          <w:rPr>
            <w:rStyle w:val="aa"/>
            <w:rFonts w:eastAsia="Times New Roman" w:cs="Times New Roman"/>
            <w:bCs/>
            <w:szCs w:val="28"/>
            <w:lang w:eastAsia="ru-RU"/>
          </w:rPr>
          <w:t>https://www.ukrstat.gov.ua/</w:t>
        </w:r>
      </w:hyperlink>
      <w:r w:rsidR="00B82C26">
        <w:rPr>
          <w:rFonts w:eastAsia="Times New Roman" w:cs="Times New Roman"/>
          <w:bCs/>
          <w:color w:val="000000"/>
          <w:szCs w:val="28"/>
          <w:lang w:eastAsia="ru-RU"/>
        </w:rPr>
        <w:t>).</w:t>
      </w:r>
    </w:p>
    <w:p w14:paraId="5574BD0E" w14:textId="77777777" w:rsidR="00B82C26" w:rsidRPr="0098001F" w:rsidRDefault="00B82C26" w:rsidP="00B82C26">
      <w:pPr>
        <w:shd w:val="clear" w:color="auto" w:fill="FFFFFF"/>
        <w:spacing w:after="0"/>
        <w:ind w:firstLine="567"/>
        <w:rPr>
          <w:color w:val="000000"/>
          <w:szCs w:val="28"/>
        </w:rPr>
      </w:pPr>
      <w:r w:rsidRPr="0098001F">
        <w:rPr>
          <w:color w:val="000000"/>
          <w:szCs w:val="28"/>
        </w:rPr>
        <w:t xml:space="preserve">Робота має бути побудована </w:t>
      </w:r>
      <w:r>
        <w:rPr>
          <w:color w:val="000000"/>
          <w:szCs w:val="28"/>
        </w:rPr>
        <w:t>таким</w:t>
      </w:r>
      <w:r w:rsidRPr="0098001F">
        <w:rPr>
          <w:color w:val="000000"/>
          <w:szCs w:val="28"/>
        </w:rPr>
        <w:t xml:space="preserve"> чином:</w:t>
      </w:r>
    </w:p>
    <w:p w14:paraId="7A8596D4" w14:textId="77777777" w:rsidR="00ED4990" w:rsidRDefault="00B82C26" w:rsidP="00B82C26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CD299F">
        <w:rPr>
          <w:rFonts w:eastAsia="Times New Roman" w:cs="Times New Roman"/>
          <w:bCs/>
          <w:i/>
          <w:color w:val="000000"/>
          <w:szCs w:val="28"/>
          <w:lang w:eastAsia="ru-RU"/>
        </w:rPr>
        <w:t>1)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CC0D5E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Опис </w:t>
      </w:r>
      <w:r w:rsidR="00005473">
        <w:rPr>
          <w:rFonts w:eastAsia="Times New Roman" w:cs="Times New Roman"/>
          <w:bCs/>
          <w:i/>
          <w:color w:val="000000"/>
          <w:szCs w:val="28"/>
          <w:lang w:eastAsia="ru-RU"/>
        </w:rPr>
        <w:t>секції</w:t>
      </w:r>
      <w:r w:rsidR="00005473" w:rsidRPr="00CC0D5E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 </w:t>
      </w:r>
      <w:r w:rsidR="00005473">
        <w:rPr>
          <w:rFonts w:eastAsia="Times New Roman" w:cs="Times New Roman"/>
          <w:bCs/>
          <w:i/>
          <w:color w:val="000000"/>
          <w:szCs w:val="28"/>
          <w:lang w:eastAsia="ru-RU"/>
        </w:rPr>
        <w:t>видів</w:t>
      </w:r>
      <w:r w:rsidRPr="00CC0D5E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 економічної діяльності.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005473">
        <w:rPr>
          <w:rFonts w:eastAsia="Times New Roman" w:cs="Times New Roman"/>
          <w:bCs/>
          <w:color w:val="000000"/>
          <w:szCs w:val="28"/>
          <w:lang w:eastAsia="ru-RU"/>
        </w:rPr>
        <w:t>Секція в</w:t>
      </w:r>
      <w:r>
        <w:rPr>
          <w:rFonts w:eastAsia="Times New Roman" w:cs="Times New Roman"/>
          <w:bCs/>
          <w:color w:val="000000"/>
          <w:szCs w:val="28"/>
          <w:lang w:eastAsia="ru-RU"/>
        </w:rPr>
        <w:t>ид</w:t>
      </w:r>
      <w:r w:rsidR="00005473">
        <w:rPr>
          <w:rFonts w:eastAsia="Times New Roman" w:cs="Times New Roman"/>
          <w:bCs/>
          <w:color w:val="000000"/>
          <w:szCs w:val="28"/>
          <w:lang w:eastAsia="ru-RU"/>
        </w:rPr>
        <w:t>ів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економічної діяльності обирається відповідно до </w:t>
      </w:r>
      <w:r w:rsidRPr="00742C64">
        <w:rPr>
          <w:rFonts w:eastAsia="Times New Roman" w:cs="Times New Roman"/>
          <w:b/>
          <w:bCs/>
          <w:color w:val="000000"/>
          <w:szCs w:val="28"/>
          <w:lang w:eastAsia="ru-RU"/>
        </w:rPr>
        <w:t>таблиці А.1 (Додаток А).</w:t>
      </w:r>
      <w:r w:rsidR="00722B61">
        <w:rPr>
          <w:rFonts w:eastAsia="Times New Roman" w:cs="Times New Roman"/>
          <w:bCs/>
          <w:color w:val="000000"/>
          <w:szCs w:val="28"/>
          <w:lang w:eastAsia="ru-RU"/>
        </w:rPr>
        <w:t xml:space="preserve"> Опис складається з переліку видів економічної діяльності, що відносяться до обраної секції (Перелік секцій видів економічної діяльності </w:t>
      </w:r>
      <w:hyperlink r:id="rId8" w:history="1">
        <w:r w:rsidR="00722B61" w:rsidRPr="001F1CE0">
          <w:rPr>
            <w:rStyle w:val="aa"/>
            <w:rFonts w:eastAsia="Times New Roman" w:cs="Times New Roman"/>
            <w:bCs/>
            <w:szCs w:val="28"/>
            <w:lang w:eastAsia="ru-RU"/>
          </w:rPr>
          <w:t>https://kved.ukrstat.gov.ua/KVED2010/kv10_i.html</w:t>
        </w:r>
      </w:hyperlink>
      <w:r w:rsidR="00722B61">
        <w:rPr>
          <w:rFonts w:eastAsia="Times New Roman" w:cs="Times New Roman"/>
          <w:bCs/>
          <w:color w:val="000000"/>
          <w:szCs w:val="28"/>
          <w:lang w:eastAsia="ru-RU"/>
        </w:rPr>
        <w:t>).</w:t>
      </w:r>
    </w:p>
    <w:p w14:paraId="71F82D90" w14:textId="2442894F" w:rsidR="00722B61" w:rsidRDefault="0008764A" w:rsidP="00B82C26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CD299F">
        <w:rPr>
          <w:rFonts w:eastAsia="Times New Roman" w:cs="Times New Roman"/>
          <w:bCs/>
          <w:i/>
          <w:color w:val="000000"/>
          <w:szCs w:val="28"/>
          <w:lang w:eastAsia="ru-RU"/>
        </w:rPr>
        <w:lastRenderedPageBreak/>
        <w:t>2)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141380" w:rsidRPr="0070078A">
        <w:rPr>
          <w:rFonts w:eastAsia="Times New Roman" w:cs="Times New Roman"/>
          <w:bCs/>
          <w:i/>
          <w:color w:val="000000"/>
          <w:szCs w:val="28"/>
          <w:lang w:eastAsia="ru-RU"/>
        </w:rPr>
        <w:t>Оцінка динаміки</w:t>
      </w:r>
      <w:r w:rsidRPr="0070078A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 кількості </w:t>
      </w:r>
      <w:r w:rsidR="00835C78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діючих </w:t>
      </w:r>
      <w:r w:rsidRPr="0070078A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суб’єктів господарювання </w:t>
      </w:r>
      <w:r w:rsidR="00141380" w:rsidRPr="0070078A">
        <w:rPr>
          <w:rFonts w:eastAsia="Times New Roman" w:cs="Times New Roman"/>
          <w:bCs/>
          <w:i/>
          <w:color w:val="000000"/>
          <w:szCs w:val="28"/>
          <w:lang w:eastAsia="ru-RU"/>
        </w:rPr>
        <w:t>у секц</w:t>
      </w:r>
      <w:r w:rsidR="00B90EC6">
        <w:rPr>
          <w:rFonts w:eastAsia="Times New Roman" w:cs="Times New Roman"/>
          <w:bCs/>
          <w:i/>
          <w:color w:val="000000"/>
          <w:szCs w:val="28"/>
          <w:lang w:eastAsia="ru-RU"/>
        </w:rPr>
        <w:t>ії видів економічної діяльності</w:t>
      </w:r>
      <w:r w:rsidR="00141380" w:rsidRPr="0070078A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 з розподілом на підприємства та фізичні особи-підприємці.</w:t>
      </w:r>
      <w:r w:rsidR="00141380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7429C0">
        <w:rPr>
          <w:rFonts w:eastAsia="Times New Roman" w:cs="Times New Roman"/>
          <w:bCs/>
          <w:color w:val="000000"/>
          <w:szCs w:val="28"/>
          <w:lang w:eastAsia="ru-RU"/>
        </w:rPr>
        <w:t>Складається</w:t>
      </w:r>
      <w:r w:rsidR="00B90EC6">
        <w:rPr>
          <w:rFonts w:eastAsia="Times New Roman" w:cs="Times New Roman"/>
          <w:bCs/>
          <w:color w:val="000000"/>
          <w:szCs w:val="28"/>
          <w:lang w:eastAsia="ru-RU"/>
        </w:rPr>
        <w:t xml:space="preserve"> аналітична таблиця 1</w:t>
      </w:r>
      <w:r w:rsidR="00141380">
        <w:rPr>
          <w:rFonts w:eastAsia="Times New Roman" w:cs="Times New Roman"/>
          <w:bCs/>
          <w:color w:val="000000"/>
          <w:szCs w:val="28"/>
          <w:lang w:eastAsia="ru-RU"/>
        </w:rPr>
        <w:t xml:space="preserve"> за даними </w:t>
      </w:r>
      <w:r w:rsidR="00141380" w:rsidRPr="00141380">
        <w:rPr>
          <w:rFonts w:eastAsia="Times New Roman" w:cs="Times New Roman"/>
          <w:bCs/>
          <w:color w:val="000000"/>
          <w:szCs w:val="28"/>
          <w:lang w:val="ru-RU" w:eastAsia="ru-RU"/>
        </w:rPr>
        <w:t>[1</w:t>
      </w:r>
      <w:r w:rsidR="00141380">
        <w:rPr>
          <w:rFonts w:eastAsia="Times New Roman" w:cs="Times New Roman"/>
          <w:bCs/>
          <w:color w:val="000000"/>
          <w:szCs w:val="28"/>
          <w:lang w:eastAsia="ru-RU"/>
        </w:rPr>
        <w:t>, С</w:t>
      </w:r>
      <w:r w:rsidR="00A126B6"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208</w:t>
      </w:r>
      <w:r w:rsidR="00A126B6"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209</w:t>
      </w:r>
      <w:r w:rsidR="00141380" w:rsidRPr="00141380">
        <w:rPr>
          <w:rFonts w:eastAsia="Times New Roman" w:cs="Times New Roman"/>
          <w:bCs/>
          <w:color w:val="000000"/>
          <w:szCs w:val="28"/>
          <w:lang w:val="ru-RU" w:eastAsia="ru-RU"/>
        </w:rPr>
        <w:t>]</w:t>
      </w:r>
      <w:r w:rsidR="00505697">
        <w:rPr>
          <w:rFonts w:eastAsia="Times New Roman" w:cs="Times New Roman"/>
          <w:bCs/>
          <w:color w:val="000000"/>
          <w:szCs w:val="28"/>
          <w:lang w:val="ru-RU" w:eastAsia="ru-RU"/>
        </w:rPr>
        <w:t xml:space="preserve">, </w:t>
      </w:r>
      <w:r w:rsidR="00505697"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розраховуються додаткові </w:t>
      </w:r>
      <w:r w:rsidR="00505697">
        <w:rPr>
          <w:rFonts w:eastAsia="Times New Roman" w:cs="Times New Roman"/>
          <w:bCs/>
          <w:color w:val="000000"/>
          <w:szCs w:val="28"/>
          <w:lang w:eastAsia="ru-RU"/>
        </w:rPr>
        <w:t>показники</w:t>
      </w:r>
      <w:r w:rsidR="007429C0">
        <w:rPr>
          <w:rFonts w:eastAsia="Times New Roman" w:cs="Times New Roman"/>
          <w:bCs/>
          <w:color w:val="000000"/>
          <w:szCs w:val="28"/>
          <w:lang w:eastAsia="ru-RU"/>
        </w:rPr>
        <w:t>,</w:t>
      </w:r>
      <w:r w:rsidR="00141380"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 робляться висновки.</w:t>
      </w:r>
      <w:r w:rsidR="007429C0">
        <w:rPr>
          <w:rFonts w:eastAsia="Times New Roman" w:cs="Times New Roman"/>
          <w:bCs/>
          <w:color w:val="000000"/>
          <w:szCs w:val="28"/>
          <w:lang w:eastAsia="ru-RU"/>
        </w:rPr>
        <w:t xml:space="preserve"> Надається наочна інтерпретація </w:t>
      </w:r>
      <w:r w:rsidR="008F24E6">
        <w:rPr>
          <w:rFonts w:eastAsia="Times New Roman" w:cs="Times New Roman"/>
          <w:bCs/>
          <w:color w:val="000000"/>
          <w:szCs w:val="28"/>
          <w:lang w:eastAsia="ru-RU"/>
        </w:rPr>
        <w:t xml:space="preserve">даних таблиці </w:t>
      </w:r>
      <w:r w:rsidR="00F61DED">
        <w:rPr>
          <w:rFonts w:eastAsia="Times New Roman" w:cs="Times New Roman"/>
          <w:bCs/>
          <w:color w:val="000000"/>
          <w:szCs w:val="28"/>
          <w:lang w:eastAsia="ru-RU"/>
        </w:rPr>
        <w:t>шляхом побудови графіків та/або діаграм.</w:t>
      </w:r>
    </w:p>
    <w:p w14:paraId="58F8D28A" w14:textId="77777777" w:rsidR="00F61DED" w:rsidRPr="00505697" w:rsidRDefault="00F61DED" w:rsidP="00B82C26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5CB1E141" w14:textId="77777777" w:rsidR="00141380" w:rsidRDefault="00A126B6" w:rsidP="00141380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Т</w:t>
      </w:r>
      <w:r w:rsidR="00B90EC6">
        <w:rPr>
          <w:rFonts w:eastAsia="Times New Roman" w:cs="Times New Roman"/>
          <w:bCs/>
          <w:color w:val="000000"/>
          <w:szCs w:val="28"/>
          <w:lang w:eastAsia="ru-RU"/>
        </w:rPr>
        <w:t>аблиця 1</w:t>
      </w:r>
    </w:p>
    <w:p w14:paraId="2F1B74BF" w14:textId="2B9EF124" w:rsidR="00A126B6" w:rsidRDefault="00A126B6" w:rsidP="00A126B6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Аналіз динаміки та структури кількості </w:t>
      </w:r>
      <w:r w:rsidR="00835C78">
        <w:rPr>
          <w:rFonts w:eastAsia="Times New Roman" w:cs="Times New Roman"/>
          <w:bCs/>
          <w:color w:val="000000"/>
          <w:szCs w:val="28"/>
          <w:lang w:eastAsia="ru-RU"/>
        </w:rPr>
        <w:t xml:space="preserve">діючих </w:t>
      </w:r>
      <w:r>
        <w:rPr>
          <w:rFonts w:eastAsia="Times New Roman" w:cs="Times New Roman"/>
          <w:bCs/>
          <w:color w:val="000000"/>
          <w:szCs w:val="28"/>
          <w:lang w:eastAsia="ru-RU"/>
        </w:rPr>
        <w:t>суб’єктів господарювання з розподілом на підприємства та фізичні особи-підприємці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</w:t>
      </w:r>
      <w:r>
        <w:rPr>
          <w:rFonts w:eastAsia="Times New Roman" w:cs="Times New Roman"/>
          <w:bCs/>
          <w:color w:val="000000"/>
          <w:szCs w:val="28"/>
          <w:lang w:eastAsia="ru-RU"/>
        </w:rPr>
        <w:t>-202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4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рр. за секцією____________</w:t>
      </w:r>
    </w:p>
    <w:p w14:paraId="4B5AA013" w14:textId="77777777" w:rsidR="00305BDA" w:rsidRDefault="00305BDA" w:rsidP="00A126B6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7"/>
        <w:gridCol w:w="2028"/>
        <w:gridCol w:w="918"/>
        <w:gridCol w:w="601"/>
        <w:gridCol w:w="918"/>
        <w:gridCol w:w="601"/>
        <w:gridCol w:w="918"/>
        <w:gridCol w:w="601"/>
        <w:gridCol w:w="698"/>
        <w:gridCol w:w="718"/>
        <w:gridCol w:w="816"/>
      </w:tblGrid>
      <w:tr w:rsidR="00B967CE" w:rsidRPr="00305BDA" w14:paraId="10D87B9D" w14:textId="77777777" w:rsidTr="006971FF">
        <w:tc>
          <w:tcPr>
            <w:tcW w:w="529" w:type="dxa"/>
            <w:vMerge w:val="restart"/>
            <w:vAlign w:val="center"/>
          </w:tcPr>
          <w:p w14:paraId="6EBBC6D3" w14:textId="77777777" w:rsidR="00B967CE" w:rsidRPr="00305BDA" w:rsidRDefault="00B967C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064" w:type="dxa"/>
            <w:vMerge w:val="restart"/>
            <w:vAlign w:val="center"/>
          </w:tcPr>
          <w:p w14:paraId="34C78942" w14:textId="77777777" w:rsidR="00B967CE" w:rsidRPr="00B90EC6" w:rsidRDefault="00B90EC6" w:rsidP="00B90EC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0EC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521" w:type="dxa"/>
            <w:gridSpan w:val="2"/>
            <w:vAlign w:val="center"/>
          </w:tcPr>
          <w:p w14:paraId="65E98583" w14:textId="3AAC0686" w:rsidR="00B967CE" w:rsidRPr="00305BDA" w:rsidRDefault="00B967C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21" w:type="dxa"/>
            <w:gridSpan w:val="2"/>
            <w:vAlign w:val="center"/>
          </w:tcPr>
          <w:p w14:paraId="4AB3D8F1" w14:textId="6185D30B" w:rsidR="00B967CE" w:rsidRPr="00305BDA" w:rsidRDefault="00B967C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21" w:type="dxa"/>
            <w:gridSpan w:val="2"/>
            <w:vAlign w:val="center"/>
          </w:tcPr>
          <w:p w14:paraId="70967408" w14:textId="649D14F6" w:rsidR="00B967CE" w:rsidRPr="00305BDA" w:rsidRDefault="00B967C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188" w:type="dxa"/>
            <w:gridSpan w:val="3"/>
          </w:tcPr>
          <w:p w14:paraId="56EE58FB" w14:textId="61809089" w:rsidR="00B967CE" w:rsidRDefault="00B967CE" w:rsidP="00865FC7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Відхилення 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 до 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</w:tr>
      <w:tr w:rsidR="00B967CE" w:rsidRPr="00305BDA" w14:paraId="1394EC3F" w14:textId="77777777" w:rsidTr="00B967CE">
        <w:tc>
          <w:tcPr>
            <w:tcW w:w="529" w:type="dxa"/>
            <w:vMerge/>
          </w:tcPr>
          <w:p w14:paraId="5C0AF520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2B6AA438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14:paraId="352AB8C8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42FFB296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8" w:type="dxa"/>
          </w:tcPr>
          <w:p w14:paraId="66730DD7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66E6D9C7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8" w:type="dxa"/>
          </w:tcPr>
          <w:p w14:paraId="413D9DFB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73E2753B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</w:tcPr>
          <w:p w14:paraId="51B84A79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20" w:type="dxa"/>
          </w:tcPr>
          <w:p w14:paraId="260DEF7B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0" w:type="dxa"/>
          </w:tcPr>
          <w:p w14:paraId="7FA90E42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п.с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67CE" w:rsidRPr="00C03F92" w14:paraId="4139583D" w14:textId="77777777" w:rsidTr="00B967CE">
        <w:tc>
          <w:tcPr>
            <w:tcW w:w="529" w:type="dxa"/>
          </w:tcPr>
          <w:p w14:paraId="5337E083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</w:tcPr>
          <w:p w14:paraId="21ACE133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14:paraId="004832AE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</w:tcPr>
          <w:p w14:paraId="6CCCE5D2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</w:tcPr>
          <w:p w14:paraId="0B99945E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</w:tcPr>
          <w:p w14:paraId="1DDD8B61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14:paraId="5738C8AD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" w:type="dxa"/>
          </w:tcPr>
          <w:p w14:paraId="387776C8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5A1499A4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</w:tcPr>
          <w:p w14:paraId="63571140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</w:tcPr>
          <w:p w14:paraId="1E3DBAF0" w14:textId="77777777" w:rsidR="00B967CE" w:rsidRPr="00C03F92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967CE" w:rsidRPr="00305BDA" w14:paraId="589AEC2B" w14:textId="77777777" w:rsidTr="006971FF">
        <w:tc>
          <w:tcPr>
            <w:tcW w:w="529" w:type="dxa"/>
          </w:tcPr>
          <w:p w14:paraId="4FFAE7D6" w14:textId="4690B08F" w:rsidR="00B967CE" w:rsidRDefault="00B967C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vAlign w:val="center"/>
          </w:tcPr>
          <w:p w14:paraId="679CE81D" w14:textId="77777777" w:rsidR="00B967CE" w:rsidRPr="00305BDA" w:rsidRDefault="00B967CE" w:rsidP="00B967C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Усього, у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</w:tcPr>
          <w:p w14:paraId="0981858B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48ECD347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</w:tcPr>
          <w:p w14:paraId="407223F5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75DA4DAF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</w:tcPr>
          <w:p w14:paraId="52E3310D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70DDB0F0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03D9D2A4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720" w:type="dxa"/>
          </w:tcPr>
          <w:p w14:paraId="56727CF9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760" w:type="dxa"/>
          </w:tcPr>
          <w:p w14:paraId="01313A6C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B967CE" w:rsidRPr="00305BDA" w14:paraId="6A19C15A" w14:textId="77777777" w:rsidTr="006971FF">
        <w:tc>
          <w:tcPr>
            <w:tcW w:w="529" w:type="dxa"/>
          </w:tcPr>
          <w:p w14:paraId="4A630A88" w14:textId="37D23EE8" w:rsidR="00B967CE" w:rsidRDefault="00B967C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Align w:val="center"/>
          </w:tcPr>
          <w:p w14:paraId="5497F1B3" w14:textId="77777777" w:rsidR="00B967CE" w:rsidRPr="00305BDA" w:rsidRDefault="00B967CE" w:rsidP="00B967C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підприємства</w:t>
            </w:r>
          </w:p>
        </w:tc>
        <w:tc>
          <w:tcPr>
            <w:tcW w:w="918" w:type="dxa"/>
          </w:tcPr>
          <w:p w14:paraId="64204840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603" w:type="dxa"/>
          </w:tcPr>
          <w:p w14:paraId="4580B27D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754C4D2F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603" w:type="dxa"/>
          </w:tcPr>
          <w:p w14:paraId="0B39F3DF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494D65C9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603" w:type="dxa"/>
          </w:tcPr>
          <w:p w14:paraId="3946BD91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14:paraId="69E32C94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720" w:type="dxa"/>
          </w:tcPr>
          <w:p w14:paraId="4B321FDA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760" w:type="dxa"/>
          </w:tcPr>
          <w:p w14:paraId="5CFCD239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*****</w:t>
            </w:r>
          </w:p>
        </w:tc>
      </w:tr>
      <w:tr w:rsidR="00B967CE" w:rsidRPr="00305BDA" w14:paraId="1DF740B4" w14:textId="77777777" w:rsidTr="006971FF">
        <w:tc>
          <w:tcPr>
            <w:tcW w:w="529" w:type="dxa"/>
          </w:tcPr>
          <w:p w14:paraId="791B8211" w14:textId="17C425C5" w:rsidR="00B967CE" w:rsidRDefault="00B967C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  <w:vAlign w:val="center"/>
          </w:tcPr>
          <w:p w14:paraId="2F59C75A" w14:textId="77777777" w:rsidR="00B967CE" w:rsidRPr="00305BDA" w:rsidRDefault="00B967CE" w:rsidP="00B967C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фізичні особи-підприємці</w:t>
            </w:r>
          </w:p>
        </w:tc>
        <w:tc>
          <w:tcPr>
            <w:tcW w:w="918" w:type="dxa"/>
          </w:tcPr>
          <w:p w14:paraId="2241A73B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603" w:type="dxa"/>
          </w:tcPr>
          <w:p w14:paraId="4BB94C9D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1EBCF622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603" w:type="dxa"/>
          </w:tcPr>
          <w:p w14:paraId="523B3AAF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45473E97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603" w:type="dxa"/>
          </w:tcPr>
          <w:p w14:paraId="5938F9BA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14:paraId="79D12A5C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720" w:type="dxa"/>
          </w:tcPr>
          <w:p w14:paraId="68530ACC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760" w:type="dxa"/>
          </w:tcPr>
          <w:p w14:paraId="54D22C38" w14:textId="77777777" w:rsidR="00B967CE" w:rsidRPr="00305BDA" w:rsidRDefault="00B967CE" w:rsidP="00B967C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*****</w:t>
            </w:r>
          </w:p>
        </w:tc>
      </w:tr>
    </w:tbl>
    <w:p w14:paraId="317A037F" w14:textId="31AF4C91" w:rsidR="00A126B6" w:rsidRDefault="00505697" w:rsidP="00505697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 дані з 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[1, С. 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208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209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>]</w:t>
      </w:r>
    </w:p>
    <w:p w14:paraId="30E4EB44" w14:textId="77777777" w:rsidR="00FB2D3D" w:rsidRDefault="00505697" w:rsidP="00B82C26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** показники розраховуються </w:t>
      </w:r>
      <w:r w:rsidR="00C03F92">
        <w:rPr>
          <w:rFonts w:eastAsia="Times New Roman" w:cs="Times New Roman"/>
          <w:bCs/>
          <w:color w:val="000000"/>
          <w:szCs w:val="28"/>
          <w:lang w:eastAsia="ru-RU"/>
        </w:rPr>
        <w:t>множенням загальної кількості суб’єктів у році на відсоток підприємств (фізичних осіб-підприємців)</w:t>
      </w:r>
      <w:r w:rsidR="00D27D9F">
        <w:rPr>
          <w:rFonts w:eastAsia="Times New Roman" w:cs="Times New Roman"/>
          <w:bCs/>
          <w:color w:val="000000"/>
          <w:szCs w:val="28"/>
          <w:lang w:eastAsia="ru-RU"/>
        </w:rPr>
        <w:t xml:space="preserve"> та діленням на 100, </w:t>
      </w:r>
      <w:r w:rsidR="00642793">
        <w:rPr>
          <w:rFonts w:eastAsia="Times New Roman" w:cs="Times New Roman"/>
          <w:bCs/>
          <w:color w:val="000000"/>
          <w:szCs w:val="28"/>
          <w:lang w:eastAsia="ru-RU"/>
        </w:rPr>
        <w:t xml:space="preserve">наприклад, </w:t>
      </w:r>
      <w:r w:rsidR="00C72DB5">
        <w:rPr>
          <w:rFonts w:eastAsia="Times New Roman" w:cs="Times New Roman"/>
          <w:bCs/>
          <w:color w:val="000000"/>
          <w:szCs w:val="28"/>
          <w:lang w:eastAsia="ru-RU"/>
        </w:rPr>
        <w:t xml:space="preserve">(р.2, гр. 3) = </w:t>
      </w:r>
      <w:r w:rsidR="00642793">
        <w:rPr>
          <w:rFonts w:eastAsia="Times New Roman" w:cs="Times New Roman"/>
          <w:bCs/>
          <w:color w:val="000000"/>
          <w:szCs w:val="28"/>
          <w:lang w:eastAsia="ru-RU"/>
        </w:rPr>
        <w:t>(р.1</w:t>
      </w:r>
      <w:r w:rsidR="00094688">
        <w:rPr>
          <w:rFonts w:eastAsia="Times New Roman" w:cs="Times New Roman"/>
          <w:bCs/>
          <w:color w:val="000000"/>
          <w:szCs w:val="28"/>
          <w:lang w:eastAsia="ru-RU"/>
        </w:rPr>
        <w:t xml:space="preserve">, </w:t>
      </w:r>
      <w:r w:rsidR="00642793">
        <w:rPr>
          <w:rFonts w:eastAsia="Times New Roman" w:cs="Times New Roman"/>
          <w:bCs/>
          <w:color w:val="000000"/>
          <w:szCs w:val="28"/>
          <w:lang w:eastAsia="ru-RU"/>
        </w:rPr>
        <w:t>гр. 3)×(р.2, гр. 4)/100</w:t>
      </w:r>
      <w:r w:rsidR="00C61C87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14:paraId="59225828" w14:textId="24DC13C3" w:rsidR="00642793" w:rsidRDefault="00642793" w:rsidP="00B967CE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*** </w:t>
      </w:r>
      <w:r w:rsidR="00B967CE">
        <w:rPr>
          <w:rFonts w:eastAsia="Times New Roman" w:cs="Times New Roman"/>
          <w:bCs/>
          <w:color w:val="000000"/>
          <w:szCs w:val="28"/>
          <w:lang w:eastAsia="ru-RU"/>
        </w:rPr>
        <w:t>показник розраховуються, як різниця між кількістю суб’єктів господарювання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4</w:t>
      </w:r>
      <w:r w:rsidR="00B967CE">
        <w:rPr>
          <w:rFonts w:eastAsia="Times New Roman" w:cs="Times New Roman"/>
          <w:bCs/>
          <w:color w:val="000000"/>
          <w:szCs w:val="28"/>
          <w:lang w:eastAsia="ru-RU"/>
        </w:rPr>
        <w:t xml:space="preserve"> р. та кількістю суб’</w:t>
      </w:r>
      <w:r w:rsidR="00D27D9F">
        <w:rPr>
          <w:rFonts w:eastAsia="Times New Roman" w:cs="Times New Roman"/>
          <w:bCs/>
          <w:color w:val="000000"/>
          <w:szCs w:val="28"/>
          <w:lang w:eastAsia="ru-RU"/>
        </w:rPr>
        <w:t>єктів господарювання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</w:t>
      </w:r>
      <w:r w:rsidR="00D27D9F">
        <w:rPr>
          <w:rFonts w:eastAsia="Times New Roman" w:cs="Times New Roman"/>
          <w:bCs/>
          <w:color w:val="000000"/>
          <w:szCs w:val="28"/>
          <w:lang w:eastAsia="ru-RU"/>
        </w:rPr>
        <w:t xml:space="preserve"> р., </w:t>
      </w:r>
      <w:r w:rsidR="00B967CE">
        <w:rPr>
          <w:rFonts w:eastAsia="Times New Roman" w:cs="Times New Roman"/>
          <w:bCs/>
          <w:color w:val="000000"/>
          <w:szCs w:val="28"/>
          <w:lang w:eastAsia="ru-RU"/>
        </w:rPr>
        <w:t xml:space="preserve">наприклад, </w:t>
      </w:r>
      <w:r w:rsidR="00D27D9F">
        <w:rPr>
          <w:rFonts w:eastAsia="Times New Roman" w:cs="Times New Roman"/>
          <w:bCs/>
          <w:color w:val="000000"/>
          <w:szCs w:val="28"/>
          <w:lang w:eastAsia="ru-RU"/>
        </w:rPr>
        <w:t>(р.3, гр. 9) =</w:t>
      </w:r>
      <w:r w:rsidR="00B967CE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C72DB5">
        <w:rPr>
          <w:rFonts w:eastAsia="Times New Roman" w:cs="Times New Roman"/>
          <w:bCs/>
          <w:color w:val="000000"/>
          <w:szCs w:val="28"/>
          <w:lang w:eastAsia="ru-RU"/>
        </w:rPr>
        <w:t>(</w:t>
      </w:r>
      <w:r w:rsidR="00B967CE">
        <w:rPr>
          <w:rFonts w:eastAsia="Times New Roman" w:cs="Times New Roman"/>
          <w:bCs/>
          <w:color w:val="000000"/>
          <w:szCs w:val="28"/>
          <w:lang w:eastAsia="ru-RU"/>
        </w:rPr>
        <w:t>р.3, гр.</w:t>
      </w:r>
      <w:r w:rsidR="00094688">
        <w:rPr>
          <w:rFonts w:eastAsia="Times New Roman" w:cs="Times New Roman"/>
          <w:bCs/>
          <w:color w:val="000000"/>
          <w:szCs w:val="28"/>
          <w:lang w:eastAsia="ru-RU"/>
        </w:rPr>
        <w:t>7-р.3, гр.3)</w:t>
      </w:r>
      <w:r w:rsidR="0070078A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14:paraId="159CE92D" w14:textId="07D7E9B2" w:rsidR="00094688" w:rsidRDefault="00094688" w:rsidP="00B967CE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**** показник розраховується діленням відхилення (+/-) на значення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</w:t>
      </w:r>
      <w:r>
        <w:rPr>
          <w:rFonts w:eastAsia="Times New Roman" w:cs="Times New Roman"/>
          <w:bCs/>
          <w:color w:val="000000"/>
          <w:szCs w:val="28"/>
          <w:lang w:eastAsia="ru-RU"/>
        </w:rPr>
        <w:t>р. та множенням на 100 (наприклад</w:t>
      </w:r>
      <w:r w:rsidR="00D27D9F">
        <w:rPr>
          <w:rFonts w:eastAsia="Times New Roman" w:cs="Times New Roman"/>
          <w:bCs/>
          <w:color w:val="000000"/>
          <w:szCs w:val="28"/>
          <w:lang w:eastAsia="ru-RU"/>
        </w:rPr>
        <w:t>,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D27D9F">
        <w:rPr>
          <w:rFonts w:eastAsia="Times New Roman" w:cs="Times New Roman"/>
          <w:bCs/>
          <w:color w:val="000000"/>
          <w:szCs w:val="28"/>
          <w:lang w:eastAsia="ru-RU"/>
        </w:rPr>
        <w:t xml:space="preserve">(р.1, гр. 10) = </w:t>
      </w:r>
      <w:r>
        <w:rPr>
          <w:rFonts w:eastAsia="Times New Roman" w:cs="Times New Roman"/>
          <w:bCs/>
          <w:color w:val="000000"/>
          <w:szCs w:val="28"/>
          <w:lang w:eastAsia="ru-RU"/>
        </w:rPr>
        <w:t>(р.1, гр. 9</w:t>
      </w:r>
      <w:r w:rsidR="00C72DB5">
        <w:rPr>
          <w:rFonts w:eastAsia="Times New Roman" w:cs="Times New Roman"/>
          <w:bCs/>
          <w:color w:val="000000"/>
          <w:szCs w:val="28"/>
          <w:lang w:eastAsia="ru-RU"/>
        </w:rPr>
        <w:t>/р.1, гр.3×100).</w:t>
      </w:r>
    </w:p>
    <w:p w14:paraId="3FAA1361" w14:textId="73F31031" w:rsidR="00C72DB5" w:rsidRDefault="00C72DB5" w:rsidP="00B967CE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***** показник розраховується, як різниця відсотків підприємств (фізичних осіб-підприємців)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4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р. та відсотків підприємств (фізичних осіб-підприємців)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р.</w:t>
      </w:r>
      <w:r w:rsidR="00D27D9F">
        <w:rPr>
          <w:rFonts w:eastAsia="Times New Roman" w:cs="Times New Roman"/>
          <w:bCs/>
          <w:color w:val="000000"/>
          <w:szCs w:val="28"/>
          <w:lang w:eastAsia="ru-RU"/>
        </w:rPr>
        <w:t xml:space="preserve"> наприклад, (р.2, гр.11) = (р.2, гр.8) – (р.2, гр. 4)</w:t>
      </w:r>
      <w:r w:rsidR="0070078A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14:paraId="7AB63445" w14:textId="77777777" w:rsidR="00C72DB5" w:rsidRDefault="00C72DB5" w:rsidP="00B967CE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х – показник немає змістового наповнення та не розраховується.</w:t>
      </w:r>
    </w:p>
    <w:p w14:paraId="3B003892" w14:textId="77777777" w:rsidR="00805D99" w:rsidRDefault="00805D99" w:rsidP="00B967CE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805D99">
        <w:rPr>
          <w:rFonts w:eastAsia="Times New Roman" w:cs="Times New Roman"/>
          <w:bCs/>
          <w:i/>
          <w:color w:val="000000"/>
          <w:szCs w:val="28"/>
          <w:lang w:eastAsia="ru-RU"/>
        </w:rPr>
        <w:t>Висновки.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Зазначається та оцінюється динаміка (позитивна чи негативна), визначаються причини.</w:t>
      </w:r>
    </w:p>
    <w:p w14:paraId="4EC12F7F" w14:textId="77777777" w:rsidR="002941CF" w:rsidRDefault="00B90EC6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CD299F">
        <w:rPr>
          <w:rFonts w:eastAsia="Times New Roman" w:cs="Times New Roman"/>
          <w:bCs/>
          <w:i/>
          <w:color w:val="000000"/>
          <w:szCs w:val="28"/>
          <w:lang w:eastAsia="ru-RU"/>
        </w:rPr>
        <w:t>3)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121BFE">
        <w:rPr>
          <w:rFonts w:eastAsia="Times New Roman" w:cs="Times New Roman"/>
          <w:bCs/>
          <w:i/>
          <w:color w:val="000000"/>
          <w:szCs w:val="28"/>
          <w:lang w:eastAsia="ru-RU"/>
        </w:rPr>
        <w:t>Оцінка динаміки кількості найманих працівників у суб’єктів господарювання секції видів економічної діяльності з розподілом на підприємства та фізичні особи</w:t>
      </w:r>
      <w:r w:rsidR="00121BFE">
        <w:rPr>
          <w:rFonts w:eastAsia="Times New Roman" w:cs="Times New Roman"/>
          <w:bCs/>
          <w:i/>
          <w:color w:val="000000"/>
          <w:szCs w:val="28"/>
          <w:lang w:eastAsia="ru-RU"/>
        </w:rPr>
        <w:t>-</w:t>
      </w:r>
      <w:r w:rsidRPr="00121BFE">
        <w:rPr>
          <w:rFonts w:eastAsia="Times New Roman" w:cs="Times New Roman"/>
          <w:bCs/>
          <w:i/>
          <w:color w:val="000000"/>
          <w:szCs w:val="28"/>
          <w:lang w:eastAsia="ru-RU"/>
        </w:rPr>
        <w:t>підприємці.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F61DED">
        <w:rPr>
          <w:rFonts w:eastAsia="Times New Roman" w:cs="Times New Roman"/>
          <w:bCs/>
          <w:color w:val="000000"/>
          <w:szCs w:val="28"/>
          <w:lang w:eastAsia="ru-RU"/>
        </w:rPr>
        <w:t>Складається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аналітична таблиця 2</w:t>
      </w:r>
      <w:r w:rsidR="00121BFE">
        <w:rPr>
          <w:rFonts w:eastAsia="Times New Roman" w:cs="Times New Roman"/>
          <w:bCs/>
          <w:color w:val="000000"/>
          <w:szCs w:val="28"/>
          <w:lang w:eastAsia="ru-RU"/>
        </w:rPr>
        <w:t>, розраховуються показники та робляться висновки.</w:t>
      </w:r>
      <w:r w:rsidR="00F61DED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14:paraId="12871C79" w14:textId="6447F32D" w:rsidR="00F61DED" w:rsidRPr="00060F8F" w:rsidRDefault="00F61DED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060F8F">
        <w:rPr>
          <w:rFonts w:eastAsia="Times New Roman" w:cs="Times New Roman"/>
          <w:bCs/>
          <w:color w:val="000000"/>
          <w:szCs w:val="28"/>
          <w:lang w:eastAsia="ru-RU"/>
        </w:rPr>
        <w:t>Надається наоч</w:t>
      </w:r>
      <w:r w:rsidR="00EB4668" w:rsidRPr="00060F8F">
        <w:rPr>
          <w:rFonts w:eastAsia="Times New Roman" w:cs="Times New Roman"/>
          <w:bCs/>
          <w:color w:val="000000"/>
          <w:szCs w:val="28"/>
          <w:lang w:eastAsia="ru-RU"/>
        </w:rPr>
        <w:t xml:space="preserve">на інтерпретація даних таблиці </w:t>
      </w:r>
      <w:r w:rsidRPr="00060F8F">
        <w:rPr>
          <w:rFonts w:eastAsia="Times New Roman" w:cs="Times New Roman"/>
          <w:bCs/>
          <w:color w:val="000000"/>
          <w:szCs w:val="28"/>
          <w:lang w:eastAsia="ru-RU"/>
        </w:rPr>
        <w:t>шляхом побудови графіків та/або діаграм.</w:t>
      </w:r>
    </w:p>
    <w:p w14:paraId="645C02DB" w14:textId="77777777" w:rsidR="007772BB" w:rsidRPr="002941CF" w:rsidRDefault="007772BB" w:rsidP="00B967CE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38E66E8A" w14:textId="77777777" w:rsidR="00835C78" w:rsidRDefault="00835C78">
      <w:pPr>
        <w:spacing w:line="259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br w:type="page"/>
      </w:r>
    </w:p>
    <w:p w14:paraId="7B2B7BF2" w14:textId="77777777" w:rsidR="00121BFE" w:rsidRDefault="00121BFE" w:rsidP="00121BFE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Таблиця 2</w:t>
      </w:r>
    </w:p>
    <w:p w14:paraId="4E3EEE9F" w14:textId="5FCFB3F1" w:rsidR="00121BFE" w:rsidRDefault="00121BFE" w:rsidP="00121BFE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Аналіз динаміки та структури кількості найманих працівників у суб’єктах господарювання із розподілом на підприємства та фізичні особи-підприємці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</w:t>
      </w:r>
      <w:r>
        <w:rPr>
          <w:rFonts w:eastAsia="Times New Roman" w:cs="Times New Roman"/>
          <w:bCs/>
          <w:color w:val="000000"/>
          <w:szCs w:val="28"/>
          <w:lang w:eastAsia="ru-RU"/>
        </w:rPr>
        <w:t>-202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4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рр. за секцією_____________________</w:t>
      </w:r>
    </w:p>
    <w:p w14:paraId="5F551F67" w14:textId="77777777" w:rsidR="00121BFE" w:rsidRDefault="00121BFE" w:rsidP="00121BFE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9"/>
        <w:gridCol w:w="2064"/>
        <w:gridCol w:w="918"/>
        <w:gridCol w:w="603"/>
        <w:gridCol w:w="918"/>
        <w:gridCol w:w="603"/>
        <w:gridCol w:w="918"/>
        <w:gridCol w:w="603"/>
        <w:gridCol w:w="708"/>
        <w:gridCol w:w="720"/>
        <w:gridCol w:w="760"/>
      </w:tblGrid>
      <w:tr w:rsidR="00121BFE" w:rsidRPr="00305BDA" w14:paraId="7D808B15" w14:textId="77777777" w:rsidTr="006971FF">
        <w:tc>
          <w:tcPr>
            <w:tcW w:w="529" w:type="dxa"/>
            <w:vMerge w:val="restart"/>
            <w:vAlign w:val="center"/>
          </w:tcPr>
          <w:p w14:paraId="5FA2A3DC" w14:textId="77777777" w:rsidR="00121BFE" w:rsidRPr="00305BDA" w:rsidRDefault="00121BF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064" w:type="dxa"/>
            <w:vMerge w:val="restart"/>
            <w:vAlign w:val="center"/>
          </w:tcPr>
          <w:p w14:paraId="7D7508E8" w14:textId="77777777" w:rsidR="00121BFE" w:rsidRPr="00B90EC6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0EC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521" w:type="dxa"/>
            <w:gridSpan w:val="2"/>
            <w:vAlign w:val="center"/>
          </w:tcPr>
          <w:p w14:paraId="0DE3B242" w14:textId="61D510F3" w:rsidR="00121BFE" w:rsidRPr="00305BDA" w:rsidRDefault="00121BF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21" w:type="dxa"/>
            <w:gridSpan w:val="2"/>
            <w:vAlign w:val="center"/>
          </w:tcPr>
          <w:p w14:paraId="733A38C2" w14:textId="5E333A80" w:rsidR="00121BFE" w:rsidRPr="00305BDA" w:rsidRDefault="00121BFE" w:rsidP="00F9069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21" w:type="dxa"/>
            <w:gridSpan w:val="2"/>
            <w:vAlign w:val="center"/>
          </w:tcPr>
          <w:p w14:paraId="1BA05FD1" w14:textId="494FBB3A" w:rsidR="00121BFE" w:rsidRPr="00305BDA" w:rsidRDefault="00121BFE" w:rsidP="00F9069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188" w:type="dxa"/>
            <w:gridSpan w:val="3"/>
          </w:tcPr>
          <w:p w14:paraId="728899C8" w14:textId="2C49B08B" w:rsidR="00121BFE" w:rsidRDefault="00121BFE" w:rsidP="00F90692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Відхилення 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 до 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</w:tr>
      <w:tr w:rsidR="00121BFE" w:rsidRPr="00305BDA" w14:paraId="6024B928" w14:textId="77777777" w:rsidTr="00121BFE">
        <w:tc>
          <w:tcPr>
            <w:tcW w:w="529" w:type="dxa"/>
            <w:vMerge/>
          </w:tcPr>
          <w:p w14:paraId="4764A787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7B7BCC77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14:paraId="575FFD0C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187B8D1A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8" w:type="dxa"/>
          </w:tcPr>
          <w:p w14:paraId="56E0ECD2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0DEA0DFB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8" w:type="dxa"/>
          </w:tcPr>
          <w:p w14:paraId="672719EB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621A2E00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</w:tcPr>
          <w:p w14:paraId="2163A9D7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20" w:type="dxa"/>
          </w:tcPr>
          <w:p w14:paraId="07776FE8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0" w:type="dxa"/>
          </w:tcPr>
          <w:p w14:paraId="0C0CBFBF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п.с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21BFE" w:rsidRPr="00C03F92" w14:paraId="1F10AEF6" w14:textId="77777777" w:rsidTr="00121BFE">
        <w:tc>
          <w:tcPr>
            <w:tcW w:w="529" w:type="dxa"/>
          </w:tcPr>
          <w:p w14:paraId="7BE02B43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</w:tcPr>
          <w:p w14:paraId="61E8B395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14:paraId="373E39EA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</w:tcPr>
          <w:p w14:paraId="6940973A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</w:tcPr>
          <w:p w14:paraId="6DF68860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</w:tcPr>
          <w:p w14:paraId="25DAB1D4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14:paraId="51E4DBAB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" w:type="dxa"/>
          </w:tcPr>
          <w:p w14:paraId="53CC1E2A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58AE1270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</w:tcPr>
          <w:p w14:paraId="29064315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</w:tcPr>
          <w:p w14:paraId="704841C9" w14:textId="77777777" w:rsidR="00121BFE" w:rsidRPr="00C03F92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21BFE" w:rsidRPr="00305BDA" w14:paraId="2B832001" w14:textId="77777777" w:rsidTr="006971FF">
        <w:tc>
          <w:tcPr>
            <w:tcW w:w="529" w:type="dxa"/>
          </w:tcPr>
          <w:p w14:paraId="5E14DF6B" w14:textId="5AE9C816" w:rsidR="00121BFE" w:rsidRDefault="00121BF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vAlign w:val="center"/>
          </w:tcPr>
          <w:p w14:paraId="61CBF3B8" w14:textId="77777777" w:rsidR="00121BFE" w:rsidRPr="00305BDA" w:rsidRDefault="00121BFE" w:rsidP="00121BF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Усього, у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</w:tcPr>
          <w:p w14:paraId="6851D09A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25BCA054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</w:tcPr>
          <w:p w14:paraId="505F7E12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7A746448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</w:tcPr>
          <w:p w14:paraId="5E382600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2B16B3FB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21035FD4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198011F9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613E3BA5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1BFE" w:rsidRPr="00305BDA" w14:paraId="11562B45" w14:textId="77777777" w:rsidTr="006971FF">
        <w:tc>
          <w:tcPr>
            <w:tcW w:w="529" w:type="dxa"/>
          </w:tcPr>
          <w:p w14:paraId="606F91E4" w14:textId="55ADE5CF" w:rsidR="00121BFE" w:rsidRDefault="00121BF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Align w:val="center"/>
          </w:tcPr>
          <w:p w14:paraId="333CB544" w14:textId="77777777" w:rsidR="00121BFE" w:rsidRPr="00305BDA" w:rsidRDefault="00121BFE" w:rsidP="00121BF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підприємства</w:t>
            </w:r>
          </w:p>
        </w:tc>
        <w:tc>
          <w:tcPr>
            <w:tcW w:w="918" w:type="dxa"/>
          </w:tcPr>
          <w:p w14:paraId="3B02B896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727025E2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536A55AC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31658A04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1F6C8FD3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22D6595C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14:paraId="142EF1BF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67FCDF43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6B0DF3FD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1BFE" w:rsidRPr="00305BDA" w14:paraId="250E7855" w14:textId="77777777" w:rsidTr="006971FF">
        <w:tc>
          <w:tcPr>
            <w:tcW w:w="529" w:type="dxa"/>
          </w:tcPr>
          <w:p w14:paraId="31C6C15F" w14:textId="0B560CAC" w:rsidR="00121BFE" w:rsidRDefault="00121BFE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  <w:vAlign w:val="center"/>
          </w:tcPr>
          <w:p w14:paraId="30F5220B" w14:textId="77777777" w:rsidR="00121BFE" w:rsidRPr="00305BDA" w:rsidRDefault="00121BFE" w:rsidP="00121BF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фізичні особи-підприємці</w:t>
            </w:r>
          </w:p>
        </w:tc>
        <w:tc>
          <w:tcPr>
            <w:tcW w:w="918" w:type="dxa"/>
          </w:tcPr>
          <w:p w14:paraId="4727D33E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5DDFC3CB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6C672D84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4D4A1AF0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2EF837F0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0386C85C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14:paraId="64C1208D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600AA4BA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135E55CE" w14:textId="77777777" w:rsidR="00121BFE" w:rsidRPr="00305BDA" w:rsidRDefault="00121BFE" w:rsidP="00121BF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2B2D12" w14:textId="0DA87896" w:rsidR="006B72F2" w:rsidRDefault="006B72F2" w:rsidP="006B72F2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 дані з 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[1, С. 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212</w:t>
      </w:r>
      <w:r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213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>]</w:t>
      </w:r>
    </w:p>
    <w:p w14:paraId="0E6CDD5D" w14:textId="77777777" w:rsidR="00121BFE" w:rsidRPr="002941CF" w:rsidRDefault="006B72F2" w:rsidP="002941CF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b/>
          <w:bCs/>
          <w:i/>
          <w:color w:val="000000"/>
          <w:szCs w:val="28"/>
          <w:lang w:eastAsia="ru-RU"/>
        </w:rPr>
      </w:pPr>
      <w:r w:rsidRPr="002941CF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Інші показники розраховуються за алгоритмом розрахунку до таблиці 1.</w:t>
      </w:r>
    </w:p>
    <w:p w14:paraId="1326BC15" w14:textId="77777777" w:rsidR="002941CF" w:rsidRDefault="002941CF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i/>
          <w:color w:val="000000"/>
          <w:szCs w:val="28"/>
          <w:lang w:eastAsia="ru-RU"/>
        </w:rPr>
      </w:pPr>
    </w:p>
    <w:p w14:paraId="500A1DD6" w14:textId="77777777" w:rsidR="002941CF" w:rsidRDefault="007429C0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CD299F">
        <w:rPr>
          <w:rFonts w:eastAsia="Times New Roman" w:cs="Times New Roman"/>
          <w:bCs/>
          <w:i/>
          <w:color w:val="000000"/>
          <w:szCs w:val="28"/>
          <w:lang w:eastAsia="ru-RU"/>
        </w:rPr>
        <w:t>4)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F61DED" w:rsidRPr="00121BFE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Оцінка динаміки </w:t>
      </w:r>
      <w:r w:rsidR="00F61DED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обсягів реалізованої продукції (товарів, послуг) </w:t>
      </w:r>
      <w:r w:rsidR="00F61DED" w:rsidRPr="00121BFE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 суб’єктів господарювання секції видів економічної діяльності з розподілом на підприємства та фізичні особи</w:t>
      </w:r>
      <w:r w:rsidR="00F61DED">
        <w:rPr>
          <w:rFonts w:eastAsia="Times New Roman" w:cs="Times New Roman"/>
          <w:bCs/>
          <w:i/>
          <w:color w:val="000000"/>
          <w:szCs w:val="28"/>
          <w:lang w:eastAsia="ru-RU"/>
        </w:rPr>
        <w:t>-</w:t>
      </w:r>
      <w:r w:rsidR="00F61DED" w:rsidRPr="00121BFE">
        <w:rPr>
          <w:rFonts w:eastAsia="Times New Roman" w:cs="Times New Roman"/>
          <w:bCs/>
          <w:i/>
          <w:color w:val="000000"/>
          <w:szCs w:val="28"/>
          <w:lang w:eastAsia="ru-RU"/>
        </w:rPr>
        <w:t>підприємці.</w:t>
      </w:r>
      <w:r w:rsidR="00F61DED">
        <w:rPr>
          <w:rFonts w:eastAsia="Times New Roman" w:cs="Times New Roman"/>
          <w:bCs/>
          <w:color w:val="000000"/>
          <w:szCs w:val="28"/>
          <w:lang w:eastAsia="ru-RU"/>
        </w:rPr>
        <w:t xml:space="preserve"> Складається аналітична таблиця 3, розраховуються показники та робляться висновки. </w:t>
      </w:r>
    </w:p>
    <w:p w14:paraId="0174F9C1" w14:textId="2F277B07" w:rsidR="00F61DED" w:rsidRPr="002941CF" w:rsidRDefault="00F61DED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i/>
          <w:color w:val="000000"/>
          <w:szCs w:val="28"/>
          <w:lang w:eastAsia="ru-RU"/>
        </w:rPr>
      </w:pPr>
      <w:r w:rsidRPr="002941CF">
        <w:rPr>
          <w:rFonts w:eastAsia="Times New Roman" w:cs="Times New Roman"/>
          <w:bCs/>
          <w:i/>
          <w:color w:val="000000"/>
          <w:szCs w:val="28"/>
          <w:lang w:eastAsia="ru-RU"/>
        </w:rPr>
        <w:t>Надається наочна інтерпретація даних таблиці  шляхом побудови графіків та/або діаграм.</w:t>
      </w:r>
    </w:p>
    <w:p w14:paraId="7F9E00BB" w14:textId="77777777" w:rsidR="00F61DED" w:rsidRDefault="00F61DED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6B8EF8CC" w14:textId="77777777" w:rsidR="00F61DED" w:rsidRDefault="00F61DED" w:rsidP="00F61DED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Таблиця 3</w:t>
      </w:r>
    </w:p>
    <w:p w14:paraId="66EBA105" w14:textId="5854DBDC" w:rsidR="00F61DED" w:rsidRDefault="00F61DED" w:rsidP="00F61DED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Аналіз динаміки та структури </w:t>
      </w:r>
      <w:r w:rsidR="00CD299F">
        <w:rPr>
          <w:rFonts w:eastAsia="Times New Roman" w:cs="Times New Roman"/>
          <w:bCs/>
          <w:color w:val="000000"/>
          <w:szCs w:val="28"/>
          <w:lang w:eastAsia="ru-RU"/>
        </w:rPr>
        <w:t>обсягів реалізованої продукції (товарів, послуг)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суб’єкт</w:t>
      </w:r>
      <w:r w:rsidR="00CD299F">
        <w:rPr>
          <w:rFonts w:eastAsia="Times New Roman" w:cs="Times New Roman"/>
          <w:bCs/>
          <w:color w:val="000000"/>
          <w:szCs w:val="28"/>
          <w:lang w:eastAsia="ru-RU"/>
        </w:rPr>
        <w:t>ів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господарювання із розподілом на підприємства та фізичні особи-підприємці у 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2</w:t>
      </w:r>
      <w:r>
        <w:rPr>
          <w:rFonts w:eastAsia="Times New Roman" w:cs="Times New Roman"/>
          <w:bCs/>
          <w:color w:val="000000"/>
          <w:szCs w:val="28"/>
          <w:lang w:eastAsia="ru-RU"/>
        </w:rPr>
        <w:t>-202</w:t>
      </w:r>
      <w:r w:rsidR="002941CF">
        <w:rPr>
          <w:rFonts w:eastAsia="Times New Roman" w:cs="Times New Roman"/>
          <w:bCs/>
          <w:color w:val="000000"/>
          <w:szCs w:val="28"/>
          <w:lang w:eastAsia="ru-RU"/>
        </w:rPr>
        <w:t>4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рр. за секцією_____________________</w:t>
      </w:r>
    </w:p>
    <w:p w14:paraId="788D20D8" w14:textId="77777777" w:rsidR="00F61DED" w:rsidRDefault="00F61DED" w:rsidP="00F61DED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9"/>
        <w:gridCol w:w="2064"/>
        <w:gridCol w:w="918"/>
        <w:gridCol w:w="603"/>
        <w:gridCol w:w="918"/>
        <w:gridCol w:w="603"/>
        <w:gridCol w:w="918"/>
        <w:gridCol w:w="603"/>
        <w:gridCol w:w="708"/>
        <w:gridCol w:w="720"/>
        <w:gridCol w:w="760"/>
      </w:tblGrid>
      <w:tr w:rsidR="00F61DED" w:rsidRPr="00305BDA" w14:paraId="7B39E4F2" w14:textId="77777777" w:rsidTr="006971FF">
        <w:tc>
          <w:tcPr>
            <w:tcW w:w="529" w:type="dxa"/>
            <w:vMerge w:val="restart"/>
            <w:vAlign w:val="center"/>
          </w:tcPr>
          <w:p w14:paraId="5931EB1D" w14:textId="77777777" w:rsidR="00F61DED" w:rsidRPr="00305BDA" w:rsidRDefault="00F61DED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064" w:type="dxa"/>
            <w:vMerge w:val="restart"/>
            <w:vAlign w:val="center"/>
          </w:tcPr>
          <w:p w14:paraId="6B15A00F" w14:textId="77777777" w:rsidR="00F61DED" w:rsidRPr="00B90EC6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0EC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521" w:type="dxa"/>
            <w:gridSpan w:val="2"/>
            <w:vAlign w:val="center"/>
          </w:tcPr>
          <w:p w14:paraId="37AA4833" w14:textId="2F7CAF7C" w:rsidR="00F61DED" w:rsidRPr="00305BDA" w:rsidRDefault="00F61DED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21" w:type="dxa"/>
            <w:gridSpan w:val="2"/>
            <w:vAlign w:val="center"/>
          </w:tcPr>
          <w:p w14:paraId="1AA0A3F9" w14:textId="045CF1CA" w:rsidR="00F61DED" w:rsidRPr="00305BDA" w:rsidRDefault="00F61DED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21" w:type="dxa"/>
            <w:gridSpan w:val="2"/>
            <w:vAlign w:val="center"/>
          </w:tcPr>
          <w:p w14:paraId="1FBF39F6" w14:textId="37125CFB" w:rsidR="00F61DED" w:rsidRPr="00305BDA" w:rsidRDefault="00F61DED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188" w:type="dxa"/>
            <w:gridSpan w:val="3"/>
          </w:tcPr>
          <w:p w14:paraId="061F562E" w14:textId="01179B75" w:rsidR="00F61DED" w:rsidRDefault="00F61DED" w:rsidP="00865FC7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Відхилення 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 до 202</w:t>
            </w:r>
            <w:r w:rsidR="002941C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6971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61DED" w:rsidRPr="00305BDA" w14:paraId="245EC4BD" w14:textId="77777777" w:rsidTr="001D0B0E">
        <w:tc>
          <w:tcPr>
            <w:tcW w:w="529" w:type="dxa"/>
            <w:vMerge/>
          </w:tcPr>
          <w:p w14:paraId="771107A1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35EA518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14:paraId="40F0826E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65C88156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8" w:type="dxa"/>
          </w:tcPr>
          <w:p w14:paraId="5816B61A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7A54F8EE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8" w:type="dxa"/>
          </w:tcPr>
          <w:p w14:paraId="28DEBB79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тис.од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dxa"/>
          </w:tcPr>
          <w:p w14:paraId="03CAD1ED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</w:tcPr>
          <w:p w14:paraId="16E410B8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20" w:type="dxa"/>
          </w:tcPr>
          <w:p w14:paraId="46622F58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0" w:type="dxa"/>
          </w:tcPr>
          <w:p w14:paraId="3FBF2E44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п.с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61DED" w:rsidRPr="00C03F92" w14:paraId="6926A0F9" w14:textId="77777777" w:rsidTr="001D0B0E">
        <w:tc>
          <w:tcPr>
            <w:tcW w:w="529" w:type="dxa"/>
          </w:tcPr>
          <w:p w14:paraId="62AE5EED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</w:tcPr>
          <w:p w14:paraId="567C82E3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</w:tcPr>
          <w:p w14:paraId="01B621AD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</w:tcPr>
          <w:p w14:paraId="433689D8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</w:tcPr>
          <w:p w14:paraId="1E52EC74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</w:tcPr>
          <w:p w14:paraId="6E45E578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14:paraId="0A8129CD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" w:type="dxa"/>
          </w:tcPr>
          <w:p w14:paraId="182D6508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2089A94B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03F9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</w:tcPr>
          <w:p w14:paraId="5C305D5D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</w:tcPr>
          <w:p w14:paraId="467A9EB0" w14:textId="77777777" w:rsidR="00F61DED" w:rsidRPr="00C03F92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61DED" w:rsidRPr="00305BDA" w14:paraId="0DC87847" w14:textId="77777777" w:rsidTr="006971FF">
        <w:tc>
          <w:tcPr>
            <w:tcW w:w="529" w:type="dxa"/>
          </w:tcPr>
          <w:p w14:paraId="09FA64E6" w14:textId="6449874C" w:rsidR="00F61DED" w:rsidRDefault="00F61DED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vAlign w:val="center"/>
          </w:tcPr>
          <w:p w14:paraId="65FD895E" w14:textId="77777777" w:rsidR="00F61DED" w:rsidRPr="00305BDA" w:rsidRDefault="00F61DED" w:rsidP="001D0B0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Усього, у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</w:tcPr>
          <w:p w14:paraId="4A8BD5BB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71934710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</w:tcPr>
          <w:p w14:paraId="3A1A32BD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1A19554E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</w:tcPr>
          <w:p w14:paraId="58EA403D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3" w:type="dxa"/>
          </w:tcPr>
          <w:p w14:paraId="2DAF5920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3AFAE8DB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46C3F74B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66F2DB00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61DED" w:rsidRPr="00305BDA" w14:paraId="5427D1A3" w14:textId="77777777" w:rsidTr="006971FF">
        <w:tc>
          <w:tcPr>
            <w:tcW w:w="529" w:type="dxa"/>
          </w:tcPr>
          <w:p w14:paraId="5EBAF722" w14:textId="73D863DF" w:rsidR="00F61DED" w:rsidRDefault="00F61DED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Align w:val="center"/>
          </w:tcPr>
          <w:p w14:paraId="45A7CE29" w14:textId="77777777" w:rsidR="00F61DED" w:rsidRPr="00305BDA" w:rsidRDefault="00F61DED" w:rsidP="001D0B0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підприємства</w:t>
            </w:r>
          </w:p>
        </w:tc>
        <w:tc>
          <w:tcPr>
            <w:tcW w:w="918" w:type="dxa"/>
          </w:tcPr>
          <w:p w14:paraId="519CC992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06EDB53E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684EBEC6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2FF99510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14D84634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480A05FE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14:paraId="4394B797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3B53FF49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20756EC9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1DED" w:rsidRPr="00305BDA" w14:paraId="25E62FCF" w14:textId="77777777" w:rsidTr="006971FF">
        <w:tc>
          <w:tcPr>
            <w:tcW w:w="529" w:type="dxa"/>
          </w:tcPr>
          <w:p w14:paraId="16A23209" w14:textId="4F7C461E" w:rsidR="00F61DED" w:rsidRDefault="00F61DED" w:rsidP="006971F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  <w:vAlign w:val="center"/>
          </w:tcPr>
          <w:p w14:paraId="6766323F" w14:textId="77777777" w:rsidR="00F61DED" w:rsidRPr="00305BDA" w:rsidRDefault="00F61DED" w:rsidP="001D0B0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фізичні особи-підприємці</w:t>
            </w:r>
          </w:p>
        </w:tc>
        <w:tc>
          <w:tcPr>
            <w:tcW w:w="918" w:type="dxa"/>
          </w:tcPr>
          <w:p w14:paraId="56A296D1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3680BA66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037BB92B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3C7B5F7E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8" w:type="dxa"/>
          </w:tcPr>
          <w:p w14:paraId="640B3971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14:paraId="1DA787A2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</w:tcPr>
          <w:p w14:paraId="3F0B14B0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27257EAD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64798B69" w14:textId="77777777" w:rsidR="00F61DED" w:rsidRPr="00305BDA" w:rsidRDefault="00F61DED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C4EAEC" w14:textId="5052E16B" w:rsidR="00F61DED" w:rsidRDefault="00F61DED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 дані з 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[1, С. 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214</w:t>
      </w:r>
      <w:r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215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>]</w:t>
      </w:r>
    </w:p>
    <w:p w14:paraId="3F752797" w14:textId="77777777" w:rsidR="00F61DED" w:rsidRPr="00505BB3" w:rsidRDefault="00F61DED" w:rsidP="00505BB3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505BB3">
        <w:rPr>
          <w:rFonts w:eastAsia="Times New Roman" w:cs="Times New Roman"/>
          <w:b/>
          <w:bCs/>
          <w:color w:val="000000"/>
          <w:szCs w:val="28"/>
          <w:lang w:eastAsia="ru-RU"/>
        </w:rPr>
        <w:t>Інші показники розраховуються за алгоритмом розрахунку до таблиці 1.</w:t>
      </w:r>
    </w:p>
    <w:p w14:paraId="18A77EAE" w14:textId="77777777" w:rsidR="002941CF" w:rsidRDefault="002941CF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i/>
          <w:color w:val="000000"/>
          <w:szCs w:val="28"/>
          <w:lang w:eastAsia="ru-RU"/>
        </w:rPr>
      </w:pPr>
    </w:p>
    <w:p w14:paraId="0C7CAD1E" w14:textId="60EB0D9C" w:rsidR="00CD299F" w:rsidRDefault="00CD299F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CD299F">
        <w:rPr>
          <w:rFonts w:eastAsia="Times New Roman" w:cs="Times New Roman"/>
          <w:bCs/>
          <w:i/>
          <w:color w:val="000000"/>
          <w:szCs w:val="28"/>
          <w:lang w:eastAsia="ru-RU"/>
        </w:rPr>
        <w:t>5) Дослідження  структури підприємств за розмірами.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За даними </w:t>
      </w:r>
      <w:r w:rsidRPr="00CD299F">
        <w:rPr>
          <w:rFonts w:eastAsia="Times New Roman" w:cs="Times New Roman"/>
          <w:bCs/>
          <w:color w:val="000000"/>
          <w:szCs w:val="28"/>
          <w:lang w:val="ru-RU" w:eastAsia="ru-RU"/>
        </w:rPr>
        <w:t>[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1, с.216</w:t>
      </w:r>
      <w:r w:rsidRPr="00CD299F"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218</w:t>
      </w:r>
      <w:r w:rsidRPr="00CD299F">
        <w:rPr>
          <w:rFonts w:eastAsia="Times New Roman" w:cs="Times New Roman"/>
          <w:bCs/>
          <w:color w:val="000000"/>
          <w:szCs w:val="28"/>
          <w:lang w:eastAsia="ru-RU"/>
        </w:rPr>
        <w:t xml:space="preserve">] будуються діаграми </w:t>
      </w:r>
      <w:r w:rsidR="00566C47">
        <w:rPr>
          <w:rFonts w:eastAsia="Times New Roman" w:cs="Times New Roman"/>
          <w:bCs/>
          <w:color w:val="000000"/>
          <w:szCs w:val="28"/>
          <w:lang w:eastAsia="ru-RU"/>
        </w:rPr>
        <w:t>структури за розмірами кількості суб’єктів господарювання у 202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</w:t>
      </w:r>
      <w:r w:rsidR="00566C47">
        <w:rPr>
          <w:rFonts w:eastAsia="Times New Roman" w:cs="Times New Roman"/>
          <w:bCs/>
          <w:color w:val="000000"/>
          <w:szCs w:val="28"/>
          <w:lang w:eastAsia="ru-RU"/>
        </w:rPr>
        <w:t>-202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4</w:t>
      </w:r>
      <w:r w:rsidR="00566C47">
        <w:rPr>
          <w:rFonts w:eastAsia="Times New Roman" w:cs="Times New Roman"/>
          <w:bCs/>
          <w:color w:val="000000"/>
          <w:szCs w:val="28"/>
          <w:lang w:eastAsia="ru-RU"/>
        </w:rPr>
        <w:t xml:space="preserve"> рр. за секцією видів господарської діяльності. Робляться висновки.</w:t>
      </w:r>
    </w:p>
    <w:p w14:paraId="6CB3A975" w14:textId="77777777" w:rsidR="002941CF" w:rsidRDefault="002941CF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i/>
          <w:color w:val="000000"/>
          <w:szCs w:val="28"/>
          <w:lang w:eastAsia="ru-RU"/>
        </w:rPr>
      </w:pPr>
    </w:p>
    <w:p w14:paraId="260A0289" w14:textId="787FEE34" w:rsidR="0026472E" w:rsidRDefault="00566C47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 w:rsidRPr="0026472E">
        <w:rPr>
          <w:rFonts w:eastAsia="Times New Roman" w:cs="Times New Roman"/>
          <w:bCs/>
          <w:i/>
          <w:color w:val="000000"/>
          <w:szCs w:val="28"/>
          <w:lang w:eastAsia="ru-RU"/>
        </w:rPr>
        <w:lastRenderedPageBreak/>
        <w:t xml:space="preserve">6) Оцінка ефективності діяльності суб’єктів господарювання </w:t>
      </w:r>
      <w:r w:rsidR="00D2540F" w:rsidRPr="0026472E">
        <w:rPr>
          <w:rFonts w:eastAsia="Times New Roman" w:cs="Times New Roman"/>
          <w:bCs/>
          <w:i/>
          <w:color w:val="000000"/>
          <w:szCs w:val="28"/>
          <w:lang w:eastAsia="ru-RU"/>
        </w:rPr>
        <w:t>за секцією видів економічної діяльності.</w:t>
      </w:r>
      <w:r w:rsidR="00D2540F">
        <w:rPr>
          <w:rFonts w:eastAsia="Times New Roman" w:cs="Times New Roman"/>
          <w:bCs/>
          <w:color w:val="000000"/>
          <w:szCs w:val="28"/>
          <w:lang w:eastAsia="ru-RU"/>
        </w:rPr>
        <w:t xml:space="preserve"> За даними </w:t>
      </w:r>
      <w:r w:rsidR="00D2540F" w:rsidRPr="00CD299F">
        <w:rPr>
          <w:rFonts w:eastAsia="Times New Roman" w:cs="Times New Roman"/>
          <w:bCs/>
          <w:color w:val="000000"/>
          <w:szCs w:val="28"/>
          <w:lang w:val="ru-RU" w:eastAsia="ru-RU"/>
        </w:rPr>
        <w:t>[</w:t>
      </w:r>
      <w:r w:rsidR="00D2540F">
        <w:rPr>
          <w:rFonts w:eastAsia="Times New Roman" w:cs="Times New Roman"/>
          <w:bCs/>
          <w:color w:val="000000"/>
          <w:szCs w:val="28"/>
          <w:lang w:eastAsia="ru-RU"/>
        </w:rPr>
        <w:t xml:space="preserve">1, с. 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228</w:t>
      </w:r>
      <w:r w:rsidR="00D2540F"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229</w:t>
      </w:r>
      <w:r w:rsidR="00D2540F" w:rsidRPr="00CD299F">
        <w:rPr>
          <w:rFonts w:eastAsia="Times New Roman" w:cs="Times New Roman"/>
          <w:bCs/>
          <w:color w:val="000000"/>
          <w:szCs w:val="28"/>
          <w:lang w:eastAsia="ru-RU"/>
        </w:rPr>
        <w:t>]</w:t>
      </w:r>
      <w:r w:rsidR="00D2540F">
        <w:rPr>
          <w:rFonts w:eastAsia="Times New Roman" w:cs="Times New Roman"/>
          <w:bCs/>
          <w:color w:val="000000"/>
          <w:szCs w:val="28"/>
          <w:lang w:eastAsia="ru-RU"/>
        </w:rPr>
        <w:t xml:space="preserve"> визначаються показники за 202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</w:t>
      </w:r>
      <w:r w:rsidR="00D2540F">
        <w:rPr>
          <w:rFonts w:eastAsia="Times New Roman" w:cs="Times New Roman"/>
          <w:bCs/>
          <w:color w:val="000000"/>
          <w:szCs w:val="28"/>
          <w:lang w:eastAsia="ru-RU"/>
        </w:rPr>
        <w:t>-202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4</w:t>
      </w:r>
      <w:r w:rsidR="00D2540F">
        <w:rPr>
          <w:rFonts w:eastAsia="Times New Roman" w:cs="Times New Roman"/>
          <w:bCs/>
          <w:color w:val="000000"/>
          <w:szCs w:val="28"/>
          <w:lang w:eastAsia="ru-RU"/>
        </w:rPr>
        <w:t xml:space="preserve"> рр.</w:t>
      </w:r>
      <w:r w:rsidR="0026472E">
        <w:rPr>
          <w:rFonts w:eastAsia="Times New Roman" w:cs="Times New Roman"/>
          <w:bCs/>
          <w:color w:val="000000"/>
          <w:szCs w:val="28"/>
          <w:lang w:eastAsia="ru-RU"/>
        </w:rPr>
        <w:t>:</w:t>
      </w:r>
      <w:r w:rsidR="00D34970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26472E">
        <w:rPr>
          <w:rFonts w:eastAsia="Times New Roman" w:cs="Times New Roman"/>
          <w:bCs/>
          <w:color w:val="000000"/>
          <w:szCs w:val="28"/>
          <w:lang w:eastAsia="ru-RU"/>
        </w:rPr>
        <w:t>середньорічна вартість необоротних активів</w:t>
      </w:r>
      <w:r w:rsidR="00D34970">
        <w:rPr>
          <w:rFonts w:eastAsia="Times New Roman" w:cs="Times New Roman"/>
          <w:bCs/>
          <w:color w:val="000000"/>
          <w:szCs w:val="28"/>
          <w:lang w:eastAsia="ru-RU"/>
        </w:rPr>
        <w:t xml:space="preserve">, </w:t>
      </w:r>
      <w:r w:rsidR="0026472E">
        <w:rPr>
          <w:rFonts w:eastAsia="Times New Roman" w:cs="Times New Roman"/>
          <w:bCs/>
          <w:color w:val="000000"/>
          <w:szCs w:val="28"/>
          <w:lang w:eastAsia="ru-RU"/>
        </w:rPr>
        <w:t>середні залишки оборотних активів</w:t>
      </w:r>
      <w:r w:rsidR="00D34970">
        <w:rPr>
          <w:rFonts w:eastAsia="Times New Roman" w:cs="Times New Roman"/>
          <w:bCs/>
          <w:color w:val="000000"/>
          <w:szCs w:val="28"/>
          <w:lang w:eastAsia="ru-RU"/>
        </w:rPr>
        <w:t xml:space="preserve">, </w:t>
      </w:r>
      <w:r w:rsidR="0026472E">
        <w:rPr>
          <w:rFonts w:eastAsia="Times New Roman" w:cs="Times New Roman"/>
          <w:bCs/>
          <w:color w:val="000000"/>
          <w:szCs w:val="28"/>
          <w:lang w:eastAsia="ru-RU"/>
        </w:rPr>
        <w:t>середньорічна вартість власного капіталу</w:t>
      </w:r>
      <w:r w:rsidR="00D34970">
        <w:rPr>
          <w:rFonts w:eastAsia="Times New Roman" w:cs="Times New Roman"/>
          <w:bCs/>
          <w:color w:val="000000"/>
          <w:szCs w:val="28"/>
          <w:lang w:eastAsia="ru-RU"/>
        </w:rPr>
        <w:t xml:space="preserve">, як </w:t>
      </w:r>
      <w:proofErr w:type="spellStart"/>
      <w:r w:rsidR="00D34970">
        <w:rPr>
          <w:rFonts w:eastAsia="Times New Roman" w:cs="Times New Roman"/>
          <w:bCs/>
          <w:color w:val="000000"/>
          <w:szCs w:val="28"/>
          <w:lang w:eastAsia="ru-RU"/>
        </w:rPr>
        <w:t>середньохронологічна</w:t>
      </w:r>
      <w:proofErr w:type="spellEnd"/>
      <w:r w:rsidR="00D34970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14:paraId="691002CE" w14:textId="77777777" w:rsidR="0026472E" w:rsidRDefault="0026472E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Складається аналітична таблиця 4, розраховуються показники, робляться висновки.</w:t>
      </w:r>
    </w:p>
    <w:p w14:paraId="26488C27" w14:textId="77777777" w:rsidR="00D34970" w:rsidRDefault="00D34970" w:rsidP="00D34970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Таблиця 4</w:t>
      </w:r>
    </w:p>
    <w:p w14:paraId="48357C8C" w14:textId="668FD19F" w:rsidR="0026472E" w:rsidRDefault="0026472E" w:rsidP="0026472E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Основні показники діяльності суб’єктів господарювання </w:t>
      </w:r>
      <w:r w:rsidR="00D34970">
        <w:rPr>
          <w:rFonts w:eastAsia="Times New Roman" w:cs="Times New Roman"/>
          <w:bCs/>
          <w:color w:val="000000"/>
          <w:szCs w:val="28"/>
          <w:lang w:eastAsia="ru-RU"/>
        </w:rPr>
        <w:t>секції видів економічної діяльності та їх динаміка у 202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</w:t>
      </w:r>
      <w:r w:rsidR="00D34970">
        <w:rPr>
          <w:rFonts w:eastAsia="Times New Roman" w:cs="Times New Roman"/>
          <w:bCs/>
          <w:color w:val="000000"/>
          <w:szCs w:val="28"/>
          <w:lang w:eastAsia="ru-RU"/>
        </w:rPr>
        <w:t>-202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4</w:t>
      </w:r>
      <w:r w:rsidR="00D34970">
        <w:rPr>
          <w:rFonts w:eastAsia="Times New Roman" w:cs="Times New Roman"/>
          <w:bCs/>
          <w:color w:val="000000"/>
          <w:szCs w:val="28"/>
          <w:lang w:eastAsia="ru-RU"/>
        </w:rPr>
        <w:t xml:space="preserve"> рр.</w:t>
      </w:r>
    </w:p>
    <w:tbl>
      <w:tblPr>
        <w:tblStyle w:val="ab"/>
        <w:tblW w:w="9439" w:type="dxa"/>
        <w:tblLook w:val="04A0" w:firstRow="1" w:lastRow="0" w:firstColumn="1" w:lastColumn="0" w:noHBand="0" w:noVBand="1"/>
      </w:tblPr>
      <w:tblGrid>
        <w:gridCol w:w="517"/>
        <w:gridCol w:w="4722"/>
        <w:gridCol w:w="709"/>
        <w:gridCol w:w="709"/>
        <w:gridCol w:w="709"/>
        <w:gridCol w:w="1037"/>
        <w:gridCol w:w="1036"/>
      </w:tblGrid>
      <w:tr w:rsidR="0014580A" w:rsidRPr="00D34970" w14:paraId="2D82FFA8" w14:textId="77777777" w:rsidTr="00865FC7">
        <w:tc>
          <w:tcPr>
            <w:tcW w:w="517" w:type="dxa"/>
            <w:vMerge w:val="restart"/>
            <w:shd w:val="clear" w:color="auto" w:fill="auto"/>
            <w:vAlign w:val="center"/>
          </w:tcPr>
          <w:p w14:paraId="46F7F288" w14:textId="77777777" w:rsidR="0014580A" w:rsidRPr="00D34970" w:rsidRDefault="0014580A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22" w:type="dxa"/>
            <w:vMerge w:val="restart"/>
            <w:vAlign w:val="center"/>
          </w:tcPr>
          <w:p w14:paraId="312025EC" w14:textId="77777777" w:rsidR="0014580A" w:rsidRPr="00D34970" w:rsidRDefault="0014580A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2127" w:type="dxa"/>
            <w:gridSpan w:val="3"/>
            <w:vAlign w:val="center"/>
          </w:tcPr>
          <w:p w14:paraId="395B9265" w14:textId="77777777" w:rsidR="0014580A" w:rsidRPr="00D34970" w:rsidRDefault="0014580A" w:rsidP="001D0B0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073" w:type="dxa"/>
            <w:gridSpan w:val="2"/>
            <w:vAlign w:val="center"/>
          </w:tcPr>
          <w:p w14:paraId="090C075C" w14:textId="61CA73A9" w:rsidR="0014580A" w:rsidRPr="00D34970" w:rsidRDefault="0014580A" w:rsidP="00865FC7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Відхилення 202</w:t>
            </w:r>
            <w:r w:rsidR="00505BB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865FC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р. до 202</w:t>
            </w:r>
            <w:r w:rsidR="00505BB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14580A" w:rsidRPr="00D34970" w14:paraId="40745E84" w14:textId="77777777" w:rsidTr="0014580A">
        <w:tc>
          <w:tcPr>
            <w:tcW w:w="517" w:type="dxa"/>
            <w:vMerge/>
            <w:shd w:val="clear" w:color="auto" w:fill="auto"/>
            <w:vAlign w:val="center"/>
          </w:tcPr>
          <w:p w14:paraId="1596A275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vMerge/>
            <w:vAlign w:val="center"/>
          </w:tcPr>
          <w:p w14:paraId="4EE30E7C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7AF9CC9" w14:textId="115BFE12" w:rsidR="0014580A" w:rsidRPr="00D34970" w:rsidRDefault="0014580A" w:rsidP="00865FC7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05BB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71EC0E2" w14:textId="479AFAD7" w:rsidR="0014580A" w:rsidRPr="00D34970" w:rsidRDefault="0014580A" w:rsidP="00865FC7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05BB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61DA6D4D" w14:textId="53177AF1" w:rsidR="0014580A" w:rsidRPr="00D34970" w:rsidRDefault="0014580A" w:rsidP="00865FC7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05BB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vAlign w:val="center"/>
          </w:tcPr>
          <w:p w14:paraId="139FFC97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036" w:type="dxa"/>
            <w:vAlign w:val="center"/>
          </w:tcPr>
          <w:p w14:paraId="7BA9E99E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4580A" w:rsidRPr="001D0B0E" w14:paraId="38E19259" w14:textId="77777777" w:rsidTr="0014580A">
        <w:tc>
          <w:tcPr>
            <w:tcW w:w="517" w:type="dxa"/>
          </w:tcPr>
          <w:p w14:paraId="4B5ABB34" w14:textId="77777777" w:rsidR="0014580A" w:rsidRPr="001D0B0E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0B0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2" w:type="dxa"/>
          </w:tcPr>
          <w:p w14:paraId="72CC9E24" w14:textId="77777777" w:rsidR="0014580A" w:rsidRPr="001D0B0E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0B0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EDBCCA1" w14:textId="77777777" w:rsidR="0014580A" w:rsidRPr="001D0B0E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0B0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1461893" w14:textId="77777777" w:rsidR="0014580A" w:rsidRPr="001D0B0E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0B0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929A24F" w14:textId="77777777" w:rsidR="0014580A" w:rsidRPr="001D0B0E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0B0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14:paraId="0D44818D" w14:textId="77777777" w:rsidR="0014580A" w:rsidRPr="001D0B0E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0B0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6" w:type="dxa"/>
          </w:tcPr>
          <w:p w14:paraId="182AB154" w14:textId="77777777" w:rsidR="0014580A" w:rsidRPr="001D0B0E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0B0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580A" w:rsidRPr="00D34970" w14:paraId="72611170" w14:textId="77777777" w:rsidTr="0014580A">
        <w:tc>
          <w:tcPr>
            <w:tcW w:w="517" w:type="dxa"/>
            <w:vAlign w:val="center"/>
          </w:tcPr>
          <w:p w14:paraId="40B827F7" w14:textId="63E4280F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2" w:type="dxa"/>
            <w:vAlign w:val="center"/>
          </w:tcPr>
          <w:p w14:paraId="73E1FB14" w14:textId="16261365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Обсяги реалізованої продукції (товарів, послуг), млн грн</w:t>
            </w:r>
          </w:p>
        </w:tc>
        <w:tc>
          <w:tcPr>
            <w:tcW w:w="709" w:type="dxa"/>
            <w:vAlign w:val="center"/>
          </w:tcPr>
          <w:p w14:paraId="3F6A31FD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9" w:type="dxa"/>
            <w:vAlign w:val="center"/>
          </w:tcPr>
          <w:p w14:paraId="680C9D56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9" w:type="dxa"/>
            <w:vAlign w:val="center"/>
          </w:tcPr>
          <w:p w14:paraId="46FCD1B2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37" w:type="dxa"/>
            <w:vAlign w:val="center"/>
          </w:tcPr>
          <w:p w14:paraId="6C057141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27D6B16B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01403006" w14:textId="77777777" w:rsidTr="0014580A">
        <w:tc>
          <w:tcPr>
            <w:tcW w:w="517" w:type="dxa"/>
            <w:vAlign w:val="center"/>
          </w:tcPr>
          <w:p w14:paraId="10E6DF0A" w14:textId="453E957E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2" w:type="dxa"/>
            <w:vAlign w:val="center"/>
          </w:tcPr>
          <w:p w14:paraId="04074519" w14:textId="45C41AFE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Середньорічна вартість необоротних активів, млн грн</w:t>
            </w:r>
          </w:p>
        </w:tc>
        <w:tc>
          <w:tcPr>
            <w:tcW w:w="709" w:type="dxa"/>
            <w:vAlign w:val="center"/>
          </w:tcPr>
          <w:p w14:paraId="25F287FB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4576EFD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949D2B4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7025015B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56B1E237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4210DC73" w14:textId="77777777" w:rsidTr="0014580A">
        <w:tc>
          <w:tcPr>
            <w:tcW w:w="517" w:type="dxa"/>
            <w:vAlign w:val="center"/>
          </w:tcPr>
          <w:p w14:paraId="167F1A11" w14:textId="7AE7FF50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2" w:type="dxa"/>
            <w:vAlign w:val="center"/>
          </w:tcPr>
          <w:p w14:paraId="2517C762" w14:textId="6D00CE1E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Середні залишки оборотних активів, млн</w:t>
            </w:r>
            <w:r w:rsidR="006971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709" w:type="dxa"/>
            <w:vAlign w:val="center"/>
          </w:tcPr>
          <w:p w14:paraId="1C48CB57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AD8470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BE84E2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5DFC992B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3E8CFE9F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36A688BF" w14:textId="77777777" w:rsidTr="0014580A">
        <w:tc>
          <w:tcPr>
            <w:tcW w:w="517" w:type="dxa"/>
            <w:vAlign w:val="center"/>
          </w:tcPr>
          <w:p w14:paraId="1BE5F495" w14:textId="5B66406A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2" w:type="dxa"/>
            <w:vAlign w:val="center"/>
          </w:tcPr>
          <w:p w14:paraId="5FE4B292" w14:textId="67DB4554" w:rsidR="0014580A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Середньорічна вартість власного капіталу, млн грн</w:t>
            </w:r>
          </w:p>
        </w:tc>
        <w:tc>
          <w:tcPr>
            <w:tcW w:w="709" w:type="dxa"/>
            <w:vAlign w:val="center"/>
          </w:tcPr>
          <w:p w14:paraId="63A37EF4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24A3068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2FD07C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1C5E028F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5D94F5CC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5B5F2F9C" w14:textId="77777777" w:rsidTr="0014580A">
        <w:tc>
          <w:tcPr>
            <w:tcW w:w="517" w:type="dxa"/>
            <w:vAlign w:val="center"/>
          </w:tcPr>
          <w:p w14:paraId="2DD8E7F9" w14:textId="26776E82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2" w:type="dxa"/>
            <w:vAlign w:val="center"/>
          </w:tcPr>
          <w:p w14:paraId="7547F41A" w14:textId="61FF8912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Кількість найманих працівників, тис. осіб</w:t>
            </w:r>
          </w:p>
        </w:tc>
        <w:tc>
          <w:tcPr>
            <w:tcW w:w="709" w:type="dxa"/>
            <w:vAlign w:val="center"/>
          </w:tcPr>
          <w:p w14:paraId="646C6F92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vAlign w:val="center"/>
          </w:tcPr>
          <w:p w14:paraId="2F01240F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9" w:type="dxa"/>
            <w:vAlign w:val="center"/>
          </w:tcPr>
          <w:p w14:paraId="59D11C21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037" w:type="dxa"/>
            <w:vAlign w:val="center"/>
          </w:tcPr>
          <w:p w14:paraId="4630FF2C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60BA0503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248659D2" w14:textId="77777777" w:rsidTr="0014580A">
        <w:tc>
          <w:tcPr>
            <w:tcW w:w="517" w:type="dxa"/>
            <w:vAlign w:val="center"/>
          </w:tcPr>
          <w:p w14:paraId="6DB2669C" w14:textId="55B37AB1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2" w:type="dxa"/>
            <w:vAlign w:val="center"/>
          </w:tcPr>
          <w:p w14:paraId="701760EF" w14:textId="77777777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Фондовіддача (р.1/р.2)</w:t>
            </w:r>
          </w:p>
        </w:tc>
        <w:tc>
          <w:tcPr>
            <w:tcW w:w="709" w:type="dxa"/>
            <w:vAlign w:val="center"/>
          </w:tcPr>
          <w:p w14:paraId="4BEEB12D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0FEB09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0B86A06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7DC83308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045AA55B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6451B088" w14:textId="77777777" w:rsidTr="0014580A">
        <w:tc>
          <w:tcPr>
            <w:tcW w:w="517" w:type="dxa"/>
            <w:vAlign w:val="center"/>
          </w:tcPr>
          <w:p w14:paraId="513084E3" w14:textId="67622EB0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2" w:type="dxa"/>
            <w:vAlign w:val="center"/>
          </w:tcPr>
          <w:p w14:paraId="4D66C9C3" w14:textId="77777777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Фондомісткість (р.2/р.1)</w:t>
            </w:r>
          </w:p>
        </w:tc>
        <w:tc>
          <w:tcPr>
            <w:tcW w:w="709" w:type="dxa"/>
            <w:vAlign w:val="center"/>
          </w:tcPr>
          <w:p w14:paraId="7B571ABF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AA1A94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3CA9016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7D065A2E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77BE8DC5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620415A7" w14:textId="77777777" w:rsidTr="0014580A">
        <w:tc>
          <w:tcPr>
            <w:tcW w:w="517" w:type="dxa"/>
            <w:vAlign w:val="center"/>
          </w:tcPr>
          <w:p w14:paraId="2CEE35E3" w14:textId="6FEA1E3C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2" w:type="dxa"/>
            <w:vAlign w:val="center"/>
          </w:tcPr>
          <w:p w14:paraId="49960F32" w14:textId="77777777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Фондоозброєність (р.2/р.5)</w:t>
            </w:r>
          </w:p>
        </w:tc>
        <w:tc>
          <w:tcPr>
            <w:tcW w:w="709" w:type="dxa"/>
            <w:vAlign w:val="center"/>
          </w:tcPr>
          <w:p w14:paraId="1CD1C0D1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5DEC8A0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C36C87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6A275F0B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03760756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2BE91D96" w14:textId="77777777" w:rsidTr="0014580A">
        <w:tc>
          <w:tcPr>
            <w:tcW w:w="517" w:type="dxa"/>
            <w:vAlign w:val="center"/>
          </w:tcPr>
          <w:p w14:paraId="51BF9656" w14:textId="79A1187C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2" w:type="dxa"/>
            <w:vAlign w:val="center"/>
          </w:tcPr>
          <w:p w14:paraId="3DF745F2" w14:textId="77777777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Коефіцієнт оборотності оборотних активів (р.1/р.3)</w:t>
            </w:r>
          </w:p>
        </w:tc>
        <w:tc>
          <w:tcPr>
            <w:tcW w:w="709" w:type="dxa"/>
            <w:vAlign w:val="center"/>
          </w:tcPr>
          <w:p w14:paraId="5243338C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71D6B81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B23869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562AFA6C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49D5D8C0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5110D237" w14:textId="77777777" w:rsidTr="0014580A">
        <w:tc>
          <w:tcPr>
            <w:tcW w:w="517" w:type="dxa"/>
            <w:vAlign w:val="center"/>
          </w:tcPr>
          <w:p w14:paraId="2920C32F" w14:textId="2E96AE45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2" w:type="dxa"/>
            <w:vAlign w:val="center"/>
          </w:tcPr>
          <w:p w14:paraId="68ECA4AF" w14:textId="77777777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Тривалість одного обороту (360/р.9)</w:t>
            </w:r>
          </w:p>
        </w:tc>
        <w:tc>
          <w:tcPr>
            <w:tcW w:w="709" w:type="dxa"/>
            <w:vAlign w:val="center"/>
          </w:tcPr>
          <w:p w14:paraId="5976B9C5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AC19F7F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109850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64B01259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51BCBFA4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28ED7EA6" w14:textId="77777777" w:rsidTr="0014580A">
        <w:tc>
          <w:tcPr>
            <w:tcW w:w="517" w:type="dxa"/>
            <w:vAlign w:val="center"/>
          </w:tcPr>
          <w:p w14:paraId="0D5D6771" w14:textId="00D63338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2" w:type="dxa"/>
            <w:vAlign w:val="center"/>
          </w:tcPr>
          <w:p w14:paraId="53561D43" w14:textId="77777777" w:rsidR="0014580A" w:rsidRPr="00D34970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Продуктивність праці (р.1/р.5)</w:t>
            </w:r>
          </w:p>
        </w:tc>
        <w:tc>
          <w:tcPr>
            <w:tcW w:w="709" w:type="dxa"/>
            <w:vAlign w:val="center"/>
          </w:tcPr>
          <w:p w14:paraId="29AD6A8F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CDDB3E8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4BC1D1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5557568D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12A04115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34CA3F5C" w14:textId="77777777" w:rsidTr="0014580A">
        <w:tc>
          <w:tcPr>
            <w:tcW w:w="517" w:type="dxa"/>
            <w:vAlign w:val="center"/>
          </w:tcPr>
          <w:p w14:paraId="3A206CBD" w14:textId="258752D5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2" w:type="dxa"/>
            <w:vAlign w:val="center"/>
          </w:tcPr>
          <w:p w14:paraId="08F85E9D" w14:textId="77777777" w:rsidR="0014580A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Фінансовий результат</w:t>
            </w:r>
            <w:r w:rsidR="00EB466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млн. грн.</w:t>
            </w:r>
          </w:p>
        </w:tc>
        <w:tc>
          <w:tcPr>
            <w:tcW w:w="709" w:type="dxa"/>
            <w:vAlign w:val="center"/>
          </w:tcPr>
          <w:p w14:paraId="3B52593E" w14:textId="77777777" w:rsidR="0014580A" w:rsidRPr="00D34970" w:rsidRDefault="00EB4668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709" w:type="dxa"/>
            <w:vAlign w:val="center"/>
          </w:tcPr>
          <w:p w14:paraId="61367FCE" w14:textId="77777777" w:rsidR="0014580A" w:rsidRPr="00D34970" w:rsidRDefault="00EB4668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709" w:type="dxa"/>
            <w:vAlign w:val="center"/>
          </w:tcPr>
          <w:p w14:paraId="02D1EB57" w14:textId="77777777" w:rsidR="0014580A" w:rsidRPr="00D34970" w:rsidRDefault="00EB4668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037" w:type="dxa"/>
            <w:vAlign w:val="center"/>
          </w:tcPr>
          <w:p w14:paraId="4A3E127D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4A5833DB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80A" w:rsidRPr="00D34970" w14:paraId="11F7D19A" w14:textId="77777777" w:rsidTr="0014580A">
        <w:tc>
          <w:tcPr>
            <w:tcW w:w="517" w:type="dxa"/>
            <w:vAlign w:val="center"/>
          </w:tcPr>
          <w:p w14:paraId="4DED8E5A" w14:textId="33D43F93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2" w:type="dxa"/>
            <w:vAlign w:val="center"/>
          </w:tcPr>
          <w:p w14:paraId="2D7AFC0C" w14:textId="77777777" w:rsidR="0014580A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Рентабельність операційної діяльності, %</w:t>
            </w:r>
          </w:p>
        </w:tc>
        <w:tc>
          <w:tcPr>
            <w:tcW w:w="709" w:type="dxa"/>
            <w:vAlign w:val="center"/>
          </w:tcPr>
          <w:p w14:paraId="62241AAB" w14:textId="77777777" w:rsidR="0014580A" w:rsidRPr="00D34970" w:rsidRDefault="00EB4668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709" w:type="dxa"/>
            <w:vAlign w:val="center"/>
          </w:tcPr>
          <w:p w14:paraId="1E2008CF" w14:textId="77777777" w:rsidR="0014580A" w:rsidRPr="00D34970" w:rsidRDefault="00EB4668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709" w:type="dxa"/>
            <w:vAlign w:val="center"/>
          </w:tcPr>
          <w:p w14:paraId="4DFEBC3F" w14:textId="77777777" w:rsidR="0014580A" w:rsidRPr="00D34970" w:rsidRDefault="00EB4668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1037" w:type="dxa"/>
            <w:vAlign w:val="center"/>
          </w:tcPr>
          <w:p w14:paraId="4088AEEE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56ABA578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80A" w:rsidRPr="00D34970" w14:paraId="7D5A1E66" w14:textId="77777777" w:rsidTr="0014580A">
        <w:tc>
          <w:tcPr>
            <w:tcW w:w="517" w:type="dxa"/>
            <w:vAlign w:val="center"/>
          </w:tcPr>
          <w:p w14:paraId="6B30AEB9" w14:textId="6CD886AF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2" w:type="dxa"/>
            <w:vAlign w:val="center"/>
          </w:tcPr>
          <w:p w14:paraId="45ABEEBC" w14:textId="77777777" w:rsidR="0014580A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Рентабельність необоротних активів, %</w:t>
            </w:r>
            <w:r w:rsidR="007F56B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(р.12/р.2×100)</w:t>
            </w:r>
          </w:p>
        </w:tc>
        <w:tc>
          <w:tcPr>
            <w:tcW w:w="709" w:type="dxa"/>
            <w:vAlign w:val="center"/>
          </w:tcPr>
          <w:p w14:paraId="6FF28221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577120A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3FBF2C3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739CD03E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61EDDD92" w14:textId="77777777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80A" w:rsidRPr="00D34970" w14:paraId="0CDD801A" w14:textId="77777777" w:rsidTr="0014580A">
        <w:tc>
          <w:tcPr>
            <w:tcW w:w="517" w:type="dxa"/>
            <w:vAlign w:val="center"/>
          </w:tcPr>
          <w:p w14:paraId="054D32A2" w14:textId="00AA6304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2" w:type="dxa"/>
            <w:vAlign w:val="center"/>
          </w:tcPr>
          <w:p w14:paraId="7D9C22D3" w14:textId="77777777" w:rsidR="0014580A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Рентабельність оборотних активів, %</w:t>
            </w:r>
            <w:r w:rsidR="007F56B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(р.12/р.3×100)</w:t>
            </w:r>
          </w:p>
        </w:tc>
        <w:tc>
          <w:tcPr>
            <w:tcW w:w="709" w:type="dxa"/>
            <w:vAlign w:val="center"/>
          </w:tcPr>
          <w:p w14:paraId="69F0FEC6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6AD129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5E70CED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6BE7C3AD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354AAD0C" w14:textId="77777777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80A" w:rsidRPr="00D34970" w14:paraId="72C09112" w14:textId="77777777" w:rsidTr="0014580A">
        <w:tc>
          <w:tcPr>
            <w:tcW w:w="517" w:type="dxa"/>
            <w:vAlign w:val="center"/>
          </w:tcPr>
          <w:p w14:paraId="288817A6" w14:textId="77777777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2" w:type="dxa"/>
            <w:vAlign w:val="center"/>
          </w:tcPr>
          <w:p w14:paraId="0800099C" w14:textId="77777777" w:rsidR="0014580A" w:rsidRDefault="0014580A" w:rsidP="0014580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Рентабельність власного капіталу, %</w:t>
            </w:r>
            <w:r w:rsidR="007F56B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(р.12/р.4×100)</w:t>
            </w:r>
          </w:p>
        </w:tc>
        <w:tc>
          <w:tcPr>
            <w:tcW w:w="709" w:type="dxa"/>
            <w:vAlign w:val="center"/>
          </w:tcPr>
          <w:p w14:paraId="047D5209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6C0C4C3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C494E19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14:paraId="6345E614" w14:textId="77777777" w:rsidR="0014580A" w:rsidRPr="00D34970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14:paraId="0B9874AC" w14:textId="77777777" w:rsidR="0014580A" w:rsidRDefault="0014580A" w:rsidP="0014580A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608A4E48" w14:textId="5E3BBAC7" w:rsidR="00D34970" w:rsidRPr="00CD299F" w:rsidRDefault="0014580A" w:rsidP="0014580A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 дані з </w:t>
      </w:r>
      <w:r w:rsidR="001652AD"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[1, С. 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214-215</w:t>
      </w:r>
      <w:r w:rsidR="001652AD"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] </w:t>
      </w:r>
    </w:p>
    <w:p w14:paraId="34EA0BFB" w14:textId="658B42C5" w:rsidR="00CD299F" w:rsidRDefault="0014580A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** дані з </w:t>
      </w:r>
      <w:r w:rsidR="001652AD"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[1, С. </w:t>
      </w:r>
      <w:r w:rsidR="00505BB3">
        <w:rPr>
          <w:rFonts w:eastAsia="Times New Roman" w:cs="Times New Roman"/>
          <w:bCs/>
          <w:color w:val="000000"/>
          <w:szCs w:val="28"/>
          <w:lang w:eastAsia="ru-RU"/>
        </w:rPr>
        <w:t>212</w:t>
      </w:r>
      <w:r w:rsidR="003D6590">
        <w:rPr>
          <w:rFonts w:eastAsia="Times New Roman" w:cs="Times New Roman"/>
          <w:bCs/>
          <w:color w:val="000000"/>
          <w:szCs w:val="28"/>
          <w:lang w:eastAsia="ru-RU"/>
        </w:rPr>
        <w:t>-213</w:t>
      </w:r>
      <w:r w:rsidR="001652AD" w:rsidRPr="00505697">
        <w:rPr>
          <w:rFonts w:eastAsia="Times New Roman" w:cs="Times New Roman"/>
          <w:bCs/>
          <w:color w:val="000000"/>
          <w:szCs w:val="28"/>
          <w:lang w:eastAsia="ru-RU"/>
        </w:rPr>
        <w:t>]</w:t>
      </w:r>
    </w:p>
    <w:p w14:paraId="11DA5E46" w14:textId="13677752" w:rsidR="00CD299F" w:rsidRDefault="00EB4668" w:rsidP="00F61DE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*** дані з 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[1, С. </w:t>
      </w:r>
      <w:r w:rsidR="003D6590">
        <w:rPr>
          <w:rFonts w:eastAsia="Times New Roman" w:cs="Times New Roman"/>
          <w:bCs/>
          <w:color w:val="000000"/>
          <w:szCs w:val="28"/>
          <w:lang w:eastAsia="ru-RU"/>
        </w:rPr>
        <w:t>232</w:t>
      </w:r>
      <w:r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="003D6590">
        <w:rPr>
          <w:rFonts w:eastAsia="Times New Roman" w:cs="Times New Roman"/>
          <w:bCs/>
          <w:color w:val="000000"/>
          <w:szCs w:val="28"/>
          <w:lang w:eastAsia="ru-RU"/>
        </w:rPr>
        <w:t>233</w:t>
      </w:r>
      <w:r w:rsidRPr="00505697">
        <w:rPr>
          <w:rFonts w:eastAsia="Times New Roman" w:cs="Times New Roman"/>
          <w:bCs/>
          <w:color w:val="000000"/>
          <w:szCs w:val="28"/>
          <w:lang w:eastAsia="ru-RU"/>
        </w:rPr>
        <w:t>]</w:t>
      </w:r>
    </w:p>
    <w:p w14:paraId="015F5EDA" w14:textId="7B36B5BC" w:rsidR="007429C0" w:rsidRDefault="00EB4668" w:rsidP="006B72F2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**** дані з </w:t>
      </w:r>
      <w:r w:rsidR="007F56B4" w:rsidRPr="00505697">
        <w:rPr>
          <w:rFonts w:eastAsia="Times New Roman" w:cs="Times New Roman"/>
          <w:bCs/>
          <w:color w:val="000000"/>
          <w:szCs w:val="28"/>
          <w:lang w:eastAsia="ru-RU"/>
        </w:rPr>
        <w:t xml:space="preserve">[1, С. </w:t>
      </w:r>
      <w:r w:rsidR="003D6590">
        <w:rPr>
          <w:rFonts w:eastAsia="Times New Roman" w:cs="Times New Roman"/>
          <w:bCs/>
          <w:color w:val="000000"/>
          <w:szCs w:val="28"/>
          <w:lang w:eastAsia="ru-RU"/>
        </w:rPr>
        <w:t>234</w:t>
      </w:r>
      <w:r w:rsidR="007F56B4" w:rsidRPr="00505697">
        <w:rPr>
          <w:rFonts w:eastAsia="Times New Roman" w:cs="Times New Roman"/>
          <w:bCs/>
          <w:color w:val="000000"/>
          <w:szCs w:val="28"/>
          <w:lang w:eastAsia="ru-RU"/>
        </w:rPr>
        <w:t>]</w:t>
      </w:r>
    </w:p>
    <w:p w14:paraId="42C6863F" w14:textId="77777777" w:rsidR="006B72F2" w:rsidRDefault="007F56B4" w:rsidP="006B72F2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х – показник немає змістовного наповнення та не розраховується.</w:t>
      </w:r>
    </w:p>
    <w:p w14:paraId="5518E971" w14:textId="77777777" w:rsidR="00ED61C0" w:rsidRDefault="00ED61C0" w:rsidP="00ED61C0">
      <w:pPr>
        <w:shd w:val="clear" w:color="auto" w:fill="FFFFFF"/>
        <w:spacing w:line="264" w:lineRule="auto"/>
        <w:ind w:firstLine="709"/>
        <w:rPr>
          <w:b/>
          <w:bCs/>
          <w:szCs w:val="28"/>
        </w:rPr>
      </w:pPr>
    </w:p>
    <w:p w14:paraId="7CE6DE5C" w14:textId="77777777" w:rsidR="003D6590" w:rsidRDefault="003D6590" w:rsidP="00ED61C0">
      <w:pPr>
        <w:shd w:val="clear" w:color="auto" w:fill="FFFFFF"/>
        <w:spacing w:after="0"/>
        <w:ind w:firstLine="567"/>
        <w:jc w:val="both"/>
        <w:rPr>
          <w:b/>
          <w:bCs/>
          <w:szCs w:val="28"/>
        </w:rPr>
      </w:pPr>
    </w:p>
    <w:p w14:paraId="37C06F17" w14:textId="77777777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b/>
          <w:bCs/>
          <w:szCs w:val="28"/>
        </w:rPr>
      </w:pPr>
      <w:r w:rsidRPr="0098001F">
        <w:rPr>
          <w:b/>
          <w:bCs/>
          <w:szCs w:val="28"/>
        </w:rPr>
        <w:lastRenderedPageBreak/>
        <w:t xml:space="preserve">ЧАСТИНА ІІ. Презентація </w:t>
      </w:r>
      <w:r>
        <w:rPr>
          <w:b/>
          <w:bCs/>
          <w:szCs w:val="28"/>
        </w:rPr>
        <w:t>результатів досліджень</w:t>
      </w:r>
    </w:p>
    <w:p w14:paraId="6C72936E" w14:textId="77777777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bCs/>
          <w:color w:val="000000"/>
          <w:szCs w:val="28"/>
        </w:rPr>
      </w:pPr>
      <w:r w:rsidRPr="0098001F">
        <w:rPr>
          <w:bCs/>
          <w:color w:val="000000"/>
          <w:szCs w:val="28"/>
        </w:rPr>
        <w:t>Засобами текстового редактору «</w:t>
      </w:r>
      <w:r w:rsidRPr="0098001F">
        <w:rPr>
          <w:color w:val="000000"/>
          <w:szCs w:val="28"/>
        </w:rPr>
        <w:t>Microsoft PowerPoint»</w:t>
      </w:r>
      <w:r w:rsidRPr="0098001F">
        <w:rPr>
          <w:bCs/>
          <w:color w:val="000000"/>
          <w:szCs w:val="28"/>
        </w:rPr>
        <w:t xml:space="preserve"> створити презентацію</w:t>
      </w:r>
      <w:r>
        <w:rPr>
          <w:bCs/>
          <w:color w:val="000000"/>
          <w:szCs w:val="28"/>
        </w:rPr>
        <w:t>, яка містить графіки та діаграми, побудовані за даними таблиць та висновки.</w:t>
      </w:r>
    </w:p>
    <w:p w14:paraId="028EC725" w14:textId="77777777" w:rsidR="00ED61C0" w:rsidRDefault="00ED61C0" w:rsidP="00ED61C0">
      <w:pPr>
        <w:shd w:val="clear" w:color="auto" w:fill="FFFFFF"/>
        <w:spacing w:after="0"/>
        <w:ind w:firstLine="567"/>
        <w:jc w:val="both"/>
        <w:rPr>
          <w:b/>
          <w:color w:val="000000"/>
          <w:szCs w:val="28"/>
        </w:rPr>
      </w:pPr>
    </w:p>
    <w:p w14:paraId="3A7A8460" w14:textId="77777777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b/>
          <w:color w:val="000000"/>
          <w:szCs w:val="28"/>
        </w:rPr>
      </w:pPr>
      <w:r w:rsidRPr="0098001F">
        <w:rPr>
          <w:b/>
          <w:color w:val="000000"/>
          <w:szCs w:val="28"/>
        </w:rPr>
        <w:t>3.</w:t>
      </w:r>
      <w:r>
        <w:rPr>
          <w:b/>
          <w:color w:val="000000"/>
          <w:szCs w:val="28"/>
        </w:rPr>
        <w:t>2</w:t>
      </w:r>
      <w:r w:rsidRPr="0098001F">
        <w:rPr>
          <w:b/>
          <w:color w:val="000000"/>
          <w:szCs w:val="28"/>
        </w:rPr>
        <w:t>. Вимоги до написання та захисту звіту з навчальної практики</w:t>
      </w:r>
    </w:p>
    <w:p w14:paraId="0935179E" w14:textId="77777777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Звіт про навчальну</w:t>
      </w:r>
      <w:r w:rsidRPr="0098001F">
        <w:rPr>
          <w:b/>
          <w:color w:val="000000"/>
          <w:szCs w:val="28"/>
        </w:rPr>
        <w:t xml:space="preserve"> </w:t>
      </w:r>
      <w:r w:rsidRPr="0098001F">
        <w:rPr>
          <w:color w:val="000000"/>
          <w:szCs w:val="28"/>
        </w:rPr>
        <w:t>практику оформлюється на аркушах А4 стандартного формату (210х297), з відповідною нумерацією сторінок.</w:t>
      </w:r>
    </w:p>
    <w:p w14:paraId="54D7D07A" w14:textId="77777777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 xml:space="preserve">Звіт складається із титульного аркуша (приклад </w:t>
      </w:r>
      <w:r w:rsidRPr="004518EE">
        <w:rPr>
          <w:color w:val="000000"/>
          <w:szCs w:val="28"/>
        </w:rPr>
        <w:t xml:space="preserve">наведено в </w:t>
      </w:r>
      <w:r w:rsidRPr="004518EE">
        <w:rPr>
          <w:i/>
          <w:iCs/>
          <w:color w:val="000000"/>
          <w:szCs w:val="28"/>
        </w:rPr>
        <w:t>Додатку </w:t>
      </w:r>
      <w:r w:rsidR="00D36683">
        <w:rPr>
          <w:i/>
          <w:iCs/>
          <w:color w:val="000000"/>
          <w:szCs w:val="28"/>
        </w:rPr>
        <w:t>Б</w:t>
      </w:r>
      <w:r w:rsidRPr="004518EE">
        <w:rPr>
          <w:color w:val="000000"/>
          <w:szCs w:val="28"/>
        </w:rPr>
        <w:t>)</w:t>
      </w:r>
      <w:r w:rsidRPr="0098001F">
        <w:rPr>
          <w:color w:val="000000"/>
          <w:szCs w:val="28"/>
        </w:rPr>
        <w:t xml:space="preserve"> та роздрукованого тексту.</w:t>
      </w:r>
    </w:p>
    <w:p w14:paraId="7665CE7B" w14:textId="3FED735F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b/>
          <w:color w:val="000000"/>
          <w:szCs w:val="28"/>
        </w:rPr>
      </w:pPr>
      <w:r w:rsidRPr="0098001F">
        <w:rPr>
          <w:color w:val="000000"/>
          <w:szCs w:val="28"/>
        </w:rPr>
        <w:t xml:space="preserve">Роздрукований звіт з практики здається на </w:t>
      </w:r>
      <w:r w:rsidRPr="002D3C29">
        <w:rPr>
          <w:color w:val="000000"/>
          <w:szCs w:val="28"/>
        </w:rPr>
        <w:t xml:space="preserve">кафедру менеджменту, бізнесу та маркетингових технологій в </w:t>
      </w:r>
      <w:proofErr w:type="spellStart"/>
      <w:r w:rsidRPr="002D3C29">
        <w:rPr>
          <w:b/>
          <w:bCs/>
          <w:color w:val="000000"/>
          <w:szCs w:val="28"/>
        </w:rPr>
        <w:t>ауд</w:t>
      </w:r>
      <w:proofErr w:type="spellEnd"/>
      <w:r w:rsidRPr="002D3C29">
        <w:rPr>
          <w:b/>
          <w:bCs/>
          <w:color w:val="000000"/>
          <w:szCs w:val="28"/>
        </w:rPr>
        <w:t>. 404</w:t>
      </w:r>
      <w:r w:rsidRPr="002D3C29">
        <w:rPr>
          <w:color w:val="000000"/>
          <w:szCs w:val="28"/>
        </w:rPr>
        <w:t xml:space="preserve">, де він реєструється. </w:t>
      </w:r>
    </w:p>
    <w:p w14:paraId="3BD32B0C" w14:textId="1F02C5B4" w:rsidR="00ED61C0" w:rsidRPr="0098001F" w:rsidRDefault="00B57F73" w:rsidP="00ED61C0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1) </w:t>
      </w:r>
      <w:r w:rsidR="00ED61C0" w:rsidRPr="0098001F">
        <w:rPr>
          <w:bCs/>
          <w:color w:val="000000"/>
          <w:szCs w:val="28"/>
        </w:rPr>
        <w:t xml:space="preserve">Вимоги до набору тексту: </w:t>
      </w:r>
      <w:r w:rsidR="00ED61C0">
        <w:rPr>
          <w:bCs/>
          <w:color w:val="000000"/>
          <w:szCs w:val="28"/>
        </w:rPr>
        <w:t>під час друку</w:t>
      </w:r>
      <w:r w:rsidR="00ED61C0" w:rsidRPr="0098001F">
        <w:rPr>
          <w:szCs w:val="28"/>
        </w:rPr>
        <w:t xml:space="preserve"> роботи необхідно використовувати шрифт </w:t>
      </w:r>
      <w:proofErr w:type="spellStart"/>
      <w:r w:rsidR="00ED61C0" w:rsidRPr="0098001F">
        <w:rPr>
          <w:szCs w:val="28"/>
        </w:rPr>
        <w:t>Times</w:t>
      </w:r>
      <w:proofErr w:type="spellEnd"/>
      <w:r w:rsidR="00ED61C0" w:rsidRPr="0098001F">
        <w:rPr>
          <w:szCs w:val="28"/>
        </w:rPr>
        <w:t xml:space="preserve"> </w:t>
      </w:r>
      <w:proofErr w:type="spellStart"/>
      <w:r w:rsidR="00ED61C0" w:rsidRPr="0098001F">
        <w:rPr>
          <w:szCs w:val="28"/>
        </w:rPr>
        <w:t>New</w:t>
      </w:r>
      <w:proofErr w:type="spellEnd"/>
      <w:r w:rsidR="00ED61C0" w:rsidRPr="0098001F">
        <w:rPr>
          <w:szCs w:val="28"/>
        </w:rPr>
        <w:t xml:space="preserve"> </w:t>
      </w:r>
      <w:proofErr w:type="spellStart"/>
      <w:r w:rsidR="00ED61C0" w:rsidRPr="0098001F">
        <w:rPr>
          <w:szCs w:val="28"/>
        </w:rPr>
        <w:t>Roman</w:t>
      </w:r>
      <w:proofErr w:type="spellEnd"/>
      <w:r w:rsidR="00ED61C0" w:rsidRPr="0098001F">
        <w:rPr>
          <w:szCs w:val="28"/>
        </w:rPr>
        <w:t xml:space="preserve">, розмір шрифту – 14, міжрядковий інтервал – 1,5. </w:t>
      </w:r>
      <w:r w:rsidR="00042314">
        <w:rPr>
          <w:szCs w:val="28"/>
        </w:rPr>
        <w:t>Береги</w:t>
      </w:r>
      <w:r w:rsidR="00ED61C0" w:rsidRPr="0098001F">
        <w:rPr>
          <w:szCs w:val="28"/>
        </w:rPr>
        <w:t xml:space="preserve"> з усіх боків – 20 мм. </w:t>
      </w:r>
      <w:r w:rsidR="00ED61C0" w:rsidRPr="0098001F">
        <w:rPr>
          <w:color w:val="000000"/>
          <w:szCs w:val="28"/>
        </w:rPr>
        <w:t xml:space="preserve">Величина абзацного відступу </w:t>
      </w:r>
      <w:r w:rsidR="00ED61C0" w:rsidRPr="0098001F">
        <w:rPr>
          <w:szCs w:val="28"/>
        </w:rPr>
        <w:t xml:space="preserve">– </w:t>
      </w:r>
      <w:r w:rsidR="00ED61C0" w:rsidRPr="0098001F">
        <w:rPr>
          <w:color w:val="000000"/>
          <w:szCs w:val="28"/>
        </w:rPr>
        <w:t xml:space="preserve">1,25. Користуватися клавішею табуляції забороняється. Щільність тексту роботи </w:t>
      </w:r>
      <w:r w:rsidR="00ED61C0">
        <w:rPr>
          <w:color w:val="000000"/>
          <w:szCs w:val="28"/>
        </w:rPr>
        <w:t>м</w:t>
      </w:r>
      <w:r w:rsidR="00ED61C0" w:rsidRPr="0098001F">
        <w:rPr>
          <w:color w:val="000000"/>
          <w:szCs w:val="28"/>
        </w:rPr>
        <w:t>а</w:t>
      </w:r>
      <w:r w:rsidR="00ED61C0">
        <w:rPr>
          <w:color w:val="000000"/>
          <w:szCs w:val="28"/>
        </w:rPr>
        <w:t>є</w:t>
      </w:r>
      <w:r w:rsidR="00ED61C0" w:rsidRPr="0098001F">
        <w:rPr>
          <w:color w:val="000000"/>
          <w:szCs w:val="28"/>
        </w:rPr>
        <w:t xml:space="preserve"> бути однаковою.</w:t>
      </w:r>
    </w:p>
    <w:p w14:paraId="2F2742CD" w14:textId="77777777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bCs/>
          <w:i/>
          <w:iCs/>
          <w:color w:val="000000"/>
          <w:szCs w:val="28"/>
        </w:rPr>
      </w:pPr>
      <w:r w:rsidRPr="0098001F">
        <w:rPr>
          <w:bCs/>
          <w:i/>
          <w:iCs/>
          <w:color w:val="000000"/>
          <w:szCs w:val="28"/>
        </w:rPr>
        <w:t>Увага! Розширення файлу Microsoft Word лише .</w:t>
      </w:r>
      <w:proofErr w:type="spellStart"/>
      <w:r w:rsidRPr="0098001F">
        <w:rPr>
          <w:bCs/>
          <w:i/>
          <w:iCs/>
          <w:color w:val="000000"/>
          <w:szCs w:val="28"/>
        </w:rPr>
        <w:t>doc</w:t>
      </w:r>
      <w:proofErr w:type="spellEnd"/>
      <w:r w:rsidRPr="0098001F">
        <w:rPr>
          <w:bCs/>
          <w:i/>
          <w:iCs/>
          <w:color w:val="000000"/>
          <w:szCs w:val="28"/>
        </w:rPr>
        <w:t xml:space="preserve"> або .</w:t>
      </w:r>
      <w:proofErr w:type="spellStart"/>
      <w:r w:rsidRPr="0098001F">
        <w:rPr>
          <w:bCs/>
          <w:i/>
          <w:iCs/>
          <w:color w:val="000000"/>
          <w:szCs w:val="28"/>
        </w:rPr>
        <w:t>docх</w:t>
      </w:r>
      <w:proofErr w:type="spellEnd"/>
      <w:r w:rsidRPr="0098001F">
        <w:rPr>
          <w:bCs/>
          <w:i/>
          <w:iCs/>
          <w:color w:val="000000"/>
          <w:szCs w:val="28"/>
        </w:rPr>
        <w:t>.</w:t>
      </w:r>
    </w:p>
    <w:p w14:paraId="103A8B57" w14:textId="1AC71E01" w:rsidR="00ED61C0" w:rsidRPr="0098001F" w:rsidRDefault="00ED61C0" w:rsidP="00ED61C0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bCs/>
          <w:color w:val="000000"/>
          <w:szCs w:val="28"/>
        </w:rPr>
        <w:t xml:space="preserve">2) Таблиці мають бути набрані </w:t>
      </w:r>
      <w:r w:rsidRPr="0098001F">
        <w:rPr>
          <w:color w:val="000000"/>
          <w:szCs w:val="28"/>
        </w:rPr>
        <w:t xml:space="preserve">шрифтом </w:t>
      </w:r>
      <w:proofErr w:type="spellStart"/>
      <w:r w:rsidRPr="0098001F">
        <w:rPr>
          <w:color w:val="000000"/>
          <w:szCs w:val="28"/>
        </w:rPr>
        <w:t>Times</w:t>
      </w:r>
      <w:proofErr w:type="spellEnd"/>
      <w:r w:rsidRPr="0098001F">
        <w:rPr>
          <w:color w:val="000000"/>
          <w:szCs w:val="28"/>
        </w:rPr>
        <w:t xml:space="preserve"> </w:t>
      </w:r>
      <w:proofErr w:type="spellStart"/>
      <w:r w:rsidRPr="0098001F">
        <w:rPr>
          <w:color w:val="000000"/>
          <w:szCs w:val="28"/>
        </w:rPr>
        <w:t>New</w:t>
      </w:r>
      <w:proofErr w:type="spellEnd"/>
      <w:r w:rsidRPr="0098001F">
        <w:rPr>
          <w:color w:val="000000"/>
          <w:szCs w:val="28"/>
        </w:rPr>
        <w:t xml:space="preserve"> </w:t>
      </w:r>
      <w:proofErr w:type="spellStart"/>
      <w:r w:rsidRPr="0098001F">
        <w:rPr>
          <w:color w:val="000000"/>
          <w:szCs w:val="28"/>
        </w:rPr>
        <w:t>Roman</w:t>
      </w:r>
      <w:proofErr w:type="spellEnd"/>
      <w:r w:rsidRPr="0098001F">
        <w:rPr>
          <w:color w:val="000000"/>
          <w:szCs w:val="28"/>
        </w:rPr>
        <w:t xml:space="preserve"> розміром 12, міжрядковий інтервал – 1,0. </w:t>
      </w:r>
      <w:r w:rsidR="00042314">
        <w:rPr>
          <w:color w:val="000000"/>
          <w:szCs w:val="28"/>
        </w:rPr>
        <w:t>Підписування таблиць</w:t>
      </w:r>
      <w:r w:rsidRPr="0098001F">
        <w:rPr>
          <w:color w:val="000000"/>
          <w:szCs w:val="28"/>
        </w:rPr>
        <w:t xml:space="preserve"> «Таблиця </w:t>
      </w:r>
      <w:r w:rsidR="00042314">
        <w:rPr>
          <w:color w:val="000000"/>
          <w:szCs w:val="28"/>
        </w:rPr>
        <w:t>1</w:t>
      </w:r>
      <w:r w:rsidRPr="0098001F">
        <w:rPr>
          <w:color w:val="000000"/>
          <w:szCs w:val="28"/>
        </w:rPr>
        <w:t xml:space="preserve">» та саму назву таблиці </w:t>
      </w:r>
      <w:r w:rsidR="00042314">
        <w:rPr>
          <w:color w:val="000000"/>
          <w:szCs w:val="28"/>
        </w:rPr>
        <w:t>необхідно</w:t>
      </w:r>
      <w:r>
        <w:rPr>
          <w:color w:val="000000"/>
          <w:szCs w:val="28"/>
        </w:rPr>
        <w:t xml:space="preserve"> </w:t>
      </w:r>
      <w:r w:rsidRPr="0098001F">
        <w:rPr>
          <w:color w:val="000000"/>
          <w:szCs w:val="28"/>
        </w:rPr>
        <w:t xml:space="preserve">набирати </w:t>
      </w:r>
      <w:r w:rsidR="00042314">
        <w:rPr>
          <w:color w:val="000000"/>
          <w:szCs w:val="28"/>
        </w:rPr>
        <w:t xml:space="preserve">шрифтом </w:t>
      </w:r>
      <w:r w:rsidRPr="0098001F">
        <w:rPr>
          <w:color w:val="000000"/>
          <w:szCs w:val="28"/>
        </w:rPr>
        <w:t>розміром 14</w:t>
      </w:r>
      <w:r w:rsidR="00042314">
        <w:rPr>
          <w:color w:val="000000"/>
          <w:szCs w:val="28"/>
        </w:rPr>
        <w:t>,</w:t>
      </w:r>
      <w:r w:rsidRPr="0098001F">
        <w:rPr>
          <w:color w:val="000000"/>
          <w:szCs w:val="28"/>
        </w:rPr>
        <w:t xml:space="preserve"> міжрядковий інтервал – 1,5.</w:t>
      </w:r>
    </w:p>
    <w:p w14:paraId="31004C6B" w14:textId="77777777" w:rsidR="00ED61C0" w:rsidRPr="0098001F" w:rsidRDefault="00ED61C0" w:rsidP="00D36683">
      <w:pPr>
        <w:spacing w:after="0"/>
        <w:ind w:firstLine="567"/>
        <w:jc w:val="both"/>
        <w:rPr>
          <w:szCs w:val="28"/>
        </w:rPr>
      </w:pPr>
      <w:r w:rsidRPr="0098001F">
        <w:rPr>
          <w:szCs w:val="28"/>
        </w:rPr>
        <w:t>Якщо таблиця розміщується на двох і більше сторінках, то її номер та заголовок вказують лише на першій сторінці, а наступні сторінки можемо поділити на ті, що послідовно передують останній (на них вказуємо «</w:t>
      </w:r>
      <w:r w:rsidRPr="0098001F">
        <w:rPr>
          <w:iCs/>
          <w:szCs w:val="28"/>
        </w:rPr>
        <w:t>Продовження табл. 1», рівняємо за правим краєм), та ту, що є останньою сторінкою розміщення таблиці (на ній вказуємо «Закінчення табл. 1», рівняємо за правим краєм).</w:t>
      </w:r>
    </w:p>
    <w:p w14:paraId="7380671B" w14:textId="77777777" w:rsidR="00D36683" w:rsidRDefault="00D36683" w:rsidP="00D36683">
      <w:pPr>
        <w:shd w:val="clear" w:color="auto" w:fill="FFFFFF"/>
        <w:spacing w:after="0"/>
        <w:ind w:firstLine="567"/>
        <w:jc w:val="both"/>
        <w:rPr>
          <w:b/>
          <w:bCs/>
          <w:color w:val="000000"/>
          <w:szCs w:val="28"/>
        </w:rPr>
      </w:pPr>
    </w:p>
    <w:p w14:paraId="20006687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b/>
          <w:bCs/>
          <w:color w:val="000000"/>
          <w:szCs w:val="28"/>
        </w:rPr>
      </w:pPr>
      <w:r w:rsidRPr="0098001F">
        <w:rPr>
          <w:b/>
          <w:bCs/>
          <w:color w:val="000000"/>
          <w:szCs w:val="28"/>
        </w:rPr>
        <w:t>4.ПІДВЕДЕННЯ ПІДСУМКІВ ПРАКТИКИ</w:t>
      </w:r>
    </w:p>
    <w:p w14:paraId="4A6A1C4A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b/>
          <w:color w:val="000000"/>
          <w:szCs w:val="28"/>
        </w:rPr>
      </w:pPr>
      <w:r w:rsidRPr="0098001F">
        <w:rPr>
          <w:b/>
          <w:color w:val="000000"/>
          <w:szCs w:val="28"/>
        </w:rPr>
        <w:t>4.1. Інформація про порядок підведення підсумків практики</w:t>
      </w:r>
    </w:p>
    <w:p w14:paraId="63CC1527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Після закінчення практики студент в обумовлений в графіку період повинен подати на кафедру:</w:t>
      </w:r>
    </w:p>
    <w:p w14:paraId="275463F1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- роздрукований звіт про проходження практики;</w:t>
      </w:r>
    </w:p>
    <w:p w14:paraId="6B8AE82B" w14:textId="418D2123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- електронний варіант звіту у вигляді 2 файлів (текст та презентація)</w:t>
      </w:r>
      <w:r w:rsidR="00042314">
        <w:rPr>
          <w:color w:val="000000"/>
          <w:szCs w:val="28"/>
        </w:rPr>
        <w:t>.</w:t>
      </w:r>
    </w:p>
    <w:p w14:paraId="4AF9AEBC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b/>
          <w:color w:val="000000"/>
          <w:szCs w:val="28"/>
        </w:rPr>
      </w:pPr>
    </w:p>
    <w:p w14:paraId="67B1388A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b/>
          <w:color w:val="000000"/>
          <w:szCs w:val="28"/>
        </w:rPr>
      </w:pPr>
      <w:r w:rsidRPr="0098001F">
        <w:rPr>
          <w:b/>
          <w:color w:val="000000"/>
          <w:szCs w:val="28"/>
        </w:rPr>
        <w:t>4.2. Оцінювання результатів практики</w:t>
      </w:r>
    </w:p>
    <w:p w14:paraId="14D2E299" w14:textId="1D4297CB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Оцінка за навчальну</w:t>
      </w:r>
      <w:r w:rsidRPr="0098001F">
        <w:rPr>
          <w:b/>
          <w:color w:val="000000"/>
          <w:szCs w:val="28"/>
        </w:rPr>
        <w:t xml:space="preserve"> </w:t>
      </w:r>
      <w:r w:rsidRPr="0098001F">
        <w:rPr>
          <w:color w:val="000000"/>
          <w:szCs w:val="28"/>
        </w:rPr>
        <w:t xml:space="preserve">практику ставиться за результатами </w:t>
      </w:r>
      <w:r w:rsidR="00042314">
        <w:rPr>
          <w:color w:val="000000"/>
          <w:szCs w:val="28"/>
        </w:rPr>
        <w:t xml:space="preserve">готового </w:t>
      </w:r>
      <w:r w:rsidRPr="0098001F">
        <w:rPr>
          <w:color w:val="000000"/>
          <w:szCs w:val="28"/>
        </w:rPr>
        <w:t>звіту</w:t>
      </w:r>
      <w:r w:rsidR="00042314">
        <w:rPr>
          <w:color w:val="000000"/>
          <w:szCs w:val="28"/>
        </w:rPr>
        <w:t xml:space="preserve"> та його презентації</w:t>
      </w:r>
      <w:r w:rsidRPr="0098001F">
        <w:rPr>
          <w:color w:val="000000"/>
          <w:szCs w:val="28"/>
        </w:rPr>
        <w:t>. При цьому береться до уваги:</w:t>
      </w:r>
    </w:p>
    <w:p w14:paraId="794BC099" w14:textId="6A48250C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- якість виконаної роботи студента та відповідність зазначеним вимогам</w:t>
      </w:r>
      <w:r w:rsidR="00042314">
        <w:rPr>
          <w:color w:val="000000"/>
          <w:szCs w:val="28"/>
        </w:rPr>
        <w:t>;</w:t>
      </w:r>
    </w:p>
    <w:p w14:paraId="6A28B68C" w14:textId="5CB77DD5" w:rsidR="00D36683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- оформлення звіту згідно вимогами</w:t>
      </w:r>
      <w:r w:rsidR="00042314">
        <w:rPr>
          <w:color w:val="000000"/>
          <w:szCs w:val="28"/>
        </w:rPr>
        <w:t>;</w:t>
      </w:r>
    </w:p>
    <w:p w14:paraId="06634E71" w14:textId="30A789A9" w:rsidR="00042314" w:rsidRPr="0098001F" w:rsidRDefault="00042314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 вміння презентувати результати </w:t>
      </w:r>
      <w:r w:rsidR="00206F74">
        <w:rPr>
          <w:color w:val="000000"/>
          <w:szCs w:val="28"/>
        </w:rPr>
        <w:t>дослідження</w:t>
      </w:r>
      <w:r>
        <w:rPr>
          <w:color w:val="000000"/>
          <w:szCs w:val="28"/>
        </w:rPr>
        <w:t>.</w:t>
      </w:r>
    </w:p>
    <w:p w14:paraId="36F01A90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lastRenderedPageBreak/>
        <w:t>Оцінка заносяться до відомості обліку успішності. При визначенні рівня академічної успішності разом з іншими оцінками студента враховуються оцінки за практику.</w:t>
      </w:r>
    </w:p>
    <w:p w14:paraId="3437C9E6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Підсумки результатів практики студента визначаються за допомогою системи оцінювання, що використовується у Державного університету «Житомирська політехніка» з обов’язковим переведенням оцінок до національної шкали та шкали ЕСТS у такому порядку:</w:t>
      </w:r>
    </w:p>
    <w:p w14:paraId="5B495040" w14:textId="77777777" w:rsidR="00D36683" w:rsidRPr="0098001F" w:rsidRDefault="00D36683" w:rsidP="00D36683">
      <w:pPr>
        <w:shd w:val="clear" w:color="auto" w:fill="FFFFFF"/>
        <w:spacing w:after="0"/>
        <w:jc w:val="center"/>
        <w:rPr>
          <w:b/>
          <w:color w:val="000000"/>
          <w:szCs w:val="28"/>
        </w:rPr>
      </w:pPr>
      <w:r w:rsidRPr="0098001F">
        <w:rPr>
          <w:b/>
          <w:color w:val="000000"/>
          <w:szCs w:val="28"/>
        </w:rPr>
        <w:t xml:space="preserve">Шкала оцінювання </w:t>
      </w:r>
      <w:r>
        <w:rPr>
          <w:b/>
          <w:color w:val="000000"/>
          <w:szCs w:val="28"/>
        </w:rPr>
        <w:t>навчальної</w:t>
      </w:r>
      <w:r w:rsidRPr="0098001F">
        <w:rPr>
          <w:b/>
          <w:color w:val="000000"/>
          <w:szCs w:val="28"/>
        </w:rPr>
        <w:t xml:space="preserve"> практики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2756"/>
        <w:gridCol w:w="1549"/>
        <w:gridCol w:w="2287"/>
      </w:tblGrid>
      <w:tr w:rsidR="00D36683" w:rsidRPr="0098001F" w14:paraId="00917DE7" w14:textId="77777777" w:rsidTr="00D36683">
        <w:trPr>
          <w:trHeight w:val="435"/>
          <w:jc w:val="center"/>
        </w:trPr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7CF8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b/>
                <w:color w:val="000000"/>
                <w:szCs w:val="28"/>
              </w:rPr>
            </w:pPr>
            <w:r w:rsidRPr="0098001F">
              <w:rPr>
                <w:b/>
                <w:color w:val="000000"/>
                <w:szCs w:val="28"/>
              </w:rPr>
              <w:t>Бали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0824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b/>
                <w:color w:val="000000"/>
                <w:szCs w:val="28"/>
              </w:rPr>
            </w:pPr>
            <w:r w:rsidRPr="0098001F">
              <w:rPr>
                <w:b/>
                <w:color w:val="000000"/>
                <w:szCs w:val="28"/>
              </w:rPr>
              <w:t>ECTS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22F2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b/>
                <w:color w:val="000000"/>
                <w:szCs w:val="28"/>
              </w:rPr>
            </w:pPr>
            <w:r w:rsidRPr="0098001F">
              <w:rPr>
                <w:b/>
                <w:color w:val="000000"/>
                <w:szCs w:val="28"/>
              </w:rPr>
              <w:t>Національна</w:t>
            </w:r>
          </w:p>
        </w:tc>
      </w:tr>
      <w:tr w:rsidR="00D36683" w:rsidRPr="0098001F" w14:paraId="36FE4648" w14:textId="77777777" w:rsidTr="00D36683">
        <w:trPr>
          <w:trHeight w:val="195"/>
          <w:jc w:val="center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AE2E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FB72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1676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b/>
                <w:color w:val="000000"/>
                <w:szCs w:val="28"/>
              </w:rPr>
            </w:pPr>
            <w:r w:rsidRPr="0098001F">
              <w:rPr>
                <w:b/>
                <w:color w:val="000000"/>
                <w:szCs w:val="28"/>
              </w:rPr>
              <w:t>Оцінка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82BC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b/>
                <w:color w:val="000000"/>
                <w:szCs w:val="28"/>
              </w:rPr>
            </w:pPr>
            <w:r w:rsidRPr="0098001F">
              <w:rPr>
                <w:b/>
                <w:color w:val="000000"/>
                <w:szCs w:val="28"/>
              </w:rPr>
              <w:t>Прописом</w:t>
            </w:r>
          </w:p>
        </w:tc>
      </w:tr>
      <w:tr w:rsidR="00D36683" w:rsidRPr="0098001F" w14:paraId="296277BD" w14:textId="77777777" w:rsidTr="00D36683">
        <w:trPr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5C8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90-100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AA64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84EA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BC87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Відмінно</w:t>
            </w:r>
          </w:p>
        </w:tc>
      </w:tr>
      <w:tr w:rsidR="00D36683" w:rsidRPr="0098001F" w14:paraId="6A0754B2" w14:textId="77777777" w:rsidTr="00D36683">
        <w:trPr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4854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82-89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A0FA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B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3DDB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ECC0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Добре</w:t>
            </w:r>
          </w:p>
        </w:tc>
      </w:tr>
      <w:tr w:rsidR="00D36683" w:rsidRPr="0098001F" w14:paraId="00509869" w14:textId="77777777" w:rsidTr="00D36683">
        <w:trPr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0D6D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74-81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E37E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C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2AE6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007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Добре</w:t>
            </w:r>
          </w:p>
        </w:tc>
      </w:tr>
      <w:tr w:rsidR="00D36683" w:rsidRPr="0098001F" w14:paraId="469B9F36" w14:textId="77777777" w:rsidTr="00D36683">
        <w:trPr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9BC8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64-73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24DE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D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3F60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20D7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Задовільно</w:t>
            </w:r>
          </w:p>
        </w:tc>
      </w:tr>
      <w:tr w:rsidR="00D36683" w:rsidRPr="0098001F" w14:paraId="42CC136F" w14:textId="77777777" w:rsidTr="00D36683">
        <w:trPr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C2EB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60-63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8538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72A3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A105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Задовільно</w:t>
            </w:r>
          </w:p>
        </w:tc>
      </w:tr>
      <w:tr w:rsidR="00D36683" w:rsidRPr="0098001F" w14:paraId="79F3118E" w14:textId="77777777" w:rsidTr="00D36683">
        <w:trPr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6244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35-59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957C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FX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742A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38FE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Незадовільно</w:t>
            </w:r>
          </w:p>
        </w:tc>
      </w:tr>
      <w:tr w:rsidR="00D36683" w:rsidRPr="0098001F" w14:paraId="66DC04A5" w14:textId="77777777" w:rsidTr="00D36683">
        <w:trPr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7802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1-34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D5A4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F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A97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7FFE" w14:textId="77777777" w:rsidR="00D36683" w:rsidRPr="0098001F" w:rsidRDefault="00D36683" w:rsidP="00D36683">
            <w:pPr>
              <w:shd w:val="clear" w:color="auto" w:fill="FFFFFF"/>
              <w:spacing w:after="0"/>
              <w:jc w:val="center"/>
              <w:rPr>
                <w:color w:val="000000"/>
                <w:szCs w:val="28"/>
              </w:rPr>
            </w:pPr>
            <w:r w:rsidRPr="0098001F">
              <w:rPr>
                <w:color w:val="000000"/>
                <w:szCs w:val="28"/>
              </w:rPr>
              <w:t>Не з’явився</w:t>
            </w:r>
          </w:p>
        </w:tc>
      </w:tr>
    </w:tbl>
    <w:p w14:paraId="21AB11D3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b/>
          <w:bCs/>
          <w:color w:val="000000"/>
          <w:szCs w:val="28"/>
        </w:rPr>
      </w:pPr>
    </w:p>
    <w:p w14:paraId="3AD78400" w14:textId="77777777" w:rsidR="00D36683" w:rsidRPr="0098001F" w:rsidRDefault="00D36683" w:rsidP="00D36683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98001F">
        <w:rPr>
          <w:color w:val="000000"/>
          <w:szCs w:val="28"/>
        </w:rPr>
        <w:t>Інформація про хід практики та її підсумки обговорюються на засіданнях кафедри, а її загальні підсумки підбиваються на Вченій Раді факультету бізнесу та сфери обслуговування.</w:t>
      </w:r>
    </w:p>
    <w:p w14:paraId="78EFBE40" w14:textId="77777777" w:rsidR="00F148CD" w:rsidRDefault="00F148CD" w:rsidP="00F148CD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20629DAE" w14:textId="77777777" w:rsidR="00F148CD" w:rsidRPr="00F148CD" w:rsidRDefault="00F148CD" w:rsidP="00F148CD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148CD">
        <w:rPr>
          <w:rFonts w:eastAsia="Times New Roman" w:cs="Times New Roman"/>
          <w:b/>
          <w:bCs/>
          <w:color w:val="000000"/>
          <w:szCs w:val="28"/>
          <w:lang w:eastAsia="ru-RU"/>
        </w:rPr>
        <w:t>ДЖЕРЕЛО ІНФОРМАЦІЇ ДЛЯ РОЗРАХУНКІВ</w:t>
      </w:r>
    </w:p>
    <w:p w14:paraId="0247DC94" w14:textId="210C83EA" w:rsidR="00F148CD" w:rsidRPr="00835C78" w:rsidRDefault="00F148CD" w:rsidP="00F148CD">
      <w:pPr>
        <w:widowControl w:val="0"/>
        <w:shd w:val="clear" w:color="auto" w:fill="FFFFFF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1. С</w:t>
      </w:r>
      <w:r w:rsidRPr="00F148CD">
        <w:rPr>
          <w:rFonts w:eastAsia="Times New Roman" w:cs="Times New Roman"/>
          <w:bCs/>
          <w:color w:val="000000"/>
          <w:szCs w:val="28"/>
          <w:lang w:eastAsia="ru-RU"/>
        </w:rPr>
        <w:t>тат</w:t>
      </w:r>
      <w:r>
        <w:rPr>
          <w:rFonts w:eastAsia="Times New Roman" w:cs="Times New Roman"/>
          <w:bCs/>
          <w:color w:val="000000"/>
          <w:szCs w:val="28"/>
          <w:lang w:eastAsia="ru-RU"/>
        </w:rPr>
        <w:t>истичний щорічник У</w:t>
      </w:r>
      <w:r w:rsidRPr="00F148CD">
        <w:rPr>
          <w:rFonts w:eastAsia="Times New Roman" w:cs="Times New Roman"/>
          <w:bCs/>
          <w:color w:val="000000"/>
          <w:szCs w:val="28"/>
          <w:lang w:eastAsia="ru-RU"/>
        </w:rPr>
        <w:t>країни за 202</w:t>
      </w:r>
      <w:r w:rsidR="003D6590">
        <w:rPr>
          <w:rFonts w:eastAsia="Times New Roman" w:cs="Times New Roman"/>
          <w:bCs/>
          <w:color w:val="000000"/>
          <w:szCs w:val="28"/>
          <w:lang w:eastAsia="ru-RU"/>
        </w:rPr>
        <w:t>4</w:t>
      </w:r>
      <w:r w:rsidRPr="00F148CD">
        <w:rPr>
          <w:rFonts w:eastAsia="Times New Roman" w:cs="Times New Roman"/>
          <w:bCs/>
          <w:color w:val="000000"/>
          <w:szCs w:val="28"/>
          <w:lang w:eastAsia="ru-RU"/>
        </w:rPr>
        <w:t xml:space="preserve"> рік</w:t>
      </w:r>
      <w:r w:rsidR="00C70FEB"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  <w:r w:rsidR="00C70FEB">
        <w:t xml:space="preserve">За редакцією </w:t>
      </w:r>
      <w:proofErr w:type="spellStart"/>
      <w:r w:rsidR="00060F8F">
        <w:t>Макарчука</w:t>
      </w:r>
      <w:proofErr w:type="spellEnd"/>
      <w:r w:rsidR="00060F8F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C70FEB">
        <w:t xml:space="preserve">А. В. </w:t>
      </w:r>
      <w:r>
        <w:rPr>
          <w:rFonts w:eastAsia="Times New Roman" w:cs="Times New Roman"/>
          <w:bCs/>
          <w:color w:val="000000"/>
          <w:szCs w:val="28"/>
          <w:lang w:eastAsia="ru-RU"/>
        </w:rPr>
        <w:t>Державна служба статистики. 202</w:t>
      </w:r>
      <w:r w:rsidR="00EE0F0C">
        <w:rPr>
          <w:rFonts w:eastAsia="Times New Roman" w:cs="Times New Roman"/>
          <w:bCs/>
          <w:color w:val="000000"/>
          <w:szCs w:val="28"/>
          <w:lang w:eastAsia="ru-RU"/>
        </w:rPr>
        <w:t>4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  <w:r w:rsidR="00C70FEB">
        <w:rPr>
          <w:rFonts w:eastAsia="Times New Roman" w:cs="Times New Roman"/>
          <w:bCs/>
          <w:color w:val="000000"/>
          <w:szCs w:val="28"/>
          <w:lang w:eastAsia="ru-RU"/>
        </w:rPr>
        <w:t>273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с.</w:t>
      </w:r>
    </w:p>
    <w:p w14:paraId="19E5CE5E" w14:textId="77777777" w:rsidR="00FB2D3D" w:rsidRDefault="00FB2D3D">
      <w:pPr>
        <w:spacing w:line="259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br w:type="page"/>
      </w:r>
    </w:p>
    <w:p w14:paraId="202AB343" w14:textId="77777777" w:rsidR="00FB2D3D" w:rsidRDefault="00FB2D3D" w:rsidP="00FB2D3D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ДОДАТКИ</w:t>
      </w:r>
    </w:p>
    <w:p w14:paraId="212BC3EB" w14:textId="77777777" w:rsidR="00FB2D3D" w:rsidRDefault="00FB2D3D" w:rsidP="00FB2D3D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Додаток А</w:t>
      </w:r>
    </w:p>
    <w:p w14:paraId="2707D927" w14:textId="77777777" w:rsidR="00141380" w:rsidRDefault="00FB2D3D" w:rsidP="00141380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Таблиця А.</w:t>
      </w:r>
      <w:r w:rsidR="00141380">
        <w:rPr>
          <w:rFonts w:eastAsia="Times New Roman" w:cs="Times New Roman"/>
          <w:bCs/>
          <w:color w:val="000000"/>
          <w:szCs w:val="28"/>
          <w:lang w:eastAsia="ru-RU"/>
        </w:rPr>
        <w:t>1</w:t>
      </w:r>
    </w:p>
    <w:p w14:paraId="73226B48" w14:textId="6BF29353" w:rsidR="00FB2D3D" w:rsidRDefault="00FB2D3D" w:rsidP="00042314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Вибір виду економічної діяльності відповідно до порядкового номеру студента в списку групи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2119"/>
      </w:tblGrid>
      <w:tr w:rsidR="00FB2D3D" w:rsidRPr="00FB2D3D" w14:paraId="009F0ECE" w14:textId="77777777" w:rsidTr="00FD59F0">
        <w:tc>
          <w:tcPr>
            <w:tcW w:w="1129" w:type="dxa"/>
          </w:tcPr>
          <w:p w14:paraId="0A7A9941" w14:textId="77777777" w:rsidR="00FB2D3D" w:rsidRPr="00FB2D3D" w:rsidRDefault="00D80F6A" w:rsidP="00FD59F0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Секція</w:t>
            </w:r>
            <w:r w:rsidR="00FD59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2D3D"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КВЕД</w:t>
            </w:r>
          </w:p>
        </w:tc>
        <w:tc>
          <w:tcPr>
            <w:tcW w:w="6096" w:type="dxa"/>
          </w:tcPr>
          <w:p w14:paraId="1C55FBE7" w14:textId="77777777" w:rsidR="00FB2D3D" w:rsidRPr="00FB2D3D" w:rsidRDefault="00FB2D3D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 виду економічної діяльності</w:t>
            </w:r>
          </w:p>
        </w:tc>
        <w:tc>
          <w:tcPr>
            <w:tcW w:w="2119" w:type="dxa"/>
          </w:tcPr>
          <w:p w14:paraId="29AD839E" w14:textId="77777777" w:rsidR="00FB2D3D" w:rsidRPr="00FB2D3D" w:rsidRDefault="00FB2D3D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Порядковий номер студента у списку групи</w:t>
            </w:r>
          </w:p>
        </w:tc>
      </w:tr>
      <w:tr w:rsidR="00FB2D3D" w:rsidRPr="00FB2D3D" w14:paraId="71D6C770" w14:textId="77777777" w:rsidTr="00FD59F0">
        <w:tc>
          <w:tcPr>
            <w:tcW w:w="1129" w:type="dxa"/>
          </w:tcPr>
          <w:p w14:paraId="7107B678" w14:textId="77777777" w:rsidR="00FB2D3D" w:rsidRPr="00D80F6A" w:rsidRDefault="00D80F6A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6096" w:type="dxa"/>
          </w:tcPr>
          <w:p w14:paraId="4FF01E4B" w14:textId="77777777" w:rsidR="00FB2D3D" w:rsidRPr="00FB2D3D" w:rsidRDefault="00FB2D3D" w:rsidP="00FB2D3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Сільське, лісове та рибне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господарство</w:t>
            </w:r>
          </w:p>
        </w:tc>
        <w:tc>
          <w:tcPr>
            <w:tcW w:w="2119" w:type="dxa"/>
            <w:vAlign w:val="center"/>
          </w:tcPr>
          <w:p w14:paraId="49C6FCA3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16, 31</w:t>
            </w:r>
          </w:p>
        </w:tc>
      </w:tr>
      <w:tr w:rsidR="00FB2D3D" w:rsidRPr="00FB2D3D" w14:paraId="234542D3" w14:textId="77777777" w:rsidTr="00FD59F0">
        <w:tc>
          <w:tcPr>
            <w:tcW w:w="1129" w:type="dxa"/>
          </w:tcPr>
          <w:p w14:paraId="57AE05CD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B,C</w:t>
            </w:r>
          </w:p>
        </w:tc>
        <w:tc>
          <w:tcPr>
            <w:tcW w:w="6096" w:type="dxa"/>
          </w:tcPr>
          <w:p w14:paraId="4A217BE3" w14:textId="77777777" w:rsidR="00FB2D3D" w:rsidRPr="00FB2D3D" w:rsidRDefault="00FB2D3D" w:rsidP="00FB2D3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Промисловість</w:t>
            </w:r>
          </w:p>
        </w:tc>
        <w:tc>
          <w:tcPr>
            <w:tcW w:w="2119" w:type="dxa"/>
            <w:vAlign w:val="center"/>
          </w:tcPr>
          <w:p w14:paraId="019A9B52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17, 32</w:t>
            </w:r>
          </w:p>
        </w:tc>
      </w:tr>
      <w:tr w:rsidR="00FB2D3D" w:rsidRPr="00FB2D3D" w14:paraId="34256BF0" w14:textId="77777777" w:rsidTr="00FD59F0">
        <w:tc>
          <w:tcPr>
            <w:tcW w:w="1129" w:type="dxa"/>
          </w:tcPr>
          <w:p w14:paraId="33216EAC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096" w:type="dxa"/>
          </w:tcPr>
          <w:p w14:paraId="249F8F8B" w14:textId="77777777" w:rsidR="00FB2D3D" w:rsidRPr="00FB2D3D" w:rsidRDefault="00FB2D3D" w:rsidP="00FB2D3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Будівництво</w:t>
            </w:r>
          </w:p>
        </w:tc>
        <w:tc>
          <w:tcPr>
            <w:tcW w:w="2119" w:type="dxa"/>
            <w:vAlign w:val="center"/>
          </w:tcPr>
          <w:p w14:paraId="18529B88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18, 33</w:t>
            </w:r>
          </w:p>
        </w:tc>
      </w:tr>
      <w:tr w:rsidR="00FB2D3D" w:rsidRPr="00FB2D3D" w14:paraId="23D53860" w14:textId="77777777" w:rsidTr="00FD59F0">
        <w:tc>
          <w:tcPr>
            <w:tcW w:w="1129" w:type="dxa"/>
          </w:tcPr>
          <w:p w14:paraId="1AAAA8E0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6096" w:type="dxa"/>
          </w:tcPr>
          <w:p w14:paraId="201D4A91" w14:textId="77777777" w:rsidR="00FB2D3D" w:rsidRPr="00FB2D3D" w:rsidRDefault="00FB2D3D" w:rsidP="00FB2D3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Оптова та роздрібна торгівля;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автотранспортних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засобів і мотоциклів</w:t>
            </w:r>
          </w:p>
        </w:tc>
        <w:tc>
          <w:tcPr>
            <w:tcW w:w="2119" w:type="dxa"/>
            <w:vAlign w:val="center"/>
          </w:tcPr>
          <w:p w14:paraId="1EC26CD0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19, 34</w:t>
            </w:r>
          </w:p>
        </w:tc>
      </w:tr>
      <w:tr w:rsidR="00FB2D3D" w:rsidRPr="00FB2D3D" w14:paraId="186B34C3" w14:textId="77777777" w:rsidTr="00FD59F0">
        <w:tc>
          <w:tcPr>
            <w:tcW w:w="1129" w:type="dxa"/>
          </w:tcPr>
          <w:p w14:paraId="45E07DAC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6096" w:type="dxa"/>
          </w:tcPr>
          <w:p w14:paraId="504219EB" w14:textId="77777777" w:rsidR="00FB2D3D" w:rsidRPr="00FB2D3D" w:rsidRDefault="008D4F21" w:rsidP="008D4F21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4F2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Транспорт, складське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F2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господарство, поштова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F2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та кур’єрська діяльність</w:t>
            </w:r>
          </w:p>
        </w:tc>
        <w:tc>
          <w:tcPr>
            <w:tcW w:w="2119" w:type="dxa"/>
            <w:vAlign w:val="center"/>
          </w:tcPr>
          <w:p w14:paraId="12E93A38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20, 35</w:t>
            </w:r>
          </w:p>
        </w:tc>
      </w:tr>
      <w:tr w:rsidR="00FB2D3D" w:rsidRPr="00FB2D3D" w14:paraId="489FC504" w14:textId="77777777" w:rsidTr="00FD59F0">
        <w:tc>
          <w:tcPr>
            <w:tcW w:w="1129" w:type="dxa"/>
          </w:tcPr>
          <w:p w14:paraId="63D3DC14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6" w:type="dxa"/>
          </w:tcPr>
          <w:p w14:paraId="51AED0CB" w14:textId="77777777" w:rsidR="00FB2D3D" w:rsidRPr="00FB2D3D" w:rsidRDefault="00290A88" w:rsidP="00290A88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Тимчасове розміщування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й організація харчування</w:t>
            </w:r>
          </w:p>
        </w:tc>
        <w:tc>
          <w:tcPr>
            <w:tcW w:w="2119" w:type="dxa"/>
            <w:vAlign w:val="center"/>
          </w:tcPr>
          <w:p w14:paraId="3A8CDA4E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FB2D3D" w:rsidRPr="00FB2D3D" w14:paraId="11B64FFB" w14:textId="77777777" w:rsidTr="00FD59F0">
        <w:tc>
          <w:tcPr>
            <w:tcW w:w="1129" w:type="dxa"/>
          </w:tcPr>
          <w:p w14:paraId="34560CC3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6096" w:type="dxa"/>
          </w:tcPr>
          <w:p w14:paraId="6434544D" w14:textId="77777777" w:rsidR="00FB2D3D" w:rsidRPr="00FB2D3D" w:rsidRDefault="00290A88" w:rsidP="00290A88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Інформація 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телекомунікації</w:t>
            </w:r>
          </w:p>
        </w:tc>
        <w:tc>
          <w:tcPr>
            <w:tcW w:w="2119" w:type="dxa"/>
            <w:vAlign w:val="center"/>
          </w:tcPr>
          <w:p w14:paraId="46930868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FB2D3D" w:rsidRPr="00FB2D3D" w14:paraId="7ABD00DE" w14:textId="77777777" w:rsidTr="00FD59F0">
        <w:tc>
          <w:tcPr>
            <w:tcW w:w="1129" w:type="dxa"/>
          </w:tcPr>
          <w:p w14:paraId="1A270DA1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6096" w:type="dxa"/>
          </w:tcPr>
          <w:p w14:paraId="67428ADD" w14:textId="77777777" w:rsidR="00FB2D3D" w:rsidRPr="00FB2D3D" w:rsidRDefault="00290A88" w:rsidP="00290A88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Фінансова та страхова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діяльність</w:t>
            </w:r>
          </w:p>
        </w:tc>
        <w:tc>
          <w:tcPr>
            <w:tcW w:w="2119" w:type="dxa"/>
            <w:vAlign w:val="center"/>
          </w:tcPr>
          <w:p w14:paraId="7ED63505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FB2D3D" w:rsidRPr="00FB2D3D" w14:paraId="5F7C3222" w14:textId="77777777" w:rsidTr="00FD59F0">
        <w:tc>
          <w:tcPr>
            <w:tcW w:w="1129" w:type="dxa"/>
          </w:tcPr>
          <w:p w14:paraId="3FD72ED2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6096" w:type="dxa"/>
          </w:tcPr>
          <w:p w14:paraId="3D2C16F7" w14:textId="77777777" w:rsidR="00FB2D3D" w:rsidRPr="00FB2D3D" w:rsidRDefault="00290A88" w:rsidP="00290A88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Операції з нерухомим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майном</w:t>
            </w:r>
          </w:p>
        </w:tc>
        <w:tc>
          <w:tcPr>
            <w:tcW w:w="2119" w:type="dxa"/>
            <w:vAlign w:val="center"/>
          </w:tcPr>
          <w:p w14:paraId="5F79D20D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FB2D3D" w:rsidRPr="00FB2D3D" w14:paraId="22EC420E" w14:textId="77777777" w:rsidTr="00FD59F0">
        <w:tc>
          <w:tcPr>
            <w:tcW w:w="1129" w:type="dxa"/>
          </w:tcPr>
          <w:p w14:paraId="3A9C3465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6096" w:type="dxa"/>
          </w:tcPr>
          <w:p w14:paraId="1592CBB4" w14:textId="77777777" w:rsidR="00FB2D3D" w:rsidRPr="00FB2D3D" w:rsidRDefault="00290A88" w:rsidP="00290A88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Професійна, наукова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та технічна діяльність</w:t>
            </w:r>
          </w:p>
        </w:tc>
        <w:tc>
          <w:tcPr>
            <w:tcW w:w="2119" w:type="dxa"/>
            <w:vAlign w:val="center"/>
          </w:tcPr>
          <w:p w14:paraId="3B9D7708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25</w:t>
            </w:r>
          </w:p>
        </w:tc>
      </w:tr>
      <w:tr w:rsidR="00FB2D3D" w:rsidRPr="00FB2D3D" w14:paraId="7BB8CA96" w14:textId="77777777" w:rsidTr="00FD59F0">
        <w:tc>
          <w:tcPr>
            <w:tcW w:w="1129" w:type="dxa"/>
          </w:tcPr>
          <w:p w14:paraId="5CAEC5E3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6096" w:type="dxa"/>
          </w:tcPr>
          <w:p w14:paraId="37EA7526" w14:textId="77777777" w:rsidR="00FB2D3D" w:rsidRPr="00FB2D3D" w:rsidRDefault="00290A88" w:rsidP="00290A88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Діяльність у сфері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адміністративного 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допоміжного обслуговування</w:t>
            </w:r>
          </w:p>
        </w:tc>
        <w:tc>
          <w:tcPr>
            <w:tcW w:w="2119" w:type="dxa"/>
            <w:vAlign w:val="center"/>
          </w:tcPr>
          <w:p w14:paraId="389D0AEC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26</w:t>
            </w:r>
          </w:p>
        </w:tc>
      </w:tr>
      <w:tr w:rsidR="00FB2D3D" w:rsidRPr="00FB2D3D" w14:paraId="748F86A2" w14:textId="77777777" w:rsidTr="00FD59F0">
        <w:tc>
          <w:tcPr>
            <w:tcW w:w="1129" w:type="dxa"/>
          </w:tcPr>
          <w:p w14:paraId="7B40C7F0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6096" w:type="dxa"/>
          </w:tcPr>
          <w:p w14:paraId="7F432E4E" w14:textId="77777777" w:rsidR="00FB2D3D" w:rsidRPr="00FB2D3D" w:rsidRDefault="00290A88" w:rsidP="00FB2D3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2119" w:type="dxa"/>
            <w:vAlign w:val="center"/>
          </w:tcPr>
          <w:p w14:paraId="4F546ABC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FB2D3D" w:rsidRPr="00FB2D3D" w14:paraId="3F2488D3" w14:textId="77777777" w:rsidTr="00FD59F0">
        <w:tc>
          <w:tcPr>
            <w:tcW w:w="1129" w:type="dxa"/>
          </w:tcPr>
          <w:p w14:paraId="412CFAF9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</w:t>
            </w:r>
          </w:p>
        </w:tc>
        <w:tc>
          <w:tcPr>
            <w:tcW w:w="6096" w:type="dxa"/>
          </w:tcPr>
          <w:p w14:paraId="75A501B0" w14:textId="77777777" w:rsidR="00FB2D3D" w:rsidRPr="00FB2D3D" w:rsidRDefault="00290A88" w:rsidP="00290A88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Охорона здоров’я та надання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соціальної допомоги</w:t>
            </w:r>
          </w:p>
        </w:tc>
        <w:tc>
          <w:tcPr>
            <w:tcW w:w="2119" w:type="dxa"/>
            <w:vAlign w:val="center"/>
          </w:tcPr>
          <w:p w14:paraId="563EB7F8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FB2D3D" w:rsidRPr="00FB2D3D" w14:paraId="04840567" w14:textId="77777777" w:rsidTr="00FD59F0">
        <w:tc>
          <w:tcPr>
            <w:tcW w:w="1129" w:type="dxa"/>
          </w:tcPr>
          <w:p w14:paraId="77A1D76C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6096" w:type="dxa"/>
          </w:tcPr>
          <w:p w14:paraId="16D24319" w14:textId="77777777" w:rsidR="00FB2D3D" w:rsidRPr="00FB2D3D" w:rsidRDefault="008E47FF" w:rsidP="008E47FF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47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Мистецтво, спорт, розваги 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відпочинок</w:t>
            </w:r>
          </w:p>
        </w:tc>
        <w:tc>
          <w:tcPr>
            <w:tcW w:w="2119" w:type="dxa"/>
            <w:vAlign w:val="center"/>
          </w:tcPr>
          <w:p w14:paraId="1B64C91C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29</w:t>
            </w:r>
          </w:p>
        </w:tc>
      </w:tr>
      <w:tr w:rsidR="00FB2D3D" w:rsidRPr="00FB2D3D" w14:paraId="597C00F4" w14:textId="77777777" w:rsidTr="00FD59F0">
        <w:tc>
          <w:tcPr>
            <w:tcW w:w="1129" w:type="dxa"/>
          </w:tcPr>
          <w:p w14:paraId="57CFE5CE" w14:textId="77777777" w:rsidR="00FB2D3D" w:rsidRPr="00D80F6A" w:rsidRDefault="006634B7" w:rsidP="00FB2D3D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6096" w:type="dxa"/>
          </w:tcPr>
          <w:p w14:paraId="5DB0022D" w14:textId="77777777" w:rsidR="00FB2D3D" w:rsidRPr="00FB2D3D" w:rsidRDefault="008E47FF" w:rsidP="00FB2D3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47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Надання інших видів послуг</w:t>
            </w:r>
          </w:p>
        </w:tc>
        <w:tc>
          <w:tcPr>
            <w:tcW w:w="2119" w:type="dxa"/>
            <w:vAlign w:val="center"/>
          </w:tcPr>
          <w:p w14:paraId="4450593B" w14:textId="77777777" w:rsidR="00FB2D3D" w:rsidRPr="00FA7186" w:rsidRDefault="00FA7186" w:rsidP="00FA7186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</w:tbl>
    <w:p w14:paraId="053D664A" w14:textId="77777777" w:rsidR="00D36683" w:rsidRDefault="00D36683" w:rsidP="00FB2D3D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1F89C99A" w14:textId="77777777" w:rsidR="00D36683" w:rsidRDefault="00D36683">
      <w:pPr>
        <w:spacing w:line="259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br w:type="page"/>
      </w:r>
    </w:p>
    <w:p w14:paraId="0407CC93" w14:textId="77777777" w:rsidR="00FB2D3D" w:rsidRDefault="00D36683" w:rsidP="00D36683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Додаток Б</w:t>
      </w:r>
    </w:p>
    <w:p w14:paraId="3A3FDCA6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i/>
          <w:color w:val="000000"/>
          <w:szCs w:val="28"/>
          <w:lang w:eastAsia="ru-RU"/>
        </w:rPr>
      </w:pPr>
      <w:r w:rsidRPr="002E5C08">
        <w:rPr>
          <w:rFonts w:eastAsia="Times New Roman" w:cs="Times New Roman"/>
          <w:i/>
          <w:color w:val="000000"/>
          <w:szCs w:val="28"/>
          <w:lang w:eastAsia="ru-RU"/>
        </w:rPr>
        <w:t>МІНІСТЕРСТВО ОСВІТИ І НАУКИ УКРАЇНИ</w:t>
      </w:r>
    </w:p>
    <w:p w14:paraId="3F009D74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i/>
          <w:color w:val="000000"/>
          <w:szCs w:val="28"/>
          <w:lang w:eastAsia="ru-RU"/>
        </w:rPr>
      </w:pPr>
      <w:r w:rsidRPr="002E5C08">
        <w:rPr>
          <w:rFonts w:eastAsia="Times New Roman" w:cs="Times New Roman"/>
          <w:i/>
          <w:color w:val="000000"/>
          <w:szCs w:val="28"/>
          <w:lang w:eastAsia="ru-RU"/>
        </w:rPr>
        <w:t>ДЕРЖАВНИЙ УНІВЕРСИТЕТ «ЖИТОМИРСЬКА ПОЛІТЕХНІКА»</w:t>
      </w:r>
    </w:p>
    <w:p w14:paraId="15A53A1E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7EB3559B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40E80ACD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2E5C08">
        <w:rPr>
          <w:rFonts w:eastAsia="Times New Roman" w:cs="Times New Roman"/>
          <w:color w:val="000000"/>
          <w:szCs w:val="28"/>
          <w:lang w:eastAsia="ru-RU"/>
        </w:rPr>
        <w:t>Кафедра менеджменту, бізнесу та маркетингових технологій</w:t>
      </w:r>
    </w:p>
    <w:p w14:paraId="20F33F1B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2EC8A01D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61B33FF1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2E5C08">
        <w:rPr>
          <w:rFonts w:eastAsia="Times New Roman" w:cs="Times New Roman"/>
          <w:b/>
          <w:i/>
          <w:color w:val="000000"/>
          <w:szCs w:val="28"/>
          <w:lang w:eastAsia="ru-RU"/>
        </w:rPr>
        <w:t>ЗВІТ</w:t>
      </w:r>
    </w:p>
    <w:p w14:paraId="34A8DE5D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2E5C08">
        <w:rPr>
          <w:rFonts w:eastAsia="Times New Roman" w:cs="Times New Roman"/>
          <w:b/>
          <w:i/>
          <w:color w:val="000000"/>
          <w:szCs w:val="28"/>
          <w:lang w:eastAsia="ru-RU"/>
        </w:rPr>
        <w:t>З НАВЧАЛЬНОЇ ПРАКТИКИ</w:t>
      </w:r>
    </w:p>
    <w:p w14:paraId="4D675925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10D3C599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27503A4D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14:paraId="4BD96CE5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>Студента (</w:t>
      </w:r>
      <w:proofErr w:type="spellStart"/>
      <w:r w:rsidRPr="002E5C08">
        <w:rPr>
          <w:rFonts w:eastAsia="Times New Roman" w:cs="Times New Roman"/>
          <w:szCs w:val="28"/>
          <w:lang w:eastAsia="ru-RU"/>
        </w:rPr>
        <w:t>ки</w:t>
      </w:r>
      <w:proofErr w:type="spellEnd"/>
      <w:r w:rsidRPr="002E5C08">
        <w:rPr>
          <w:rFonts w:eastAsia="Times New Roman" w:cs="Times New Roman"/>
          <w:szCs w:val="28"/>
          <w:lang w:eastAsia="ru-RU"/>
        </w:rPr>
        <w:t xml:space="preserve">) ОС «бакалавр»,  </w:t>
      </w:r>
    </w:p>
    <w:p w14:paraId="6F336D9F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>групи _</w:t>
      </w:r>
      <w:r w:rsidR="00F148CD">
        <w:rPr>
          <w:rFonts w:eastAsia="Times New Roman" w:cs="Times New Roman"/>
          <w:szCs w:val="28"/>
          <w:lang w:eastAsia="ru-RU"/>
        </w:rPr>
        <w:t>___________</w:t>
      </w:r>
      <w:r w:rsidRPr="002E5C08">
        <w:rPr>
          <w:rFonts w:eastAsia="Times New Roman" w:cs="Times New Roman"/>
          <w:szCs w:val="28"/>
          <w:lang w:eastAsia="ru-RU"/>
        </w:rPr>
        <w:t xml:space="preserve">_ </w:t>
      </w:r>
    </w:p>
    <w:p w14:paraId="23016433" w14:textId="7F6EA430" w:rsidR="002E5C08" w:rsidRPr="002E5C08" w:rsidRDefault="002E5C08" w:rsidP="002E5C08">
      <w:pPr>
        <w:widowControl w:val="0"/>
        <w:tabs>
          <w:tab w:val="left" w:pos="5220"/>
        </w:tabs>
        <w:autoSpaceDE w:val="0"/>
        <w:autoSpaceDN w:val="0"/>
        <w:adjustRightInd w:val="0"/>
        <w:spacing w:after="0"/>
        <w:ind w:left="3686"/>
        <w:jc w:val="both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 xml:space="preserve">спеціальності </w:t>
      </w:r>
      <w:r>
        <w:rPr>
          <w:rFonts w:eastAsia="Times New Roman" w:cs="Times New Roman"/>
          <w:szCs w:val="28"/>
          <w:lang w:eastAsia="ru-RU"/>
        </w:rPr>
        <w:t>07</w:t>
      </w:r>
      <w:r w:rsidR="00F211EE">
        <w:rPr>
          <w:rFonts w:eastAsia="Times New Roman" w:cs="Times New Roman"/>
          <w:szCs w:val="28"/>
          <w:lang w:eastAsia="ru-RU"/>
        </w:rPr>
        <w:t xml:space="preserve">6 «Підприємництво та </w:t>
      </w:r>
      <w:r w:rsidR="00206F74">
        <w:rPr>
          <w:rFonts w:eastAsia="Times New Roman" w:cs="Times New Roman"/>
          <w:szCs w:val="28"/>
          <w:lang w:eastAsia="ru-RU"/>
        </w:rPr>
        <w:t xml:space="preserve"> торгівля»</w:t>
      </w:r>
    </w:p>
    <w:p w14:paraId="076DC0B0" w14:textId="4B0385BC" w:rsidR="002E5C08" w:rsidRPr="002E5C08" w:rsidRDefault="002E5C08" w:rsidP="002E5C08">
      <w:pPr>
        <w:widowControl w:val="0"/>
        <w:autoSpaceDE w:val="0"/>
        <w:autoSpaceDN w:val="0"/>
        <w:adjustRightInd w:val="0"/>
        <w:spacing w:before="120"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>_________</w:t>
      </w:r>
      <w:r>
        <w:rPr>
          <w:rFonts w:eastAsia="Times New Roman" w:cs="Times New Roman"/>
          <w:szCs w:val="28"/>
          <w:lang w:eastAsia="ru-RU"/>
        </w:rPr>
        <w:t>____________________</w:t>
      </w:r>
      <w:r w:rsidR="00F211EE">
        <w:rPr>
          <w:rFonts w:eastAsia="Times New Roman" w:cs="Times New Roman"/>
          <w:szCs w:val="28"/>
          <w:lang w:eastAsia="ru-RU"/>
        </w:rPr>
        <w:t>___________</w:t>
      </w:r>
    </w:p>
    <w:p w14:paraId="1885D058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4248" w:firstLine="708"/>
        <w:rPr>
          <w:rFonts w:eastAsia="Times New Roman" w:cs="Times New Roman"/>
          <w:sz w:val="16"/>
          <w:szCs w:val="16"/>
          <w:lang w:eastAsia="ru-RU"/>
        </w:rPr>
      </w:pPr>
      <w:r w:rsidRPr="002E5C08">
        <w:rPr>
          <w:rFonts w:eastAsia="Times New Roman" w:cs="Times New Roman"/>
          <w:sz w:val="16"/>
          <w:szCs w:val="16"/>
          <w:lang w:eastAsia="ru-RU"/>
        </w:rPr>
        <w:t>(прізвище та ініціали)-</w:t>
      </w:r>
    </w:p>
    <w:p w14:paraId="6096807B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before="120"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>Керівник ______________________</w:t>
      </w:r>
      <w:r w:rsidR="00F148CD">
        <w:rPr>
          <w:rFonts w:eastAsia="Times New Roman" w:cs="Times New Roman"/>
          <w:szCs w:val="28"/>
          <w:lang w:eastAsia="ru-RU"/>
        </w:rPr>
        <w:t>_________________</w:t>
      </w:r>
      <w:r w:rsidRPr="002E5C08">
        <w:rPr>
          <w:rFonts w:eastAsia="Times New Roman" w:cs="Times New Roman"/>
          <w:szCs w:val="28"/>
          <w:lang w:eastAsia="ru-RU"/>
        </w:rPr>
        <w:t>_</w:t>
      </w:r>
    </w:p>
    <w:p w14:paraId="08CBD796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E5C08">
        <w:rPr>
          <w:rFonts w:eastAsia="Times New Roman" w:cs="Times New Roman"/>
          <w:sz w:val="16"/>
          <w:szCs w:val="16"/>
          <w:lang w:eastAsia="ru-RU"/>
        </w:rPr>
        <w:t xml:space="preserve">                     (посада, вчене звання, науковий ступінь, прізвище та ініціали)</w:t>
      </w:r>
    </w:p>
    <w:p w14:paraId="0F1A545C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jc w:val="right"/>
        <w:rPr>
          <w:rFonts w:eastAsia="Times New Roman" w:cs="Times New Roman"/>
          <w:szCs w:val="28"/>
          <w:lang w:eastAsia="ru-RU"/>
        </w:rPr>
      </w:pPr>
    </w:p>
    <w:p w14:paraId="0023101D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>Національна шкала ________________________________</w:t>
      </w:r>
    </w:p>
    <w:p w14:paraId="5C2DCEF9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before="120"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 xml:space="preserve">Кількість балів: _______Оцінка:  ECTS ____ </w:t>
      </w:r>
    </w:p>
    <w:p w14:paraId="646A0744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Cs w:val="28"/>
          <w:lang w:eastAsia="ru-RU"/>
        </w:rPr>
      </w:pPr>
    </w:p>
    <w:p w14:paraId="52A597A4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</w:t>
      </w:r>
    </w:p>
    <w:p w14:paraId="35B7438C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>Члени комісії  _________  ___________________</w:t>
      </w:r>
    </w:p>
    <w:p w14:paraId="52A72AF3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 w:val="16"/>
          <w:szCs w:val="16"/>
          <w:lang w:eastAsia="ru-RU"/>
        </w:rPr>
      </w:pPr>
      <w:r w:rsidRPr="002E5C08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(підпис)                        (прізвище та ініціали)</w:t>
      </w:r>
      <w:r w:rsidRPr="002E5C08">
        <w:rPr>
          <w:rFonts w:eastAsia="Times New Roman" w:cs="Times New Roman"/>
          <w:szCs w:val="28"/>
          <w:lang w:eastAsia="ru-RU"/>
        </w:rPr>
        <w:t xml:space="preserve">  </w:t>
      </w:r>
    </w:p>
    <w:p w14:paraId="722784FD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 xml:space="preserve">                         _________  ___________________ </w:t>
      </w:r>
    </w:p>
    <w:p w14:paraId="7125E082" w14:textId="77777777" w:rsidR="002E5C08" w:rsidRPr="002E5C08" w:rsidRDefault="002E5C08" w:rsidP="002E5C08">
      <w:pPr>
        <w:widowControl w:val="0"/>
        <w:tabs>
          <w:tab w:val="left" w:pos="3686"/>
        </w:tabs>
        <w:autoSpaceDE w:val="0"/>
        <w:autoSpaceDN w:val="0"/>
        <w:adjustRightInd w:val="0"/>
        <w:spacing w:after="0"/>
        <w:ind w:left="3686"/>
        <w:rPr>
          <w:rFonts w:eastAsia="Times New Roman" w:cs="Times New Roman"/>
          <w:sz w:val="16"/>
          <w:szCs w:val="16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 xml:space="preserve">                               (</w:t>
      </w:r>
      <w:r w:rsidRPr="002E5C08">
        <w:rPr>
          <w:rFonts w:eastAsia="Times New Roman" w:cs="Times New Roman"/>
          <w:sz w:val="16"/>
          <w:szCs w:val="16"/>
          <w:lang w:eastAsia="ru-RU"/>
        </w:rPr>
        <w:t xml:space="preserve">підпис)                        (прізвище та ініціали)        </w:t>
      </w:r>
    </w:p>
    <w:p w14:paraId="5522CC24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before="120" w:after="0"/>
        <w:ind w:left="3686"/>
        <w:rPr>
          <w:rFonts w:eastAsia="Times New Roman" w:cs="Times New Roman"/>
          <w:szCs w:val="28"/>
          <w:lang w:eastAsia="ru-RU"/>
        </w:rPr>
      </w:pPr>
      <w:r w:rsidRPr="002E5C08">
        <w:rPr>
          <w:rFonts w:eastAsia="Times New Roman" w:cs="Times New Roman"/>
          <w:szCs w:val="28"/>
          <w:lang w:eastAsia="ru-RU"/>
        </w:rPr>
        <w:t xml:space="preserve">                         _________  ___________________</w:t>
      </w:r>
    </w:p>
    <w:p w14:paraId="32FE7717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rPr>
          <w:rFonts w:eastAsia="Times New Roman" w:cs="Times New Roman"/>
          <w:sz w:val="16"/>
          <w:szCs w:val="16"/>
          <w:lang w:eastAsia="ru-RU"/>
        </w:rPr>
      </w:pPr>
      <w:r w:rsidRPr="002E5C08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(підпис)                        (прізвище та ініціали)</w:t>
      </w:r>
    </w:p>
    <w:p w14:paraId="672B8A6A" w14:textId="77777777" w:rsidR="002E5C08" w:rsidRPr="002E5C08" w:rsidRDefault="002E5C08" w:rsidP="002E5C08">
      <w:pPr>
        <w:widowControl w:val="0"/>
        <w:autoSpaceDE w:val="0"/>
        <w:autoSpaceDN w:val="0"/>
        <w:adjustRightInd w:val="0"/>
        <w:spacing w:after="0"/>
        <w:ind w:left="3686"/>
        <w:jc w:val="center"/>
        <w:rPr>
          <w:rFonts w:eastAsia="Times New Roman" w:cs="Times New Roman"/>
          <w:szCs w:val="28"/>
          <w:lang w:eastAsia="ru-RU"/>
        </w:rPr>
      </w:pPr>
    </w:p>
    <w:p w14:paraId="0C69F547" w14:textId="77777777" w:rsidR="002E5C08" w:rsidRDefault="002E5C08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3DB3CD4A" w14:textId="77777777" w:rsidR="00546086" w:rsidRDefault="00546086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35D77749" w14:textId="77777777" w:rsidR="00546086" w:rsidRPr="002E5C08" w:rsidRDefault="00546086" w:rsidP="002E5C08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14:paraId="57F3666E" w14:textId="77777777" w:rsidR="002E5C08" w:rsidRPr="002E5C08" w:rsidRDefault="002E5C08" w:rsidP="002E5C08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2E5C08">
        <w:rPr>
          <w:rFonts w:eastAsia="Times New Roman" w:cs="Times New Roman"/>
          <w:color w:val="000000"/>
          <w:szCs w:val="28"/>
          <w:lang w:eastAsia="ru-RU"/>
        </w:rPr>
        <w:t>м. Житомир - 20 __ рік</w:t>
      </w:r>
    </w:p>
    <w:p w14:paraId="2FAD684C" w14:textId="77777777" w:rsidR="00D36683" w:rsidRPr="008C1284" w:rsidRDefault="00D36683" w:rsidP="00D36683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sectPr w:rsidR="00D36683" w:rsidRPr="008C1284" w:rsidSect="00813C02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89320" w14:textId="77777777" w:rsidR="0077528A" w:rsidRDefault="0077528A" w:rsidP="00D90E9C">
      <w:pPr>
        <w:spacing w:after="0"/>
      </w:pPr>
      <w:r>
        <w:separator/>
      </w:r>
    </w:p>
  </w:endnote>
  <w:endnote w:type="continuationSeparator" w:id="0">
    <w:p w14:paraId="5C01A16C" w14:textId="77777777" w:rsidR="0077528A" w:rsidRDefault="0077528A" w:rsidP="00D90E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133D0" w14:textId="77777777" w:rsidR="0077528A" w:rsidRDefault="0077528A" w:rsidP="00D90E9C">
      <w:pPr>
        <w:spacing w:after="0"/>
      </w:pPr>
      <w:r>
        <w:separator/>
      </w:r>
    </w:p>
  </w:footnote>
  <w:footnote w:type="continuationSeparator" w:id="0">
    <w:p w14:paraId="1CBA31D7" w14:textId="77777777" w:rsidR="0077528A" w:rsidRDefault="0077528A" w:rsidP="00D90E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12"/>
      <w:gridCol w:w="5812"/>
      <w:gridCol w:w="2117"/>
    </w:tblGrid>
    <w:tr w:rsidR="00860EA2" w:rsidRPr="00D90E9C" w14:paraId="23791A7C" w14:textId="77777777" w:rsidTr="001E4D54">
      <w:trPr>
        <w:cantSplit/>
        <w:trHeight w:val="567"/>
      </w:trPr>
      <w:tc>
        <w:tcPr>
          <w:tcW w:w="75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B554B5" w14:textId="77777777" w:rsidR="00860EA2" w:rsidRPr="00D90E9C" w:rsidRDefault="00860EA2" w:rsidP="00D90E9C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/>
            <w:jc w:val="center"/>
            <w:textAlignment w:val="baseline"/>
            <w:rPr>
              <w:rFonts w:eastAsia="Times New Roman" w:cs="Times New Roman"/>
              <w:b/>
              <w:sz w:val="16"/>
              <w:szCs w:val="16"/>
              <w:lang w:eastAsia="uk-UA"/>
            </w:rPr>
          </w:pPr>
          <w:r w:rsidRPr="00D90E9C">
            <w:rPr>
              <w:rFonts w:eastAsia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110" w:type="pct"/>
          <w:tcBorders>
            <w:left w:val="single" w:sz="4" w:space="0" w:color="auto"/>
          </w:tcBorders>
          <w:vAlign w:val="center"/>
        </w:tcPr>
        <w:p w14:paraId="0A7F5C07" w14:textId="77777777" w:rsidR="00860EA2" w:rsidRPr="00D90E9C" w:rsidRDefault="00860EA2" w:rsidP="00473C2B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/>
            <w:jc w:val="center"/>
            <w:textAlignment w:val="baseline"/>
            <w:rPr>
              <w:rFonts w:eastAsia="Times New Roman" w:cs="Times New Roman"/>
              <w:sz w:val="16"/>
              <w:szCs w:val="16"/>
              <w:lang w:eastAsia="uk-UA"/>
            </w:rPr>
          </w:pPr>
          <w:r w:rsidRPr="00D90E9C">
            <w:rPr>
              <w:rFonts w:eastAsia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52FA3BD4" w14:textId="77777777" w:rsidR="00860EA2" w:rsidRPr="00D90E9C" w:rsidRDefault="00860EA2" w:rsidP="00473C2B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/>
            <w:ind w:left="-57" w:right="-57"/>
            <w:jc w:val="center"/>
            <w:textAlignment w:val="baseline"/>
            <w:rPr>
              <w:rFonts w:eastAsia="Times New Roman" w:cs="Times New Roman"/>
              <w:b/>
              <w:sz w:val="16"/>
              <w:szCs w:val="16"/>
              <w:lang w:eastAsia="uk-UA"/>
            </w:rPr>
          </w:pPr>
          <w:r w:rsidRPr="00D90E9C">
            <w:rPr>
              <w:rFonts w:eastAsia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64D61233" w14:textId="77777777" w:rsidR="00860EA2" w:rsidRPr="00D90E9C" w:rsidRDefault="00860EA2" w:rsidP="00473C2B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/>
            <w:jc w:val="center"/>
            <w:textAlignment w:val="baseline"/>
            <w:rPr>
              <w:rFonts w:eastAsia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D90E9C">
            <w:rPr>
              <w:rFonts w:eastAsia="Times New Roman" w:cs="Times New Roman"/>
              <w:b/>
              <w:sz w:val="16"/>
              <w:szCs w:val="16"/>
              <w:lang w:eastAsia="ru-RU"/>
            </w:rPr>
            <w:t>Система управління якістю відповідає ДСТУ ISO 9001:2015</w:t>
          </w:r>
        </w:p>
      </w:tc>
      <w:tc>
        <w:tcPr>
          <w:tcW w:w="1133" w:type="pct"/>
          <w:vAlign w:val="center"/>
        </w:tcPr>
        <w:p w14:paraId="038514BC" w14:textId="17B4C477" w:rsidR="00860EA2" w:rsidRPr="00D90E9C" w:rsidRDefault="00860EA2" w:rsidP="00D90E9C">
          <w:pPr>
            <w:widowControl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eastAsia="Times New Roman" w:cs="Times New Roman"/>
              <w:b/>
              <w:sz w:val="16"/>
              <w:szCs w:val="16"/>
              <w:lang w:eastAsia="ru-RU"/>
            </w:rPr>
          </w:pPr>
          <w:r w:rsidRPr="00D90E9C">
            <w:rPr>
              <w:rFonts w:eastAsia="Times New Roman" w:cs="Times New Roman"/>
              <w:b/>
              <w:sz w:val="16"/>
              <w:szCs w:val="16"/>
              <w:lang w:eastAsia="ru-RU"/>
            </w:rPr>
            <w:t>Ф-19.09-0</w:t>
          </w:r>
          <w:r w:rsidRPr="00D90E9C">
            <w:rPr>
              <w:rFonts w:eastAsia="Times New Roman" w:cs="Times New Roman"/>
              <w:b/>
              <w:sz w:val="16"/>
              <w:szCs w:val="16"/>
              <w:lang w:val="ru-RU" w:eastAsia="ru-RU"/>
            </w:rPr>
            <w:t>5</w:t>
          </w:r>
          <w:r w:rsidRPr="00D90E9C">
            <w:rPr>
              <w:rFonts w:eastAsia="Times New Roman" w:cs="Times New Roman"/>
              <w:b/>
              <w:sz w:val="16"/>
              <w:szCs w:val="16"/>
              <w:lang w:eastAsia="ru-RU"/>
            </w:rPr>
            <w:t>.02/2</w:t>
          </w:r>
          <w:r w:rsidRPr="00D90E9C">
            <w:rPr>
              <w:rFonts w:eastAsia="Times New Roman" w:cs="Times New Roman"/>
              <w:b/>
              <w:sz w:val="16"/>
              <w:szCs w:val="16"/>
              <w:lang w:eastAsia="uk-UA"/>
            </w:rPr>
            <w:t>/</w:t>
          </w:r>
          <w:r>
            <w:rPr>
              <w:rFonts w:eastAsia="Times New Roman" w:cs="Times New Roman"/>
              <w:b/>
              <w:sz w:val="16"/>
              <w:szCs w:val="16"/>
              <w:lang w:eastAsia="uk-UA"/>
            </w:rPr>
            <w:t>075.00.1</w:t>
          </w:r>
          <w:r w:rsidRPr="00D90E9C">
            <w:rPr>
              <w:rFonts w:eastAsia="Times New Roman" w:cs="Times New Roman"/>
              <w:b/>
              <w:sz w:val="16"/>
              <w:szCs w:val="16"/>
              <w:lang w:val="ru-RU" w:eastAsia="uk-UA"/>
            </w:rPr>
            <w:t>/</w:t>
          </w:r>
          <w:r w:rsidRPr="00D90E9C">
            <w:rPr>
              <w:rFonts w:eastAsia="Times New Roman" w:cs="Times New Roman"/>
              <w:b/>
              <w:sz w:val="16"/>
              <w:szCs w:val="16"/>
              <w:lang w:eastAsia="uk-UA"/>
            </w:rPr>
            <w:t>Б</w:t>
          </w:r>
          <w:r w:rsidRPr="00D90E9C">
            <w:rPr>
              <w:rFonts w:eastAsia="Times New Roman" w:cs="Times New Roman"/>
              <w:b/>
              <w:sz w:val="16"/>
              <w:szCs w:val="16"/>
              <w:lang w:eastAsia="ru-RU"/>
            </w:rPr>
            <w:t>/</w:t>
          </w:r>
          <w:r>
            <w:rPr>
              <w:rFonts w:eastAsia="Times New Roman" w:cs="Times New Roman"/>
              <w:b/>
              <w:sz w:val="16"/>
              <w:szCs w:val="16"/>
              <w:lang w:eastAsia="ru-RU"/>
            </w:rPr>
            <w:t>ОК41-2024</w:t>
          </w:r>
        </w:p>
      </w:tc>
    </w:tr>
    <w:tr w:rsidR="00860EA2" w:rsidRPr="00D90E9C" w14:paraId="0979BB77" w14:textId="77777777" w:rsidTr="001E4D54">
      <w:trPr>
        <w:cantSplit/>
        <w:trHeight w:val="227"/>
      </w:trPr>
      <w:tc>
        <w:tcPr>
          <w:tcW w:w="75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F9C4A3" w14:textId="77777777" w:rsidR="00860EA2" w:rsidRPr="00D90E9C" w:rsidRDefault="00860EA2" w:rsidP="00D90E9C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/>
            <w:jc w:val="center"/>
            <w:textAlignment w:val="baseline"/>
            <w:rPr>
              <w:rFonts w:eastAsia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110" w:type="pct"/>
          <w:tcBorders>
            <w:left w:val="single" w:sz="4" w:space="0" w:color="auto"/>
          </w:tcBorders>
          <w:vAlign w:val="center"/>
        </w:tcPr>
        <w:p w14:paraId="43F986E5" w14:textId="77777777" w:rsidR="00860EA2" w:rsidRPr="00D90E9C" w:rsidRDefault="00860EA2" w:rsidP="00D90E9C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/>
            <w:jc w:val="center"/>
            <w:textAlignment w:val="baseline"/>
            <w:rPr>
              <w:rFonts w:eastAsia="Times New Roman" w:cs="Times New Roman"/>
              <w:i/>
              <w:sz w:val="16"/>
              <w:szCs w:val="16"/>
              <w:lang w:eastAsia="uk-UA"/>
            </w:rPr>
          </w:pPr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1133" w:type="pct"/>
          <w:vAlign w:val="center"/>
        </w:tcPr>
        <w:p w14:paraId="56B8C566" w14:textId="742026BD" w:rsidR="00860EA2" w:rsidRPr="00D90E9C" w:rsidRDefault="00860EA2" w:rsidP="007A2D44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/>
            <w:jc w:val="center"/>
            <w:textAlignment w:val="baseline"/>
            <w:rPr>
              <w:rFonts w:eastAsia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t xml:space="preserve"> 1</w:t>
          </w:r>
          <w:r>
            <w:rPr>
              <w:rFonts w:eastAsia="Times New Roman" w:cs="Times New Roman"/>
              <w:i/>
              <w:sz w:val="16"/>
              <w:szCs w:val="16"/>
              <w:lang w:eastAsia="uk-UA"/>
            </w:rPr>
            <w:t>3</w:t>
          </w:r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t xml:space="preserve"> / </w:t>
          </w:r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546086">
            <w:rPr>
              <w:rFonts w:eastAsia="Times New Roman" w:cs="Times New Roman"/>
              <w:i/>
              <w:noProof/>
              <w:sz w:val="16"/>
              <w:szCs w:val="16"/>
              <w:lang w:eastAsia="uk-UA"/>
            </w:rPr>
            <w:t>12</w:t>
          </w:r>
          <w:r w:rsidRPr="00D90E9C">
            <w:rPr>
              <w:rFonts w:eastAsia="Times New Roman" w:cs="Times New Roman"/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1E197CCE" w14:textId="77777777" w:rsidR="00860EA2" w:rsidRDefault="00860E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01"/>
    <w:rsid w:val="00005473"/>
    <w:rsid w:val="0002592D"/>
    <w:rsid w:val="00035699"/>
    <w:rsid w:val="00042314"/>
    <w:rsid w:val="00060F8F"/>
    <w:rsid w:val="0008764A"/>
    <w:rsid w:val="00094688"/>
    <w:rsid w:val="00121BFE"/>
    <w:rsid w:val="00122FE7"/>
    <w:rsid w:val="0013640D"/>
    <w:rsid w:val="00141380"/>
    <w:rsid w:val="00143CDE"/>
    <w:rsid w:val="0014580A"/>
    <w:rsid w:val="001652AD"/>
    <w:rsid w:val="001A02CC"/>
    <w:rsid w:val="001D0B0E"/>
    <w:rsid w:val="001D3AD6"/>
    <w:rsid w:val="001E4D54"/>
    <w:rsid w:val="00206F74"/>
    <w:rsid w:val="00216CF3"/>
    <w:rsid w:val="00226F48"/>
    <w:rsid w:val="00237EDA"/>
    <w:rsid w:val="0026472E"/>
    <w:rsid w:val="00290A88"/>
    <w:rsid w:val="002941CF"/>
    <w:rsid w:val="002A2B5B"/>
    <w:rsid w:val="002B1ED2"/>
    <w:rsid w:val="002E5C08"/>
    <w:rsid w:val="002F6F56"/>
    <w:rsid w:val="00305BDA"/>
    <w:rsid w:val="003D6590"/>
    <w:rsid w:val="003E7698"/>
    <w:rsid w:val="00473C2B"/>
    <w:rsid w:val="004E610C"/>
    <w:rsid w:val="00505697"/>
    <w:rsid w:val="00505BB3"/>
    <w:rsid w:val="00546086"/>
    <w:rsid w:val="00566C47"/>
    <w:rsid w:val="005B5C98"/>
    <w:rsid w:val="00642793"/>
    <w:rsid w:val="006634B7"/>
    <w:rsid w:val="0067058E"/>
    <w:rsid w:val="006971FF"/>
    <w:rsid w:val="006B72F2"/>
    <w:rsid w:val="006C0B77"/>
    <w:rsid w:val="006C2E26"/>
    <w:rsid w:val="0070078A"/>
    <w:rsid w:val="007228CF"/>
    <w:rsid w:val="00722B61"/>
    <w:rsid w:val="007429C0"/>
    <w:rsid w:val="00742C64"/>
    <w:rsid w:val="00753C01"/>
    <w:rsid w:val="0077528A"/>
    <w:rsid w:val="007772BB"/>
    <w:rsid w:val="00781DF4"/>
    <w:rsid w:val="0078421F"/>
    <w:rsid w:val="007A2D44"/>
    <w:rsid w:val="007F249D"/>
    <w:rsid w:val="007F56B4"/>
    <w:rsid w:val="00805D99"/>
    <w:rsid w:val="00813C02"/>
    <w:rsid w:val="00821B27"/>
    <w:rsid w:val="008242FF"/>
    <w:rsid w:val="00835C78"/>
    <w:rsid w:val="00842F1E"/>
    <w:rsid w:val="00847C7D"/>
    <w:rsid w:val="00856F70"/>
    <w:rsid w:val="00860EA2"/>
    <w:rsid w:val="00865FC7"/>
    <w:rsid w:val="0087021D"/>
    <w:rsid w:val="00870751"/>
    <w:rsid w:val="008C1284"/>
    <w:rsid w:val="008D4F21"/>
    <w:rsid w:val="008E05E4"/>
    <w:rsid w:val="008E47FF"/>
    <w:rsid w:val="008F24E6"/>
    <w:rsid w:val="00922C48"/>
    <w:rsid w:val="00A126B6"/>
    <w:rsid w:val="00A32DEC"/>
    <w:rsid w:val="00A72E49"/>
    <w:rsid w:val="00A90C1F"/>
    <w:rsid w:val="00A919EF"/>
    <w:rsid w:val="00B40781"/>
    <w:rsid w:val="00B57F73"/>
    <w:rsid w:val="00B82C26"/>
    <w:rsid w:val="00B90EC6"/>
    <w:rsid w:val="00B915B7"/>
    <w:rsid w:val="00B967CE"/>
    <w:rsid w:val="00BA20C5"/>
    <w:rsid w:val="00BC6A29"/>
    <w:rsid w:val="00C00767"/>
    <w:rsid w:val="00C03F92"/>
    <w:rsid w:val="00C057E9"/>
    <w:rsid w:val="00C1304E"/>
    <w:rsid w:val="00C431CD"/>
    <w:rsid w:val="00C61C87"/>
    <w:rsid w:val="00C70FEB"/>
    <w:rsid w:val="00C72DB5"/>
    <w:rsid w:val="00CC0D5E"/>
    <w:rsid w:val="00CD299F"/>
    <w:rsid w:val="00D1617A"/>
    <w:rsid w:val="00D2540F"/>
    <w:rsid w:val="00D27D9F"/>
    <w:rsid w:val="00D34970"/>
    <w:rsid w:val="00D36683"/>
    <w:rsid w:val="00D47AAB"/>
    <w:rsid w:val="00D80F6A"/>
    <w:rsid w:val="00D90E9C"/>
    <w:rsid w:val="00D916A4"/>
    <w:rsid w:val="00DD06BF"/>
    <w:rsid w:val="00EA59DF"/>
    <w:rsid w:val="00EB4668"/>
    <w:rsid w:val="00ED4990"/>
    <w:rsid w:val="00ED61C0"/>
    <w:rsid w:val="00EE0F0C"/>
    <w:rsid w:val="00EE4070"/>
    <w:rsid w:val="00F12C76"/>
    <w:rsid w:val="00F148CD"/>
    <w:rsid w:val="00F211EE"/>
    <w:rsid w:val="00F44773"/>
    <w:rsid w:val="00F61DED"/>
    <w:rsid w:val="00F90692"/>
    <w:rsid w:val="00FA7186"/>
    <w:rsid w:val="00FB2D3D"/>
    <w:rsid w:val="00FC4600"/>
    <w:rsid w:val="00FD59F0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118E"/>
  <w15:chartTrackingRefBased/>
  <w15:docId w15:val="{834925EC-B522-424F-BD05-41CF464A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BF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E9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90E9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90E9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90E9C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rsid w:val="001E4D54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1E4D5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1E4D54"/>
    <w:pPr>
      <w:spacing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2">
    <w:name w:val="Body Text Indent 2"/>
    <w:basedOn w:val="a"/>
    <w:link w:val="20"/>
    <w:rsid w:val="001E4D54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1E4D5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Без інтервалів1"/>
    <w:rsid w:val="001E4D54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character" w:styleId="aa">
    <w:name w:val="Hyperlink"/>
    <w:basedOn w:val="a0"/>
    <w:uiPriority w:val="99"/>
    <w:unhideWhenUsed/>
    <w:rsid w:val="00B82C2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FB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ed.ukrstat.gov.ua/KVED2010/kv10_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884A-AA8B-437A-BC3D-F3A57F6B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2645</Words>
  <Characters>15078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Asus</cp:lastModifiedBy>
  <cp:revision>6</cp:revision>
  <cp:lastPrinted>2025-01-20T10:43:00Z</cp:lastPrinted>
  <dcterms:created xsi:type="dcterms:W3CDTF">2026-06-10T08:07:00Z</dcterms:created>
  <dcterms:modified xsi:type="dcterms:W3CDTF">2026-06-11T09:07:00Z</dcterms:modified>
</cp:coreProperties>
</file>