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F3A6D" w14:textId="77777777" w:rsidR="009554EE" w:rsidRPr="00B575EA" w:rsidRDefault="009554EE" w:rsidP="009554EE">
      <w:pPr>
        <w:adjustRightInd/>
        <w:spacing w:line="240" w:lineRule="auto"/>
        <w:ind w:firstLine="567"/>
        <w:textAlignment w:val="auto"/>
        <w:rPr>
          <w:b/>
          <w:sz w:val="28"/>
          <w:szCs w:val="28"/>
          <w:lang w:val="uk-UA" w:eastAsia="uk-UA"/>
        </w:rPr>
      </w:pPr>
      <w:r w:rsidRPr="00B575EA">
        <w:rPr>
          <w:b/>
          <w:sz w:val="28"/>
          <w:szCs w:val="28"/>
          <w:lang w:val="uk-UA"/>
        </w:rPr>
        <w:t xml:space="preserve">Тема 10. </w:t>
      </w:r>
      <w:r w:rsidRPr="00B575EA">
        <w:rPr>
          <w:b/>
          <w:sz w:val="28"/>
          <w:szCs w:val="28"/>
          <w:lang w:val="uk-UA" w:eastAsia="uk-UA"/>
        </w:rPr>
        <w:t xml:space="preserve">Публічне управління на </w:t>
      </w:r>
      <w:proofErr w:type="spellStart"/>
      <w:r w:rsidRPr="00B575EA">
        <w:rPr>
          <w:b/>
          <w:sz w:val="28"/>
          <w:szCs w:val="28"/>
          <w:lang w:val="uk-UA" w:eastAsia="uk-UA"/>
        </w:rPr>
        <w:t>деокупованих</w:t>
      </w:r>
      <w:proofErr w:type="spellEnd"/>
      <w:r w:rsidRPr="00B575EA">
        <w:rPr>
          <w:b/>
          <w:sz w:val="28"/>
          <w:szCs w:val="28"/>
          <w:lang w:val="uk-UA" w:eastAsia="uk-UA"/>
        </w:rPr>
        <w:t xml:space="preserve"> і прифронтових територіях (управлінська спроможність, відновлення послуг, соціальна згуртованість)</w:t>
      </w:r>
    </w:p>
    <w:p w14:paraId="41213A9E" w14:textId="77777777" w:rsidR="009554EE" w:rsidRPr="00B575EA" w:rsidRDefault="009554EE" w:rsidP="009554EE">
      <w:pPr>
        <w:adjustRightInd/>
        <w:spacing w:line="240" w:lineRule="auto"/>
        <w:ind w:firstLine="567"/>
        <w:textAlignment w:val="auto"/>
        <w:rPr>
          <w:b/>
          <w:sz w:val="28"/>
          <w:szCs w:val="28"/>
          <w:lang w:val="uk-UA" w:eastAsia="uk-UA"/>
        </w:rPr>
      </w:pPr>
    </w:p>
    <w:p w14:paraId="32D2A321" w14:textId="77777777" w:rsidR="009554EE" w:rsidRPr="00B575EA" w:rsidRDefault="009554EE" w:rsidP="009554EE">
      <w:pPr>
        <w:adjustRightInd/>
        <w:spacing w:line="240" w:lineRule="auto"/>
        <w:ind w:firstLine="567"/>
        <w:textAlignment w:val="auto"/>
        <w:rPr>
          <w:sz w:val="28"/>
          <w:szCs w:val="28"/>
          <w:lang w:val="uk-UA" w:eastAsia="uk-UA"/>
        </w:rPr>
      </w:pPr>
      <w:r w:rsidRPr="00B575EA">
        <w:rPr>
          <w:sz w:val="28"/>
          <w:szCs w:val="28"/>
          <w:lang w:val="uk-UA" w:eastAsia="uk-UA"/>
        </w:rPr>
        <w:t xml:space="preserve">10.1. Теоретико-методологічні засади публічного управління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Сутність і специфіка публічного управління в умовах </w:t>
      </w:r>
      <w:proofErr w:type="spellStart"/>
      <w:r w:rsidRPr="00B575EA">
        <w:rPr>
          <w:sz w:val="28"/>
          <w:szCs w:val="28"/>
          <w:lang w:val="uk-UA" w:eastAsia="uk-UA"/>
        </w:rPr>
        <w:t>постконфліктного</w:t>
      </w:r>
      <w:proofErr w:type="spellEnd"/>
      <w:r w:rsidRPr="00B575EA">
        <w:rPr>
          <w:sz w:val="28"/>
          <w:szCs w:val="28"/>
          <w:lang w:val="uk-UA" w:eastAsia="uk-UA"/>
        </w:rPr>
        <w:t xml:space="preserve"> відновлення та тривалої безпекової нестабільності; основні принципи, функції та пріоритети діяльності органів публічної влади на таких територіях.</w:t>
      </w:r>
    </w:p>
    <w:p w14:paraId="55C8F9C3" w14:textId="77777777" w:rsidR="009554EE" w:rsidRPr="00B575EA" w:rsidRDefault="009554EE" w:rsidP="009554EE">
      <w:pPr>
        <w:adjustRightInd/>
        <w:spacing w:line="240" w:lineRule="auto"/>
        <w:ind w:firstLine="567"/>
        <w:textAlignment w:val="auto"/>
        <w:rPr>
          <w:sz w:val="28"/>
          <w:szCs w:val="28"/>
          <w:lang w:val="uk-UA" w:eastAsia="uk-UA"/>
        </w:rPr>
      </w:pPr>
      <w:r w:rsidRPr="00B575EA">
        <w:rPr>
          <w:sz w:val="28"/>
          <w:szCs w:val="28"/>
          <w:lang w:val="uk-UA" w:eastAsia="uk-UA"/>
        </w:rPr>
        <w:t xml:space="preserve">10.2. Управлінська спроможність органів публічної влади в умовах </w:t>
      </w:r>
      <w:proofErr w:type="spellStart"/>
      <w:r w:rsidRPr="00B575EA">
        <w:rPr>
          <w:sz w:val="28"/>
          <w:szCs w:val="28"/>
          <w:lang w:val="uk-UA" w:eastAsia="uk-UA"/>
        </w:rPr>
        <w:t>деокупації</w:t>
      </w:r>
      <w:proofErr w:type="spellEnd"/>
      <w:r w:rsidRPr="00B575EA">
        <w:rPr>
          <w:sz w:val="28"/>
          <w:szCs w:val="28"/>
          <w:lang w:val="uk-UA" w:eastAsia="uk-UA"/>
        </w:rPr>
        <w:t xml:space="preserve"> та прифронтового функціонування. Інституційні, кадрові, організаційні та ресурсні аспекти забезпечення спроможності органів влади до виконання базових функцій, прийняття рішень і координації дій в умовах підвищених ризиків.</w:t>
      </w:r>
    </w:p>
    <w:p w14:paraId="1A228057" w14:textId="77777777" w:rsidR="009554EE" w:rsidRPr="00B575EA" w:rsidRDefault="009554EE" w:rsidP="009554EE">
      <w:pPr>
        <w:adjustRightInd/>
        <w:spacing w:line="240" w:lineRule="auto"/>
        <w:ind w:firstLine="567"/>
        <w:textAlignment w:val="auto"/>
        <w:rPr>
          <w:sz w:val="28"/>
          <w:szCs w:val="28"/>
          <w:lang w:val="uk-UA" w:eastAsia="uk-UA"/>
        </w:rPr>
      </w:pPr>
      <w:r w:rsidRPr="00B575EA">
        <w:rPr>
          <w:sz w:val="28"/>
          <w:szCs w:val="28"/>
          <w:lang w:val="uk-UA" w:eastAsia="uk-UA"/>
        </w:rPr>
        <w:t xml:space="preserve">10.3. Відновлення публічних послуг і критичних управлінських функцій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Механізми відновлення адміністративних, соціальних, гуманітарних, медичних, освітніх та цифрових послуг; </w:t>
      </w:r>
      <w:proofErr w:type="spellStart"/>
      <w:r w:rsidRPr="00B575EA">
        <w:rPr>
          <w:sz w:val="28"/>
          <w:szCs w:val="28"/>
          <w:lang w:val="uk-UA" w:eastAsia="uk-UA"/>
        </w:rPr>
        <w:t>пріоритизація</w:t>
      </w:r>
      <w:proofErr w:type="spellEnd"/>
      <w:r w:rsidRPr="00B575EA">
        <w:rPr>
          <w:sz w:val="28"/>
          <w:szCs w:val="28"/>
          <w:lang w:val="uk-UA" w:eastAsia="uk-UA"/>
        </w:rPr>
        <w:t xml:space="preserve"> потреб населення і забезпечення безперервності базових функцій держави.</w:t>
      </w:r>
    </w:p>
    <w:p w14:paraId="38A23C8F" w14:textId="77777777" w:rsidR="009554EE" w:rsidRPr="00B575EA" w:rsidRDefault="009554EE" w:rsidP="009554EE">
      <w:pPr>
        <w:adjustRightInd/>
        <w:spacing w:line="240" w:lineRule="auto"/>
        <w:ind w:firstLine="567"/>
        <w:textAlignment w:val="auto"/>
        <w:rPr>
          <w:sz w:val="28"/>
          <w:szCs w:val="28"/>
          <w:lang w:val="uk-UA" w:eastAsia="uk-UA"/>
        </w:rPr>
      </w:pPr>
      <w:r w:rsidRPr="00B575EA">
        <w:rPr>
          <w:sz w:val="28"/>
          <w:szCs w:val="28"/>
          <w:lang w:val="uk-UA" w:eastAsia="uk-UA"/>
        </w:rPr>
        <w:t>10.4. Соціальна згуртованість і взаємодія влади з громадою в умовах посткризового відновлення. Роль комунікації, участі громадян, довіри до публічної влади, підтримки вразливих груп і формування інклюзивних механізмів взаємодії для зміцнення соціальної стійкості та локальної солідарності.</w:t>
      </w:r>
    </w:p>
    <w:p w14:paraId="42FA0135" w14:textId="77777777" w:rsidR="009554EE" w:rsidRPr="00B575EA" w:rsidRDefault="009554EE" w:rsidP="009554EE">
      <w:pPr>
        <w:adjustRightInd/>
        <w:spacing w:line="240" w:lineRule="auto"/>
        <w:ind w:firstLine="567"/>
        <w:textAlignment w:val="auto"/>
        <w:rPr>
          <w:sz w:val="28"/>
          <w:szCs w:val="28"/>
          <w:lang w:val="uk-UA" w:eastAsia="uk-UA"/>
        </w:rPr>
      </w:pPr>
      <w:r w:rsidRPr="00B575EA">
        <w:rPr>
          <w:sz w:val="28"/>
          <w:szCs w:val="28"/>
          <w:lang w:val="uk-UA" w:eastAsia="uk-UA"/>
        </w:rPr>
        <w:t xml:space="preserve">10.5. Інституційні механізми підвищення стійкості та розвитку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територій. Напрями вдосконалення системи публічного управління, міжвідомчої координації, партнерства з громадянським суспільством і міжнародними акторами для забезпечення довгострокового відновлення та стійкого розвитку територій.</w:t>
      </w:r>
    </w:p>
    <w:p w14:paraId="629E9061" w14:textId="77777777" w:rsidR="00B562F0" w:rsidRPr="00B575EA" w:rsidRDefault="00B562F0" w:rsidP="009554EE">
      <w:pPr>
        <w:adjustRightInd/>
        <w:spacing w:line="240" w:lineRule="auto"/>
        <w:ind w:firstLine="567"/>
        <w:textAlignment w:val="auto"/>
        <w:rPr>
          <w:sz w:val="28"/>
          <w:szCs w:val="28"/>
          <w:lang w:val="uk-UA" w:eastAsia="uk-UA"/>
        </w:rPr>
      </w:pPr>
    </w:p>
    <w:p w14:paraId="76C8524D" w14:textId="77777777" w:rsidR="00B562F0" w:rsidRPr="00B575EA" w:rsidRDefault="00B562F0" w:rsidP="009554EE">
      <w:pPr>
        <w:adjustRightInd/>
        <w:spacing w:line="240" w:lineRule="auto"/>
        <w:ind w:firstLine="567"/>
        <w:textAlignment w:val="auto"/>
        <w:rPr>
          <w:sz w:val="28"/>
          <w:szCs w:val="28"/>
          <w:lang w:val="uk-UA" w:eastAsia="uk-UA"/>
        </w:rPr>
      </w:pPr>
    </w:p>
    <w:p w14:paraId="188B0FC6" w14:textId="77777777" w:rsidR="00B562F0" w:rsidRPr="00B575EA" w:rsidRDefault="00B562F0" w:rsidP="00B562F0">
      <w:pPr>
        <w:adjustRightInd/>
        <w:spacing w:line="240" w:lineRule="auto"/>
        <w:ind w:firstLine="567"/>
        <w:textAlignment w:val="auto"/>
        <w:rPr>
          <w:b/>
          <w:bCs/>
          <w:sz w:val="28"/>
          <w:szCs w:val="28"/>
          <w:lang w:val="uk-UA" w:eastAsia="uk-UA"/>
        </w:rPr>
      </w:pPr>
      <w:r w:rsidRPr="00B575EA">
        <w:rPr>
          <w:b/>
          <w:bCs/>
          <w:sz w:val="28"/>
          <w:szCs w:val="28"/>
          <w:lang w:val="uk-UA" w:eastAsia="uk-UA"/>
        </w:rPr>
        <w:t xml:space="preserve">10.1. Теоретико-методологічні засади публічного управління на </w:t>
      </w:r>
      <w:proofErr w:type="spellStart"/>
      <w:r w:rsidRPr="00B575EA">
        <w:rPr>
          <w:b/>
          <w:bCs/>
          <w:sz w:val="28"/>
          <w:szCs w:val="28"/>
          <w:lang w:val="uk-UA" w:eastAsia="uk-UA"/>
        </w:rPr>
        <w:t>деокупованих</w:t>
      </w:r>
      <w:proofErr w:type="spellEnd"/>
      <w:r w:rsidRPr="00B575EA">
        <w:rPr>
          <w:b/>
          <w:bCs/>
          <w:sz w:val="28"/>
          <w:szCs w:val="28"/>
          <w:lang w:val="uk-UA" w:eastAsia="uk-UA"/>
        </w:rPr>
        <w:t xml:space="preserve"> і прифронтових територіях</w:t>
      </w:r>
    </w:p>
    <w:p w14:paraId="1630E399" w14:textId="77777777" w:rsidR="00AA35A6" w:rsidRPr="00B575EA" w:rsidRDefault="00AA35A6" w:rsidP="00B562F0">
      <w:pPr>
        <w:adjustRightInd/>
        <w:spacing w:line="240" w:lineRule="auto"/>
        <w:ind w:firstLine="567"/>
        <w:textAlignment w:val="auto"/>
        <w:rPr>
          <w:b/>
          <w:bCs/>
          <w:sz w:val="28"/>
          <w:szCs w:val="28"/>
          <w:lang w:val="uk-UA" w:eastAsia="uk-UA"/>
        </w:rPr>
      </w:pPr>
    </w:p>
    <w:p w14:paraId="29E8E9C9"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Публічне управління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є особливим напрямом державного управління, який поєднує завдання безпеки, відновлення, гуманітарного реагування, правового порядку, соціальної підтримки, відбудови інфраструктури, реінтеграції громад і зміцнення довіри до держави. Його специфіка полягає в тому, що органи публічної влади діють не в умовах звичайної адміністративної стабільності, а в середовищі підвищених ризиків, руйнувань, травматичного досвіду населення, дефіциту ресурсів, пошкодженої інфраструктури, міграції, безпекових загроз, інформаційного впливу та часткової втрати управлінської спроможності.</w:t>
      </w:r>
    </w:p>
    <w:p w14:paraId="675D891A"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У науковому розумінні </w:t>
      </w:r>
      <w:r w:rsidRPr="00B575EA">
        <w:rPr>
          <w:b/>
          <w:bCs/>
          <w:sz w:val="28"/>
          <w:szCs w:val="28"/>
          <w:lang w:val="uk-UA" w:eastAsia="uk-UA"/>
        </w:rPr>
        <w:t xml:space="preserve">публічне управління на </w:t>
      </w:r>
      <w:proofErr w:type="spellStart"/>
      <w:r w:rsidRPr="00B575EA">
        <w:rPr>
          <w:b/>
          <w:bCs/>
          <w:sz w:val="28"/>
          <w:szCs w:val="28"/>
          <w:lang w:val="uk-UA" w:eastAsia="uk-UA"/>
        </w:rPr>
        <w:t>деокупованих</w:t>
      </w:r>
      <w:proofErr w:type="spellEnd"/>
      <w:r w:rsidRPr="00B575EA">
        <w:rPr>
          <w:b/>
          <w:bCs/>
          <w:sz w:val="28"/>
          <w:szCs w:val="28"/>
          <w:lang w:val="uk-UA" w:eastAsia="uk-UA"/>
        </w:rPr>
        <w:t xml:space="preserve"> і прифронтових територіях</w:t>
      </w:r>
      <w:r w:rsidRPr="00B575EA">
        <w:rPr>
          <w:sz w:val="28"/>
          <w:szCs w:val="28"/>
          <w:lang w:val="uk-UA" w:eastAsia="uk-UA"/>
        </w:rPr>
        <w:t xml:space="preserve"> можна визначити як систему організаційних, правових, безпекових, соціальних, гуманітарних, економічних і комунікаційних дій органів державної влади, місцевого самоврядування, військових адміністрацій, служб </w:t>
      </w:r>
      <w:r w:rsidRPr="00B575EA">
        <w:rPr>
          <w:sz w:val="28"/>
          <w:szCs w:val="28"/>
          <w:lang w:val="uk-UA" w:eastAsia="uk-UA"/>
        </w:rPr>
        <w:lastRenderedPageBreak/>
        <w:t>реагування, громадянського суспільства та міжнародних партнерів, спрямовану на відновлення керованості території, забезпечення базових прав і потреб населення, відновлення публічних послуг, стабілізацію безпекового середовища, реінтеграцію громад і створення умов для довгострокового розвитку.</w:t>
      </w:r>
    </w:p>
    <w:p w14:paraId="0A61966C" w14:textId="77777777" w:rsidR="00B562F0" w:rsidRPr="00B575EA" w:rsidRDefault="00B562F0" w:rsidP="00B562F0">
      <w:pPr>
        <w:adjustRightInd/>
        <w:spacing w:line="240" w:lineRule="auto"/>
        <w:ind w:firstLine="567"/>
        <w:textAlignment w:val="auto"/>
        <w:rPr>
          <w:sz w:val="28"/>
          <w:szCs w:val="28"/>
          <w:lang w:val="uk-UA" w:eastAsia="uk-UA"/>
        </w:rPr>
      </w:pPr>
      <w:proofErr w:type="spellStart"/>
      <w:r w:rsidRPr="00B575EA">
        <w:rPr>
          <w:sz w:val="28"/>
          <w:szCs w:val="28"/>
          <w:lang w:val="uk-UA" w:eastAsia="uk-UA"/>
        </w:rPr>
        <w:t>Деокуповані</w:t>
      </w:r>
      <w:proofErr w:type="spellEnd"/>
      <w:r w:rsidRPr="00B575EA">
        <w:rPr>
          <w:sz w:val="28"/>
          <w:szCs w:val="28"/>
          <w:lang w:val="uk-UA" w:eastAsia="uk-UA"/>
        </w:rPr>
        <w:t xml:space="preserve"> території мають власну специфіку. Вони повертаються під контроль держави після періоду окупації, що означає не лише відновлення роботи органів влади, а й відновлення правового порядку, перевірку стану інфраструктури, документування злочинів, гуманітарну допомогу, ідентифікацію </w:t>
      </w:r>
      <w:proofErr w:type="spellStart"/>
      <w:r w:rsidRPr="00B575EA">
        <w:rPr>
          <w:sz w:val="28"/>
          <w:szCs w:val="28"/>
          <w:lang w:val="uk-UA" w:eastAsia="uk-UA"/>
        </w:rPr>
        <w:t>колабораційних</w:t>
      </w:r>
      <w:proofErr w:type="spellEnd"/>
      <w:r w:rsidRPr="00B575EA">
        <w:rPr>
          <w:sz w:val="28"/>
          <w:szCs w:val="28"/>
          <w:lang w:val="uk-UA" w:eastAsia="uk-UA"/>
        </w:rPr>
        <w:t xml:space="preserve"> ризиків, відновлення реєстрів, очищення інформаційного простору від наслідків ворожої пропаганди, роботу з травмованим населенням і відновлення довіри до українських інституцій.</w:t>
      </w:r>
    </w:p>
    <w:p w14:paraId="5CD456E5"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Прифронтові території мають іншу, але не менш складну специфіку. Вони можуть перебувати під постійною загрозою обстрілів, диверсій, мінування, руйнування критичної інфраструктури, евакуації, перебоїв із комунальними послугами, кадрового відтоку, логістичних труднощів і постійної безпекової невизначеності. Управління на таких територіях має забезпечувати одночасно життєдіяльність громади, підтримку населення, безпеку, евакуаційну готовність, відновлення пошкоджень і координацію з військовими структурами.</w:t>
      </w:r>
    </w:p>
    <w:p w14:paraId="591668BB"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Для аспірантів важливо підкреслити, що </w:t>
      </w:r>
      <w:proofErr w:type="spellStart"/>
      <w:r w:rsidRPr="00B575EA">
        <w:rPr>
          <w:sz w:val="28"/>
          <w:szCs w:val="28"/>
          <w:lang w:val="uk-UA" w:eastAsia="uk-UA"/>
        </w:rPr>
        <w:t>деокуповані</w:t>
      </w:r>
      <w:proofErr w:type="spellEnd"/>
      <w:r w:rsidRPr="00B575EA">
        <w:rPr>
          <w:sz w:val="28"/>
          <w:szCs w:val="28"/>
          <w:lang w:val="uk-UA" w:eastAsia="uk-UA"/>
        </w:rPr>
        <w:t xml:space="preserve"> й прифронтові території не можна розглядати лише як “проблемні” або “пошкоджені” простори. Вони є територіями особливої державної відповідальності, де від якості публічного управління залежить не лише відновлення послуг, а й реінтеграція населення, легітимність держави, соціальна згуртованість, безпекова стабілізація і майбутній розвиток. Саме тут держава найбільш безпосередньо демонструє свою здатність захищати людей, повертати права, відновлювати справедливість і створювати умови для нормального життя.</w:t>
      </w:r>
    </w:p>
    <w:p w14:paraId="4BBCAA18"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Методологічно публічне управління на таких територіях має спиратися на кілька підходів.</w:t>
      </w:r>
    </w:p>
    <w:p w14:paraId="1FD64498"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Перший підхід — </w:t>
      </w:r>
      <w:proofErr w:type="spellStart"/>
      <w:r w:rsidRPr="00B575EA">
        <w:rPr>
          <w:b/>
          <w:bCs/>
          <w:sz w:val="28"/>
          <w:szCs w:val="28"/>
          <w:lang w:val="uk-UA" w:eastAsia="uk-UA"/>
        </w:rPr>
        <w:t>безпеково</w:t>
      </w:r>
      <w:proofErr w:type="spellEnd"/>
      <w:r w:rsidRPr="00B575EA">
        <w:rPr>
          <w:b/>
          <w:bCs/>
          <w:sz w:val="28"/>
          <w:szCs w:val="28"/>
          <w:lang w:val="uk-UA" w:eastAsia="uk-UA"/>
        </w:rPr>
        <w:t>-гуманітарний</w:t>
      </w:r>
      <w:r w:rsidRPr="00B575EA">
        <w:rPr>
          <w:sz w:val="28"/>
          <w:szCs w:val="28"/>
          <w:lang w:val="uk-UA" w:eastAsia="uk-UA"/>
        </w:rPr>
        <w:t xml:space="preserve">. Він виходить із того, що першочерговим завданням є захист життя, здоров’я і базових потреб населення. У прифронтових громадах це може означати організацію евакуації, </w:t>
      </w:r>
      <w:proofErr w:type="spellStart"/>
      <w:r w:rsidRPr="00B575EA">
        <w:rPr>
          <w:sz w:val="28"/>
          <w:szCs w:val="28"/>
          <w:lang w:val="uk-UA" w:eastAsia="uk-UA"/>
        </w:rPr>
        <w:t>укриттів</w:t>
      </w:r>
      <w:proofErr w:type="spellEnd"/>
      <w:r w:rsidRPr="00B575EA">
        <w:rPr>
          <w:sz w:val="28"/>
          <w:szCs w:val="28"/>
          <w:lang w:val="uk-UA" w:eastAsia="uk-UA"/>
        </w:rPr>
        <w:t xml:space="preserve">, пунктів допомоги, медичного доступу, водопостачання, тепла, зв’язку, психологічної підтримки.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територіях — розмінування, перевірку безпеки об’єктів, гуманітарне забезпечення, відновлення критичних послуг і допомогу людям, які пережили окупацію.</w:t>
      </w:r>
    </w:p>
    <w:p w14:paraId="7A1247F1"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Другий підхід — </w:t>
      </w:r>
      <w:proofErr w:type="spellStart"/>
      <w:r w:rsidRPr="00B575EA">
        <w:rPr>
          <w:b/>
          <w:bCs/>
          <w:sz w:val="28"/>
          <w:szCs w:val="28"/>
          <w:lang w:val="uk-UA" w:eastAsia="uk-UA"/>
        </w:rPr>
        <w:t>правовідновлювальний</w:t>
      </w:r>
      <w:proofErr w:type="spellEnd"/>
      <w:r w:rsidRPr="00B575EA">
        <w:rPr>
          <w:sz w:val="28"/>
          <w:szCs w:val="28"/>
          <w:lang w:val="uk-UA" w:eastAsia="uk-UA"/>
        </w:rPr>
        <w:t xml:space="preserve">. </w:t>
      </w:r>
      <w:proofErr w:type="spellStart"/>
      <w:r w:rsidRPr="00B575EA">
        <w:rPr>
          <w:sz w:val="28"/>
          <w:szCs w:val="28"/>
          <w:lang w:val="uk-UA" w:eastAsia="uk-UA"/>
        </w:rPr>
        <w:t>Деокупація</w:t>
      </w:r>
      <w:proofErr w:type="spellEnd"/>
      <w:r w:rsidRPr="00B575EA">
        <w:rPr>
          <w:sz w:val="28"/>
          <w:szCs w:val="28"/>
          <w:lang w:val="uk-UA" w:eastAsia="uk-UA"/>
        </w:rPr>
        <w:t xml:space="preserve"> означає повернення дії національного правового порядку. Це включає відновлення законної юрисдикції, роботу правоохоронних органів, документування воєнних злочинів, відновлення документів громадян, реєстраційних процедур, права власності, соціальних прав, доступу до судових і адміністративних механізмів. Без правового відновлення територія формально повертається під контроль держави, але населення може залишатися в ситуації правової невизначеності.</w:t>
      </w:r>
    </w:p>
    <w:p w14:paraId="2A5EE8C1"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Третій підхід — </w:t>
      </w:r>
      <w:proofErr w:type="spellStart"/>
      <w:r w:rsidRPr="00B575EA">
        <w:rPr>
          <w:b/>
          <w:bCs/>
          <w:sz w:val="28"/>
          <w:szCs w:val="28"/>
          <w:lang w:val="uk-UA" w:eastAsia="uk-UA"/>
        </w:rPr>
        <w:t>сервісно</w:t>
      </w:r>
      <w:proofErr w:type="spellEnd"/>
      <w:r w:rsidRPr="00B575EA">
        <w:rPr>
          <w:b/>
          <w:bCs/>
          <w:sz w:val="28"/>
          <w:szCs w:val="28"/>
          <w:lang w:val="uk-UA" w:eastAsia="uk-UA"/>
        </w:rPr>
        <w:t>-орієнтований</w:t>
      </w:r>
      <w:r w:rsidRPr="00B575EA">
        <w:rPr>
          <w:sz w:val="28"/>
          <w:szCs w:val="28"/>
          <w:lang w:val="uk-UA" w:eastAsia="uk-UA"/>
        </w:rPr>
        <w:t xml:space="preserve">. Публічне управління має бути спрямоване не лише на командування і контроль, а й на відновлення доступу людей до послуг: адміністративних, соціальних, медичних, освітніх, цифрових, </w:t>
      </w:r>
      <w:r w:rsidRPr="00B575EA">
        <w:rPr>
          <w:sz w:val="28"/>
          <w:szCs w:val="28"/>
          <w:lang w:val="uk-UA" w:eastAsia="uk-UA"/>
        </w:rPr>
        <w:lastRenderedPageBreak/>
        <w:t>комунальних, гуманітарних. Люди мають відчути, що держава повертається не лише як силовий або адміністративний суб’єкт, а як постачальник необхідних публічних благ і гарантій.</w:t>
      </w:r>
    </w:p>
    <w:p w14:paraId="161405DD"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Четвертий підхід — </w:t>
      </w:r>
      <w:r w:rsidRPr="00B575EA">
        <w:rPr>
          <w:b/>
          <w:bCs/>
          <w:sz w:val="28"/>
          <w:szCs w:val="28"/>
          <w:lang w:val="uk-UA" w:eastAsia="uk-UA"/>
        </w:rPr>
        <w:t>інституційно-</w:t>
      </w:r>
      <w:proofErr w:type="spellStart"/>
      <w:r w:rsidRPr="00B575EA">
        <w:rPr>
          <w:b/>
          <w:bCs/>
          <w:sz w:val="28"/>
          <w:szCs w:val="28"/>
          <w:lang w:val="uk-UA" w:eastAsia="uk-UA"/>
        </w:rPr>
        <w:t>спроможнісний</w:t>
      </w:r>
      <w:proofErr w:type="spellEnd"/>
      <w:r w:rsidRPr="00B575EA">
        <w:rPr>
          <w:sz w:val="28"/>
          <w:szCs w:val="28"/>
          <w:lang w:val="uk-UA" w:eastAsia="uk-UA"/>
        </w:rPr>
        <w:t xml:space="preserve">.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часто бракує кадрів, приміщень, техніки, транспорту, доступу до реєстрів, комунікацій, бюджетних ресурсів і управлінського досвіду роботи в кризі. Тому важливо не просто формально відновити орган влади, а забезпечити його реальну спроможність діяти: ухвалювати рішення, координувати служби, вести облік потреб, працювати з населенням, залучати допомогу і виконувати базові функції.</w:t>
      </w:r>
    </w:p>
    <w:p w14:paraId="1931A948"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П’ятий підхід — </w:t>
      </w:r>
      <w:proofErr w:type="spellStart"/>
      <w:r w:rsidRPr="00B575EA">
        <w:rPr>
          <w:b/>
          <w:bCs/>
          <w:sz w:val="28"/>
          <w:szCs w:val="28"/>
          <w:lang w:val="uk-UA" w:eastAsia="uk-UA"/>
        </w:rPr>
        <w:t>партисипативний</w:t>
      </w:r>
      <w:proofErr w:type="spellEnd"/>
      <w:r w:rsidRPr="00B575EA">
        <w:rPr>
          <w:b/>
          <w:bCs/>
          <w:sz w:val="28"/>
          <w:szCs w:val="28"/>
          <w:lang w:val="uk-UA" w:eastAsia="uk-UA"/>
        </w:rPr>
        <w:t xml:space="preserve"> і довірчий</w:t>
      </w:r>
      <w:r w:rsidRPr="00B575EA">
        <w:rPr>
          <w:sz w:val="28"/>
          <w:szCs w:val="28"/>
          <w:lang w:val="uk-UA" w:eastAsia="uk-UA"/>
        </w:rPr>
        <w:t xml:space="preserve">. Відновлення не може бути лише адміністративним процесом “згори”. Населення має бути залучене до визначення пріоритетів, обговорення потреб, контролю за відновленням, локальної взаємодопомоги, волонтерських ініціатив і громадської комунікації. Особливо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територіях довіра до влади може бути підірвана досвідом окупації, страхом, травмою або інформаційним впливом. Тому взаємодія з громадою є не другорядною, а стратегічною функцією управління.</w:t>
      </w:r>
    </w:p>
    <w:p w14:paraId="2137F943"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Шостий підхід — </w:t>
      </w:r>
      <w:proofErr w:type="spellStart"/>
      <w:r w:rsidRPr="00B575EA">
        <w:rPr>
          <w:b/>
          <w:bCs/>
          <w:sz w:val="28"/>
          <w:szCs w:val="28"/>
          <w:lang w:val="uk-UA" w:eastAsia="uk-UA"/>
        </w:rPr>
        <w:t>стійкісний</w:t>
      </w:r>
      <w:proofErr w:type="spellEnd"/>
      <w:r w:rsidRPr="00B575EA">
        <w:rPr>
          <w:sz w:val="28"/>
          <w:szCs w:val="28"/>
          <w:lang w:val="uk-UA" w:eastAsia="uk-UA"/>
        </w:rPr>
        <w:t xml:space="preserve">. Управління має бути спрямоване не лише на повернення до попереднього стану, а на підвищення стійкості території до майбутніх загроз. Це означає резервування критичних послуг, посилення </w:t>
      </w:r>
      <w:proofErr w:type="spellStart"/>
      <w:r w:rsidRPr="00B575EA">
        <w:rPr>
          <w:sz w:val="28"/>
          <w:szCs w:val="28"/>
          <w:lang w:val="uk-UA" w:eastAsia="uk-UA"/>
        </w:rPr>
        <w:t>укриттів</w:t>
      </w:r>
      <w:proofErr w:type="spellEnd"/>
      <w:r w:rsidRPr="00B575EA">
        <w:rPr>
          <w:sz w:val="28"/>
          <w:szCs w:val="28"/>
          <w:lang w:val="uk-UA" w:eastAsia="uk-UA"/>
        </w:rPr>
        <w:t>, диверсифікацію джерел енергії, цифрові резервні канали, підготовку персоналу, евакуаційні плани, локальні мережі взаємодопомоги, партнерство з громадським сектором і міжнародними організаціями.</w:t>
      </w:r>
    </w:p>
    <w:p w14:paraId="7B624B77"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Сутність публічного управління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розкривається через кілька ключових функцій.</w:t>
      </w:r>
    </w:p>
    <w:p w14:paraId="04F6030E"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Перша функція — </w:t>
      </w:r>
      <w:r w:rsidRPr="00B575EA">
        <w:rPr>
          <w:b/>
          <w:bCs/>
          <w:sz w:val="28"/>
          <w:szCs w:val="28"/>
          <w:lang w:val="uk-UA" w:eastAsia="uk-UA"/>
        </w:rPr>
        <w:t>стабілізаційна</w:t>
      </w:r>
      <w:r w:rsidRPr="00B575EA">
        <w:rPr>
          <w:sz w:val="28"/>
          <w:szCs w:val="28"/>
          <w:lang w:val="uk-UA" w:eastAsia="uk-UA"/>
        </w:rPr>
        <w:t xml:space="preserve">. Вона полягає у відновленні мінімальної керованості території, публічного порядку, базової безпеки, роботи органів влади і служб реагування. Без стабілізації неможливо перейти до системного відновлення. Наприклад, на </w:t>
      </w:r>
      <w:proofErr w:type="spellStart"/>
      <w:r w:rsidRPr="00B575EA">
        <w:rPr>
          <w:sz w:val="28"/>
          <w:szCs w:val="28"/>
          <w:lang w:val="uk-UA" w:eastAsia="uk-UA"/>
        </w:rPr>
        <w:t>деокупованій</w:t>
      </w:r>
      <w:proofErr w:type="spellEnd"/>
      <w:r w:rsidRPr="00B575EA">
        <w:rPr>
          <w:sz w:val="28"/>
          <w:szCs w:val="28"/>
          <w:lang w:val="uk-UA" w:eastAsia="uk-UA"/>
        </w:rPr>
        <w:t xml:space="preserve"> території першими завданнями можуть бути розмінування, відновлення зв’язку, створення пункту управління, ідентифікація найбільш уразливих груп, доставка гуманітарної допомоги і забезпечення присутності правоохоронних органів.</w:t>
      </w:r>
    </w:p>
    <w:p w14:paraId="6CDFD612"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Друга функція — </w:t>
      </w:r>
      <w:r w:rsidRPr="00B575EA">
        <w:rPr>
          <w:b/>
          <w:bCs/>
          <w:sz w:val="28"/>
          <w:szCs w:val="28"/>
          <w:lang w:val="uk-UA" w:eastAsia="uk-UA"/>
        </w:rPr>
        <w:t>захисна</w:t>
      </w:r>
      <w:r w:rsidRPr="00B575EA">
        <w:rPr>
          <w:sz w:val="28"/>
          <w:szCs w:val="28"/>
          <w:lang w:val="uk-UA" w:eastAsia="uk-UA"/>
        </w:rPr>
        <w:t xml:space="preserve">. Вона спрямована на захист населення від фізичних, соціальних, правових та інформаційних ризиків. У прифронтових громадах це може включати евакуацію дітей, літніх людей і маломобільних осіб, організацію </w:t>
      </w:r>
      <w:proofErr w:type="spellStart"/>
      <w:r w:rsidRPr="00B575EA">
        <w:rPr>
          <w:sz w:val="28"/>
          <w:szCs w:val="28"/>
          <w:lang w:val="uk-UA" w:eastAsia="uk-UA"/>
        </w:rPr>
        <w:t>укриттів</w:t>
      </w:r>
      <w:proofErr w:type="spellEnd"/>
      <w:r w:rsidRPr="00B575EA">
        <w:rPr>
          <w:sz w:val="28"/>
          <w:szCs w:val="28"/>
          <w:lang w:val="uk-UA" w:eastAsia="uk-UA"/>
        </w:rPr>
        <w:t xml:space="preserve">, інформування про мінну небезпеку, обмеження доступу до небезпечних зон.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територіях — захист людей, які можуть бути вразливими до помсти, тиску, стигматизації або повторного інформаційного впливу.</w:t>
      </w:r>
    </w:p>
    <w:p w14:paraId="62247443"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Третя функція — </w:t>
      </w:r>
      <w:r w:rsidRPr="00B575EA">
        <w:rPr>
          <w:b/>
          <w:bCs/>
          <w:sz w:val="28"/>
          <w:szCs w:val="28"/>
          <w:lang w:val="uk-UA" w:eastAsia="uk-UA"/>
        </w:rPr>
        <w:t>відновлювальна</w:t>
      </w:r>
      <w:r w:rsidRPr="00B575EA">
        <w:rPr>
          <w:sz w:val="28"/>
          <w:szCs w:val="28"/>
          <w:lang w:val="uk-UA" w:eastAsia="uk-UA"/>
        </w:rPr>
        <w:t xml:space="preserve">. Йдеться про відновлення житла, доріг, електроенергії, водопостачання, медичних закладів, шкіл, адміністративних послуг, цифрових сервісів, соціальних виплат і місцевої економічної активності. Важливо, щоб відновлення мало пріоритетність: спочатку </w:t>
      </w:r>
      <w:proofErr w:type="spellStart"/>
      <w:r w:rsidRPr="00B575EA">
        <w:rPr>
          <w:sz w:val="28"/>
          <w:szCs w:val="28"/>
          <w:lang w:val="uk-UA" w:eastAsia="uk-UA"/>
        </w:rPr>
        <w:t>життєво</w:t>
      </w:r>
      <w:proofErr w:type="spellEnd"/>
      <w:r w:rsidRPr="00B575EA">
        <w:rPr>
          <w:sz w:val="28"/>
          <w:szCs w:val="28"/>
          <w:lang w:val="uk-UA" w:eastAsia="uk-UA"/>
        </w:rPr>
        <w:t xml:space="preserve"> необхідні функції, потім базові послуги, далі — розвиткові проєкти.</w:t>
      </w:r>
    </w:p>
    <w:p w14:paraId="2B8D14C5"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Четверта функція — </w:t>
      </w:r>
      <w:r w:rsidRPr="00B575EA">
        <w:rPr>
          <w:b/>
          <w:bCs/>
          <w:sz w:val="28"/>
          <w:szCs w:val="28"/>
          <w:lang w:val="uk-UA" w:eastAsia="uk-UA"/>
        </w:rPr>
        <w:t>координаційна</w:t>
      </w:r>
      <w:r w:rsidRPr="00B575EA">
        <w:rPr>
          <w:sz w:val="28"/>
          <w:szCs w:val="28"/>
          <w:lang w:val="uk-UA" w:eastAsia="uk-UA"/>
        </w:rPr>
        <w:t xml:space="preserve">. На таких територіях одночасно діють військові адміністрації, органи місцевого самоврядування, центральні органи </w:t>
      </w:r>
      <w:r w:rsidRPr="00B575EA">
        <w:rPr>
          <w:sz w:val="28"/>
          <w:szCs w:val="28"/>
          <w:lang w:val="uk-UA" w:eastAsia="uk-UA"/>
        </w:rPr>
        <w:lastRenderedPageBreak/>
        <w:t>виконавчої влади, ДСНС, поліція, медичні служби, комунальні підприємства, гуманітарні організації, міжнародні партнери, волонтери. Без координації виникає дублювання допомоги, прогалини в послугах, неефективне використання ресурсів і конфлікти повноважень.</w:t>
      </w:r>
    </w:p>
    <w:p w14:paraId="5E6288A8"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П’ята функція — </w:t>
      </w:r>
      <w:r w:rsidRPr="00B575EA">
        <w:rPr>
          <w:b/>
          <w:bCs/>
          <w:sz w:val="28"/>
          <w:szCs w:val="28"/>
          <w:lang w:val="uk-UA" w:eastAsia="uk-UA"/>
        </w:rPr>
        <w:t>комунікаційна</w:t>
      </w:r>
      <w:r w:rsidRPr="00B575EA">
        <w:rPr>
          <w:sz w:val="28"/>
          <w:szCs w:val="28"/>
          <w:lang w:val="uk-UA" w:eastAsia="uk-UA"/>
        </w:rPr>
        <w:t>. Населення потребує регулярної, зрозумілої і чесної інформації: про безпекову ситуацію, евакуацію, гуманітарну допомогу, відновлення послуг, мінну небезпеку, роботу медичних і адміністративних сервісів, можливість отримати документи або соціальні виплати. Комунікація має бути багатоканальною, оскільки інтернет або мобільний зв’язок можуть бути нестабільними.</w:t>
      </w:r>
    </w:p>
    <w:p w14:paraId="05216CA0"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Шоста функція — </w:t>
      </w:r>
      <w:r w:rsidRPr="00B575EA">
        <w:rPr>
          <w:b/>
          <w:bCs/>
          <w:sz w:val="28"/>
          <w:szCs w:val="28"/>
          <w:lang w:val="uk-UA" w:eastAsia="uk-UA"/>
        </w:rPr>
        <w:t>реінтеграційна</w:t>
      </w:r>
      <w:r w:rsidRPr="00B575EA">
        <w:rPr>
          <w:sz w:val="28"/>
          <w:szCs w:val="28"/>
          <w:lang w:val="uk-UA" w:eastAsia="uk-UA"/>
        </w:rPr>
        <w:t xml:space="preserve">. Вона особливо важлива для </w:t>
      </w:r>
      <w:proofErr w:type="spellStart"/>
      <w:r w:rsidRPr="00B575EA">
        <w:rPr>
          <w:sz w:val="28"/>
          <w:szCs w:val="28"/>
          <w:lang w:val="uk-UA" w:eastAsia="uk-UA"/>
        </w:rPr>
        <w:t>деокупованих</w:t>
      </w:r>
      <w:proofErr w:type="spellEnd"/>
      <w:r w:rsidRPr="00B575EA">
        <w:rPr>
          <w:sz w:val="28"/>
          <w:szCs w:val="28"/>
          <w:lang w:val="uk-UA" w:eastAsia="uk-UA"/>
        </w:rPr>
        <w:t xml:space="preserve"> територій. Йдеться про повернення людей до українського правового, освітнього, інформаційного, культурного і соціального простору. Це включає роботу шкіл, українських медіа, адміністративних сервісів, правової допомоги, психологічної підтримки, документування злочинів, відновлення </w:t>
      </w:r>
      <w:proofErr w:type="spellStart"/>
      <w:r w:rsidRPr="00B575EA">
        <w:rPr>
          <w:sz w:val="28"/>
          <w:szCs w:val="28"/>
          <w:lang w:val="uk-UA" w:eastAsia="uk-UA"/>
        </w:rPr>
        <w:t>зв’язків</w:t>
      </w:r>
      <w:proofErr w:type="spellEnd"/>
      <w:r w:rsidRPr="00B575EA">
        <w:rPr>
          <w:sz w:val="28"/>
          <w:szCs w:val="28"/>
          <w:lang w:val="uk-UA" w:eastAsia="uk-UA"/>
        </w:rPr>
        <w:t xml:space="preserve"> із державними інституціями.</w:t>
      </w:r>
    </w:p>
    <w:p w14:paraId="6E50F690"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Сьома функція — </w:t>
      </w:r>
      <w:proofErr w:type="spellStart"/>
      <w:r w:rsidRPr="00B575EA">
        <w:rPr>
          <w:b/>
          <w:bCs/>
          <w:sz w:val="28"/>
          <w:szCs w:val="28"/>
          <w:lang w:val="uk-UA" w:eastAsia="uk-UA"/>
        </w:rPr>
        <w:t>розвиткова</w:t>
      </w:r>
      <w:proofErr w:type="spellEnd"/>
      <w:r w:rsidRPr="00B575EA">
        <w:rPr>
          <w:sz w:val="28"/>
          <w:szCs w:val="28"/>
          <w:lang w:val="uk-UA" w:eastAsia="uk-UA"/>
        </w:rPr>
        <w:t>. Навіть у складних умовах управління не може обмежуватися виживанням. Потрібно поступово створювати умови для економічної активності, зайнятості, повернення бізнесу, підтримки місцевих ініціатив, розвитку людського капіталу, залучення інвестицій і міжнародних програм. Інакше території можуть залишитися в режимі постійної залежності від допомоги.</w:t>
      </w:r>
    </w:p>
    <w:p w14:paraId="330FD43F"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Основними принципами публічного управління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є такі.</w:t>
      </w:r>
    </w:p>
    <w:p w14:paraId="014E37F4"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Перший принцип — </w:t>
      </w:r>
      <w:r w:rsidRPr="00B575EA">
        <w:rPr>
          <w:b/>
          <w:bCs/>
          <w:sz w:val="28"/>
          <w:szCs w:val="28"/>
          <w:lang w:val="uk-UA" w:eastAsia="uk-UA"/>
        </w:rPr>
        <w:t>пріоритет безпеки і життя людини</w:t>
      </w:r>
      <w:r w:rsidRPr="00B575EA">
        <w:rPr>
          <w:sz w:val="28"/>
          <w:szCs w:val="28"/>
          <w:lang w:val="uk-UA" w:eastAsia="uk-UA"/>
        </w:rPr>
        <w:t>. Усі управлінські рішення мають оцінюватися з погляду їхнього впливу на життя і здоров’я людей. Наприклад, рішення про відновлення школи в прифронтовій громаді має враховувати не лише освітню потребу, а й наявність укриття, маршрутів евакуації, безпекової ситуації, психологічної готовності дітей і педагогів.</w:t>
      </w:r>
    </w:p>
    <w:p w14:paraId="30C52E8F"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Другий принцип — </w:t>
      </w:r>
      <w:r w:rsidRPr="00B575EA">
        <w:rPr>
          <w:b/>
          <w:bCs/>
          <w:sz w:val="28"/>
          <w:szCs w:val="28"/>
          <w:lang w:val="uk-UA" w:eastAsia="uk-UA"/>
        </w:rPr>
        <w:t>законність і відновлення правового порядку</w:t>
      </w:r>
      <w:r w:rsidRPr="00B575EA">
        <w:rPr>
          <w:sz w:val="28"/>
          <w:szCs w:val="28"/>
          <w:lang w:val="uk-UA" w:eastAsia="uk-UA"/>
        </w:rPr>
        <w:t xml:space="preserve">. Держава має діяти в межах права навіть у складних умовах.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територіях особливо важливо уникати самочинного покарання, колективної відповідальності, довільного обмеження прав або неперевірених звинувачень. Відновлення правопорядку має поєднувати справедливість, доказовість і захист прав людини.</w:t>
      </w:r>
    </w:p>
    <w:p w14:paraId="1797F028"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Третій принцип — </w:t>
      </w:r>
      <w:r w:rsidRPr="00B575EA">
        <w:rPr>
          <w:b/>
          <w:bCs/>
          <w:sz w:val="28"/>
          <w:szCs w:val="28"/>
          <w:lang w:val="uk-UA" w:eastAsia="uk-UA"/>
        </w:rPr>
        <w:t>пріоритетність базових потреб</w:t>
      </w:r>
      <w:r w:rsidRPr="00B575EA">
        <w:rPr>
          <w:sz w:val="28"/>
          <w:szCs w:val="28"/>
          <w:lang w:val="uk-UA" w:eastAsia="uk-UA"/>
        </w:rPr>
        <w:t>. У перші етапи управління ресурси мають спрямовуватися на воду, їжу, тепло, медицину, житло, безпеку, зв’язок, документи, соціальні виплати, евакуацію і доступ до правової допомоги. Розвиткові проєкти мають бути важливими, але вони не можуть витісняти базові потреби населення.</w:t>
      </w:r>
    </w:p>
    <w:p w14:paraId="3AE4E318"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Четвертий принцип — </w:t>
      </w:r>
      <w:proofErr w:type="spellStart"/>
      <w:r w:rsidRPr="00B575EA">
        <w:rPr>
          <w:b/>
          <w:bCs/>
          <w:sz w:val="28"/>
          <w:szCs w:val="28"/>
          <w:lang w:val="uk-UA" w:eastAsia="uk-UA"/>
        </w:rPr>
        <w:t>інклюзивність</w:t>
      </w:r>
      <w:proofErr w:type="spellEnd"/>
      <w:r w:rsidRPr="00B575EA">
        <w:rPr>
          <w:b/>
          <w:bCs/>
          <w:sz w:val="28"/>
          <w:szCs w:val="28"/>
          <w:lang w:val="uk-UA" w:eastAsia="uk-UA"/>
        </w:rPr>
        <w:t xml:space="preserve"> і недискримінація</w:t>
      </w:r>
      <w:r w:rsidRPr="00B575EA">
        <w:rPr>
          <w:sz w:val="28"/>
          <w:szCs w:val="28"/>
          <w:lang w:val="uk-UA" w:eastAsia="uk-UA"/>
        </w:rPr>
        <w:t>. Відновлення має враховувати потреби різних груп: людей з інвалідністю, літніх осіб, дітей, жінок, ветеранів, ВПО, осіб, які пережили окупацію, малозабезпечених домогосподарств, національних меншин, мешканців віддалених населених пунктів. Якщо допомога або послуги доступні лише тим, хто має цифрові навички чи транспорт, частина населення фактично виключається.</w:t>
      </w:r>
    </w:p>
    <w:p w14:paraId="79E8E685"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lastRenderedPageBreak/>
        <w:t xml:space="preserve">П’ятий принцип — </w:t>
      </w:r>
      <w:r w:rsidRPr="00B575EA">
        <w:rPr>
          <w:b/>
          <w:bCs/>
          <w:sz w:val="28"/>
          <w:szCs w:val="28"/>
          <w:lang w:val="uk-UA" w:eastAsia="uk-UA"/>
        </w:rPr>
        <w:t xml:space="preserve">координація і </w:t>
      </w:r>
      <w:proofErr w:type="spellStart"/>
      <w:r w:rsidRPr="00B575EA">
        <w:rPr>
          <w:b/>
          <w:bCs/>
          <w:sz w:val="28"/>
          <w:szCs w:val="28"/>
          <w:lang w:val="uk-UA" w:eastAsia="uk-UA"/>
        </w:rPr>
        <w:t>субсидіарність</w:t>
      </w:r>
      <w:proofErr w:type="spellEnd"/>
      <w:r w:rsidRPr="00B575EA">
        <w:rPr>
          <w:sz w:val="28"/>
          <w:szCs w:val="28"/>
          <w:lang w:val="uk-UA" w:eastAsia="uk-UA"/>
        </w:rPr>
        <w:t>. Центральний рівень має забезпечувати політику, ресурси, правові рамки і міжвідомчу координацію, але місцевий рівень краще знає конкретні потреби громади. Тому ефективне управління має поєднувати централізовану підтримку з локальною гнучкістю.</w:t>
      </w:r>
    </w:p>
    <w:p w14:paraId="76E079E5"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Шостий принцип — </w:t>
      </w:r>
      <w:r w:rsidRPr="00B575EA">
        <w:rPr>
          <w:b/>
          <w:bCs/>
          <w:sz w:val="28"/>
          <w:szCs w:val="28"/>
          <w:lang w:val="uk-UA" w:eastAsia="uk-UA"/>
        </w:rPr>
        <w:t>прозорість і підзвітність</w:t>
      </w:r>
      <w:r w:rsidRPr="00B575EA">
        <w:rPr>
          <w:sz w:val="28"/>
          <w:szCs w:val="28"/>
          <w:lang w:val="uk-UA" w:eastAsia="uk-UA"/>
        </w:rPr>
        <w:t>. Ресурси на відновлення, гуманітарна допомога, компенсації, закупівлі, пріоритети відбудови мають бути максимально прозорими в межах безпекових обмежень. Непрозорість створює недовіру, конфлікти і простір для дезінформації.</w:t>
      </w:r>
    </w:p>
    <w:p w14:paraId="1CB13084"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Сьомий принцип — </w:t>
      </w:r>
      <w:r w:rsidRPr="00B575EA">
        <w:rPr>
          <w:b/>
          <w:bCs/>
          <w:sz w:val="28"/>
          <w:szCs w:val="28"/>
          <w:lang w:val="uk-UA" w:eastAsia="uk-UA"/>
        </w:rPr>
        <w:t>участь громади</w:t>
      </w:r>
      <w:r w:rsidRPr="00B575EA">
        <w:rPr>
          <w:sz w:val="28"/>
          <w:szCs w:val="28"/>
          <w:lang w:val="uk-UA" w:eastAsia="uk-UA"/>
        </w:rPr>
        <w:t>. Люди мають бути не лише отримувачами допомоги, а й учасниками відновлення. Громадські консультації, місцеві робочі групи, участь волонтерів, механізми зворотного зв’язку, громадський моніторинг допомагають зробити управління більш легітимним і точним щодо реальних потреб.</w:t>
      </w:r>
    </w:p>
    <w:p w14:paraId="549F0833"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Восьмий принцип — </w:t>
      </w:r>
      <w:r w:rsidRPr="00B575EA">
        <w:rPr>
          <w:b/>
          <w:bCs/>
          <w:sz w:val="28"/>
          <w:szCs w:val="28"/>
          <w:lang w:val="uk-UA" w:eastAsia="uk-UA"/>
        </w:rPr>
        <w:t>травма-інформований підхід</w:t>
      </w:r>
      <w:r w:rsidRPr="00B575EA">
        <w:rPr>
          <w:sz w:val="28"/>
          <w:szCs w:val="28"/>
          <w:lang w:val="uk-UA" w:eastAsia="uk-UA"/>
        </w:rPr>
        <w:t xml:space="preserve">. Органи влади мають враховувати, що населення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територій часто пережило обстріли, втрату близьких, окупацію, насильство, примус, евакуацію, втрату житла, економічну невизначеність. Комунікація і послуги мають бути чутливими до цього досвіду, без приниження, бюрократичного тиску чи недовіри до постраждалих.</w:t>
      </w:r>
    </w:p>
    <w:p w14:paraId="740A7AF8"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Дев’ятий принцип — </w:t>
      </w:r>
      <w:r w:rsidRPr="00B575EA">
        <w:rPr>
          <w:b/>
          <w:bCs/>
          <w:sz w:val="28"/>
          <w:szCs w:val="28"/>
          <w:lang w:val="uk-UA" w:eastAsia="uk-UA"/>
        </w:rPr>
        <w:t>стійкість і “відновлення краще, ніж було”</w:t>
      </w:r>
      <w:r w:rsidRPr="00B575EA">
        <w:rPr>
          <w:sz w:val="28"/>
          <w:szCs w:val="28"/>
          <w:lang w:val="uk-UA" w:eastAsia="uk-UA"/>
        </w:rPr>
        <w:t>. Відновлення має усувати попередні вразливості. Якщо школа відбудовується без укриття, лікарня — без резервного живлення, ЦНАП — без цифрових резервних процедур, громада — без евакуаційного плану, така відбудова не створює стійкості.</w:t>
      </w:r>
    </w:p>
    <w:p w14:paraId="511C7241"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Десятий принцип — </w:t>
      </w:r>
      <w:r w:rsidRPr="00B575EA">
        <w:rPr>
          <w:b/>
          <w:bCs/>
          <w:sz w:val="28"/>
          <w:szCs w:val="28"/>
          <w:lang w:val="uk-UA" w:eastAsia="uk-UA"/>
        </w:rPr>
        <w:t xml:space="preserve">доказовість і </w:t>
      </w:r>
      <w:proofErr w:type="spellStart"/>
      <w:r w:rsidRPr="00B575EA">
        <w:rPr>
          <w:b/>
          <w:bCs/>
          <w:sz w:val="28"/>
          <w:szCs w:val="28"/>
          <w:lang w:val="uk-UA" w:eastAsia="uk-UA"/>
        </w:rPr>
        <w:t>пріоритизація</w:t>
      </w:r>
      <w:proofErr w:type="spellEnd"/>
      <w:r w:rsidRPr="00B575EA">
        <w:rPr>
          <w:b/>
          <w:bCs/>
          <w:sz w:val="28"/>
          <w:szCs w:val="28"/>
          <w:lang w:val="uk-UA" w:eastAsia="uk-UA"/>
        </w:rPr>
        <w:t xml:space="preserve"> рішень</w:t>
      </w:r>
      <w:r w:rsidRPr="00B575EA">
        <w:rPr>
          <w:sz w:val="28"/>
          <w:szCs w:val="28"/>
          <w:lang w:val="uk-UA" w:eastAsia="uk-UA"/>
        </w:rPr>
        <w:t>. В умовах обмежених ресурсів рішення мають спиратися на оцінку потреб, ризиків, даних про населення, стан інфраструктури, безпекову ситуацію, доступність послуг і соціальні наслідки. Пріоритет має визначатися не політичною видимістю об’єкта, а критичністю потреби.</w:t>
      </w:r>
    </w:p>
    <w:p w14:paraId="4B5812AF"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Для прикладу можна розглянути </w:t>
      </w:r>
      <w:proofErr w:type="spellStart"/>
      <w:r w:rsidRPr="00B575EA">
        <w:rPr>
          <w:sz w:val="28"/>
          <w:szCs w:val="28"/>
          <w:lang w:val="uk-UA" w:eastAsia="uk-UA"/>
        </w:rPr>
        <w:t>деокуповану</w:t>
      </w:r>
      <w:proofErr w:type="spellEnd"/>
      <w:r w:rsidRPr="00B575EA">
        <w:rPr>
          <w:sz w:val="28"/>
          <w:szCs w:val="28"/>
          <w:lang w:val="uk-UA" w:eastAsia="uk-UA"/>
        </w:rPr>
        <w:t xml:space="preserve"> громаду, де після повернення української юрисдикції пошкоджені електромережі, школа, амбулаторія, частина житла, відсутній стабільний мобільний зв’язок, частина мешканців виїхала, частина залишилася, є мінна небезпека. Першочерговими управлінськими діями будуть: створення пункту координації, оцінка безпеки, розмінування критичних маршрутів, відновлення зв’язку, доставка гуманітарної допомоги, облік населення і вразливих груп, відновлення медичного доступу, організація роботи мобільного ЦНАП або адміністративного пункту, запуск комунікації з громадянами, документування пошкоджень, підготовка плану відновлення.</w:t>
      </w:r>
    </w:p>
    <w:p w14:paraId="0CD1B312"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Інший приклад — прифронтова громада, де інфраструктура ще функціонує, але є постійний ризик обстрілів. Тут управління має бути побудоване навколо безперервності критичних послуг: укриття, евакуаційні маршрути, запас пального, генератори для лікарні й водоканалу, дистанційні або змішані освітні формати, резервні канали зв’язку, регулярна кризова комунікація, моніторинг потреб населення, психологічна підтримка, координація з військовими і ДСНС.</w:t>
      </w:r>
    </w:p>
    <w:p w14:paraId="63CF77CD"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У методологічному плані публічне управління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можна подати як управлінський цикл.</w:t>
      </w:r>
    </w:p>
    <w:p w14:paraId="2933F181"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lastRenderedPageBreak/>
        <w:t xml:space="preserve">Перший етап — </w:t>
      </w:r>
      <w:r w:rsidRPr="00B575EA">
        <w:rPr>
          <w:b/>
          <w:bCs/>
          <w:sz w:val="28"/>
          <w:szCs w:val="28"/>
          <w:lang w:val="uk-UA" w:eastAsia="uk-UA"/>
        </w:rPr>
        <w:t>оцінка безпекової і гуманітарної ситуації</w:t>
      </w:r>
      <w:r w:rsidRPr="00B575EA">
        <w:rPr>
          <w:sz w:val="28"/>
          <w:szCs w:val="28"/>
          <w:lang w:val="uk-UA" w:eastAsia="uk-UA"/>
        </w:rPr>
        <w:t>. Потрібно визначити рівень небезпеки, стан інфраструктури, кількість населення, потреби вразливих груп, доступність води, їжі, медицини, зв’язку, транспорту, адміністративних послуг.</w:t>
      </w:r>
    </w:p>
    <w:p w14:paraId="48C4A945"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Другий етап — </w:t>
      </w:r>
      <w:r w:rsidRPr="00B575EA">
        <w:rPr>
          <w:b/>
          <w:bCs/>
          <w:sz w:val="28"/>
          <w:szCs w:val="28"/>
          <w:lang w:val="uk-UA" w:eastAsia="uk-UA"/>
        </w:rPr>
        <w:t>відновлення базової керованості</w:t>
      </w:r>
      <w:r w:rsidRPr="00B575EA">
        <w:rPr>
          <w:sz w:val="28"/>
          <w:szCs w:val="28"/>
          <w:lang w:val="uk-UA" w:eastAsia="uk-UA"/>
        </w:rPr>
        <w:t>. Це формування або відновлення органу управління, призначення відповідальних, створення штабу або координаційної групи, забезпечення зв’язку, логістики, обміну інформацією.</w:t>
      </w:r>
    </w:p>
    <w:p w14:paraId="3B9E99E1"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Третій етап — </w:t>
      </w:r>
      <w:r w:rsidRPr="00B575EA">
        <w:rPr>
          <w:b/>
          <w:bCs/>
          <w:sz w:val="28"/>
          <w:szCs w:val="28"/>
          <w:lang w:val="uk-UA" w:eastAsia="uk-UA"/>
        </w:rPr>
        <w:t>забезпечення критичних потреб і послуг</w:t>
      </w:r>
      <w:r w:rsidRPr="00B575EA">
        <w:rPr>
          <w:sz w:val="28"/>
          <w:szCs w:val="28"/>
          <w:lang w:val="uk-UA" w:eastAsia="uk-UA"/>
        </w:rPr>
        <w:t>. У пріоритеті безпека, медицина, вода, тепло, електроенергія, гуманітарна допомога, документи, соціальні виплати, евакуація, інформування населення.</w:t>
      </w:r>
    </w:p>
    <w:p w14:paraId="4E821019"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Четвертий етап — </w:t>
      </w:r>
      <w:r w:rsidRPr="00B575EA">
        <w:rPr>
          <w:b/>
          <w:bCs/>
          <w:sz w:val="28"/>
          <w:szCs w:val="28"/>
          <w:lang w:val="uk-UA" w:eastAsia="uk-UA"/>
        </w:rPr>
        <w:t>правове і соціальне відновлення</w:t>
      </w:r>
      <w:r w:rsidRPr="00B575EA">
        <w:rPr>
          <w:sz w:val="28"/>
          <w:szCs w:val="28"/>
          <w:lang w:val="uk-UA" w:eastAsia="uk-UA"/>
        </w:rPr>
        <w:t>. Йдеться про документи, реєстри, право власності, соціальний облік, правову допомогу, документування злочинів, роботу з постраждалими, відновлення доступу до освіти й медицини.</w:t>
      </w:r>
    </w:p>
    <w:p w14:paraId="6EB0743C"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П’ятий етап — </w:t>
      </w:r>
      <w:r w:rsidRPr="00B575EA">
        <w:rPr>
          <w:b/>
          <w:bCs/>
          <w:sz w:val="28"/>
          <w:szCs w:val="28"/>
          <w:lang w:val="uk-UA" w:eastAsia="uk-UA"/>
        </w:rPr>
        <w:t>середньострокове відновлення інфраструктури і послуг</w:t>
      </w:r>
      <w:r w:rsidRPr="00B575EA">
        <w:rPr>
          <w:sz w:val="28"/>
          <w:szCs w:val="28"/>
          <w:lang w:val="uk-UA" w:eastAsia="uk-UA"/>
        </w:rPr>
        <w:t>. Це ремонт об’єктів, відновлення шкіл, лікарень, ЦНАП, доріг, комунальних мереж, цифрових сервісів, житла.</w:t>
      </w:r>
    </w:p>
    <w:p w14:paraId="026803E2"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Шостий етап — </w:t>
      </w:r>
      <w:r w:rsidRPr="00B575EA">
        <w:rPr>
          <w:b/>
          <w:bCs/>
          <w:sz w:val="28"/>
          <w:szCs w:val="28"/>
          <w:lang w:val="uk-UA" w:eastAsia="uk-UA"/>
        </w:rPr>
        <w:t>довгострокова реінтеграція і розвиток</w:t>
      </w:r>
      <w:r w:rsidRPr="00B575EA">
        <w:rPr>
          <w:sz w:val="28"/>
          <w:szCs w:val="28"/>
          <w:lang w:val="uk-UA" w:eastAsia="uk-UA"/>
        </w:rPr>
        <w:t>. Він включає економічне пожвавлення, зайнятість, підтримку бізнесу, соціальну згуртованість, участь громадян, інвестиції, партнерства, відновлення людського капіталу.</w:t>
      </w:r>
    </w:p>
    <w:p w14:paraId="6B699FBC"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Сьомий етап — </w:t>
      </w:r>
      <w:r w:rsidRPr="00B575EA">
        <w:rPr>
          <w:b/>
          <w:bCs/>
          <w:sz w:val="28"/>
          <w:szCs w:val="28"/>
          <w:lang w:val="uk-UA" w:eastAsia="uk-UA"/>
        </w:rPr>
        <w:t>моніторинг, навчання і підвищення стійкості</w:t>
      </w:r>
      <w:r w:rsidRPr="00B575EA">
        <w:rPr>
          <w:sz w:val="28"/>
          <w:szCs w:val="28"/>
          <w:lang w:val="uk-UA" w:eastAsia="uk-UA"/>
        </w:rPr>
        <w:t>. Органи влади мають аналізувати, що працює, які потреби змінюються, де є прогалини, які процедури потрібно оновити, як підготувати громаду до майбутніх ризиків.</w:t>
      </w:r>
    </w:p>
    <w:p w14:paraId="4E21D6B3"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У підсумку теоретико-методологічні засади публічного управління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мають виходити з того, що такі території потребують не звичайного адміністративного режиму, а спеціальної моделі </w:t>
      </w:r>
      <w:proofErr w:type="spellStart"/>
      <w:r w:rsidRPr="00B575EA">
        <w:rPr>
          <w:sz w:val="28"/>
          <w:szCs w:val="28"/>
          <w:lang w:val="uk-UA" w:eastAsia="uk-UA"/>
        </w:rPr>
        <w:t>кризово</w:t>
      </w:r>
      <w:proofErr w:type="spellEnd"/>
      <w:r w:rsidRPr="00B575EA">
        <w:rPr>
          <w:sz w:val="28"/>
          <w:szCs w:val="28"/>
          <w:lang w:val="uk-UA" w:eastAsia="uk-UA"/>
        </w:rPr>
        <w:t>-відновлювального управління. Вона має поєднувати безпеку, право, послуги, гуманітарну підтримку, координацію, соціальну згуртованість і розвиток.</w:t>
      </w:r>
    </w:p>
    <w:p w14:paraId="03367510"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Для завершення лекційного фрагмента можна сформулювати таке визначення:</w:t>
      </w:r>
    </w:p>
    <w:p w14:paraId="5B3586BB" w14:textId="77777777" w:rsidR="00B562F0" w:rsidRPr="00B575EA" w:rsidRDefault="00B562F0" w:rsidP="00B562F0">
      <w:pPr>
        <w:adjustRightInd/>
        <w:spacing w:line="240" w:lineRule="auto"/>
        <w:ind w:firstLine="567"/>
        <w:textAlignment w:val="auto"/>
        <w:rPr>
          <w:sz w:val="28"/>
          <w:szCs w:val="28"/>
          <w:lang w:val="uk-UA" w:eastAsia="uk-UA"/>
        </w:rPr>
      </w:pPr>
      <w:r w:rsidRPr="00B575EA">
        <w:rPr>
          <w:b/>
          <w:bCs/>
          <w:sz w:val="28"/>
          <w:szCs w:val="28"/>
          <w:lang w:val="uk-UA" w:eastAsia="uk-UA"/>
        </w:rPr>
        <w:t xml:space="preserve">Публічне управління на </w:t>
      </w:r>
      <w:proofErr w:type="spellStart"/>
      <w:r w:rsidRPr="00B575EA">
        <w:rPr>
          <w:b/>
          <w:bCs/>
          <w:sz w:val="28"/>
          <w:szCs w:val="28"/>
          <w:lang w:val="uk-UA" w:eastAsia="uk-UA"/>
        </w:rPr>
        <w:t>деокупованих</w:t>
      </w:r>
      <w:proofErr w:type="spellEnd"/>
      <w:r w:rsidRPr="00B575EA">
        <w:rPr>
          <w:b/>
          <w:bCs/>
          <w:sz w:val="28"/>
          <w:szCs w:val="28"/>
          <w:lang w:val="uk-UA" w:eastAsia="uk-UA"/>
        </w:rPr>
        <w:t xml:space="preserve"> і прифронтових територіях — це спеціалізована </w:t>
      </w:r>
      <w:proofErr w:type="spellStart"/>
      <w:r w:rsidRPr="00B575EA">
        <w:rPr>
          <w:b/>
          <w:bCs/>
          <w:sz w:val="28"/>
          <w:szCs w:val="28"/>
          <w:lang w:val="uk-UA" w:eastAsia="uk-UA"/>
        </w:rPr>
        <w:t>кризово</w:t>
      </w:r>
      <w:proofErr w:type="spellEnd"/>
      <w:r w:rsidRPr="00B575EA">
        <w:rPr>
          <w:b/>
          <w:bCs/>
          <w:sz w:val="28"/>
          <w:szCs w:val="28"/>
          <w:lang w:val="uk-UA" w:eastAsia="uk-UA"/>
        </w:rPr>
        <w:t>-відновлювальна модель діяльності органів публічної влади та їхніх партнерів, спрямована на відновлення керованості, забезпечення безпеки і базових потреб населення, поновлення правового порядку та публічних послуг, підтримку соціальної згуртованості, реінтеграцію громад і створення умов для довгострокової стійкості та розвитку територій.</w:t>
      </w:r>
    </w:p>
    <w:p w14:paraId="2F7E9C50" w14:textId="77777777" w:rsidR="00B562F0" w:rsidRPr="00B575EA" w:rsidRDefault="00B562F0" w:rsidP="00B562F0">
      <w:pPr>
        <w:adjustRightInd/>
        <w:spacing w:line="240" w:lineRule="auto"/>
        <w:ind w:firstLine="567"/>
        <w:textAlignment w:val="auto"/>
        <w:rPr>
          <w:sz w:val="28"/>
          <w:szCs w:val="28"/>
          <w:lang w:val="uk-UA" w:eastAsia="uk-UA"/>
        </w:rPr>
      </w:pPr>
      <w:r w:rsidRPr="00B575EA">
        <w:rPr>
          <w:sz w:val="28"/>
          <w:szCs w:val="28"/>
          <w:lang w:val="uk-UA" w:eastAsia="uk-UA"/>
        </w:rPr>
        <w:t xml:space="preserve">Отже, управління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не може бути зведене лише до адміністративного “повернення влади” або технічної відбудови об’єктів. Його головна мета — відновити повноцінний зв’язок між державою і людьми, забезпечити безпеку, права, послуги, довіру, участь і перспективу майбутнього життя громади. Саме від якості такого управління залежить не лише локальне відновлення, а й загальна національна стійкість держави.</w:t>
      </w:r>
    </w:p>
    <w:p w14:paraId="44ED51C5" w14:textId="77777777" w:rsidR="00A47488" w:rsidRPr="00B575EA" w:rsidRDefault="00A47488" w:rsidP="00B562F0">
      <w:pPr>
        <w:adjustRightInd/>
        <w:spacing w:line="240" w:lineRule="auto"/>
        <w:ind w:firstLine="567"/>
        <w:textAlignment w:val="auto"/>
        <w:rPr>
          <w:sz w:val="28"/>
          <w:szCs w:val="28"/>
          <w:lang w:val="uk-UA" w:eastAsia="uk-UA"/>
        </w:rPr>
      </w:pPr>
    </w:p>
    <w:p w14:paraId="57C04B31" w14:textId="77777777" w:rsidR="00B575EA" w:rsidRPr="00B575EA" w:rsidRDefault="00B575EA" w:rsidP="00B575EA">
      <w:pPr>
        <w:adjustRightInd/>
        <w:spacing w:line="240" w:lineRule="auto"/>
        <w:ind w:firstLine="567"/>
        <w:textAlignment w:val="auto"/>
        <w:rPr>
          <w:b/>
          <w:bCs/>
          <w:sz w:val="28"/>
          <w:szCs w:val="28"/>
          <w:lang w:val="uk-UA" w:eastAsia="uk-UA"/>
        </w:rPr>
      </w:pPr>
      <w:r w:rsidRPr="00B575EA">
        <w:rPr>
          <w:b/>
          <w:bCs/>
          <w:sz w:val="28"/>
          <w:szCs w:val="28"/>
          <w:lang w:val="uk-UA" w:eastAsia="uk-UA"/>
        </w:rPr>
        <w:t xml:space="preserve">10.2. Управлінська спроможність органів публічної влади в умовах </w:t>
      </w:r>
      <w:proofErr w:type="spellStart"/>
      <w:r w:rsidRPr="00B575EA">
        <w:rPr>
          <w:b/>
          <w:bCs/>
          <w:sz w:val="28"/>
          <w:szCs w:val="28"/>
          <w:lang w:val="uk-UA" w:eastAsia="uk-UA"/>
        </w:rPr>
        <w:t>деокупації</w:t>
      </w:r>
      <w:proofErr w:type="spellEnd"/>
      <w:r w:rsidRPr="00B575EA">
        <w:rPr>
          <w:b/>
          <w:bCs/>
          <w:sz w:val="28"/>
          <w:szCs w:val="28"/>
          <w:lang w:val="uk-UA" w:eastAsia="uk-UA"/>
        </w:rPr>
        <w:t xml:space="preserve"> та прифронтового функціонування</w:t>
      </w:r>
    </w:p>
    <w:p w14:paraId="358B381A" w14:textId="77777777" w:rsidR="00B575EA" w:rsidRPr="00B575EA" w:rsidRDefault="00B575EA" w:rsidP="00B575EA">
      <w:pPr>
        <w:adjustRightInd/>
        <w:spacing w:line="240" w:lineRule="auto"/>
        <w:ind w:firstLine="567"/>
        <w:textAlignment w:val="auto"/>
        <w:rPr>
          <w:b/>
          <w:bCs/>
          <w:sz w:val="28"/>
          <w:szCs w:val="28"/>
          <w:lang w:val="uk-UA" w:eastAsia="uk-UA"/>
        </w:rPr>
      </w:pPr>
    </w:p>
    <w:p w14:paraId="07117417"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lastRenderedPageBreak/>
        <w:t xml:space="preserve">Управлінська спроможність органів публічної влади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є базовою умовою відновлення керованості, забезпечення безпеки населення, надання публічних послуг, координації гуманітарної допомоги, відбудови інфраструктури та зміцнення довіри до держави. Якщо на звичайних територіях управлінська спроможність переважно пов’язана з якістю адміністрування, кадровим потенціалом, фінансовими ресурсами, цифровими системами та організаційною ефективністю, то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вона набуває кризового й безпекового виміру. Тут орган влади має бути здатним діяти в умовах обстрілів, руйнувань, мінної небезпеки, відсутності зв’язку, кадрового дефіциту, травмованості населення, нестачі ресурсів, логістичних обмежень і постійної невизначеності.</w:t>
      </w:r>
    </w:p>
    <w:p w14:paraId="439F4F4D"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У науковому розумінні </w:t>
      </w:r>
      <w:r w:rsidRPr="00B575EA">
        <w:rPr>
          <w:b/>
          <w:bCs/>
          <w:sz w:val="28"/>
          <w:szCs w:val="28"/>
          <w:lang w:val="uk-UA" w:eastAsia="uk-UA"/>
        </w:rPr>
        <w:t>управлінська спроможність органів публічної влади</w:t>
      </w:r>
      <w:r w:rsidRPr="00B575EA">
        <w:rPr>
          <w:sz w:val="28"/>
          <w:szCs w:val="28"/>
          <w:lang w:val="uk-UA" w:eastAsia="uk-UA"/>
        </w:rPr>
        <w:t xml:space="preserve"> можна визначити як здатність інституцій публічного управління ефективно виконувати покладені на них функції, ухвалювати та реалізовувати рішення, координувати дії різних суб’єктів, використовувати наявні ресурси, забезпечувати публічні послуги, реагувати на ризики, підтримувати комунікацію з населенням і досягати суспільно значущих результатів у конкретних умовах.</w:t>
      </w:r>
    </w:p>
    <w:p w14:paraId="51B2189C"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В умовах </w:t>
      </w:r>
      <w:proofErr w:type="spellStart"/>
      <w:r w:rsidRPr="00B575EA">
        <w:rPr>
          <w:sz w:val="28"/>
          <w:szCs w:val="28"/>
          <w:lang w:val="uk-UA" w:eastAsia="uk-UA"/>
        </w:rPr>
        <w:t>деокупації</w:t>
      </w:r>
      <w:proofErr w:type="spellEnd"/>
      <w:r w:rsidRPr="00B575EA">
        <w:rPr>
          <w:sz w:val="28"/>
          <w:szCs w:val="28"/>
          <w:lang w:val="uk-UA" w:eastAsia="uk-UA"/>
        </w:rPr>
        <w:t xml:space="preserve"> та прифронтового функціонування ця спроможність має особливу структуру. Вона охоплює </w:t>
      </w:r>
      <w:r w:rsidRPr="00B575EA">
        <w:rPr>
          <w:b/>
          <w:bCs/>
          <w:sz w:val="28"/>
          <w:szCs w:val="28"/>
          <w:lang w:val="uk-UA" w:eastAsia="uk-UA"/>
        </w:rPr>
        <w:t>інституційну, кадрову, організаційну, ресурсну, інформаційну, координаційну, правову, комунікаційну та психологічну складові</w:t>
      </w:r>
      <w:r w:rsidRPr="00B575EA">
        <w:rPr>
          <w:sz w:val="28"/>
          <w:szCs w:val="28"/>
          <w:lang w:val="uk-UA" w:eastAsia="uk-UA"/>
        </w:rPr>
        <w:t>. Якщо хоча б одна з цих складових критично ослаблена, орган влади може формально існувати, але фактично не мати здатності забезпечити потреби населення і підтримати життєдіяльність території.</w:t>
      </w:r>
    </w:p>
    <w:p w14:paraId="3866F822"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Першою складовою є </w:t>
      </w:r>
      <w:r w:rsidRPr="00B575EA">
        <w:rPr>
          <w:b/>
          <w:bCs/>
          <w:sz w:val="28"/>
          <w:szCs w:val="28"/>
          <w:lang w:val="uk-UA" w:eastAsia="uk-UA"/>
        </w:rPr>
        <w:t>інституційна спроможність</w:t>
      </w:r>
      <w:r w:rsidRPr="00B575EA">
        <w:rPr>
          <w:sz w:val="28"/>
          <w:szCs w:val="28"/>
          <w:lang w:val="uk-UA" w:eastAsia="uk-UA"/>
        </w:rPr>
        <w:t xml:space="preserve">. Вона означає наявність дієздатних органів влади, чітко визначених повноважень, легітимного керівництва, процедур ухвалення рішень, підпорядкованості, відповідальності та взаємодії з іншими інституціями.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територіях інституційна спроможність часто порушена через руйнування приміщень, втрату документації, відсутність частини працівників, </w:t>
      </w:r>
      <w:proofErr w:type="spellStart"/>
      <w:r w:rsidRPr="00B575EA">
        <w:rPr>
          <w:sz w:val="28"/>
          <w:szCs w:val="28"/>
          <w:lang w:val="uk-UA" w:eastAsia="uk-UA"/>
        </w:rPr>
        <w:t>колабораційні</w:t>
      </w:r>
      <w:proofErr w:type="spellEnd"/>
      <w:r w:rsidRPr="00B575EA">
        <w:rPr>
          <w:sz w:val="28"/>
          <w:szCs w:val="28"/>
          <w:lang w:val="uk-UA" w:eastAsia="uk-UA"/>
        </w:rPr>
        <w:t xml:space="preserve"> ризики, пошкодження цифрових систем, недоступність реєстрів або загальну правову невизначеність.</w:t>
      </w:r>
    </w:p>
    <w:p w14:paraId="6149F38F"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Наприклад, після </w:t>
      </w:r>
      <w:proofErr w:type="spellStart"/>
      <w:r w:rsidRPr="00B575EA">
        <w:rPr>
          <w:sz w:val="28"/>
          <w:szCs w:val="28"/>
          <w:lang w:val="uk-UA" w:eastAsia="uk-UA"/>
        </w:rPr>
        <w:t>деокупації</w:t>
      </w:r>
      <w:proofErr w:type="spellEnd"/>
      <w:r w:rsidRPr="00B575EA">
        <w:rPr>
          <w:sz w:val="28"/>
          <w:szCs w:val="28"/>
          <w:lang w:val="uk-UA" w:eastAsia="uk-UA"/>
        </w:rPr>
        <w:t xml:space="preserve"> громади може виявитися, що приміщення сільської чи міської ради пошкоджене, частина працівників виїхала, частина документів втрачена, архіви знищені, доступ до електронних систем відсутній, а населення не знає, куди звертатися по допомогу. У такій ситуації першочерговим завданням є не повне відновлення всіх адміністративних процедур, а створення мінімального пункту управління, визначення відповідальних осіб, відновлення зв’язку, організація прийому громадян і запуск базових управлінських функцій.</w:t>
      </w:r>
    </w:p>
    <w:p w14:paraId="6D11B287"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На прифронтових територіях інституційна спроможність може бути збережена формально, але працювати в надзвичайно складному режимі. Орган влади може діяти під постійною загрозою обстрілів, з обмеженим доступом до населених пунктів, необхідністю евакуації працівників, дистанційною роботою частини персоналу, нестачею транспорту й пального. Тому інституційна спроможність тут означає здатність не лише “працювати за регламентом”, а підтримувати мінімальну керованість у нестандартних умовах.</w:t>
      </w:r>
    </w:p>
    <w:p w14:paraId="5AFACF5D"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Другою складовою є </w:t>
      </w:r>
      <w:r w:rsidRPr="00B575EA">
        <w:rPr>
          <w:b/>
          <w:bCs/>
          <w:sz w:val="28"/>
          <w:szCs w:val="28"/>
          <w:lang w:val="uk-UA" w:eastAsia="uk-UA"/>
        </w:rPr>
        <w:t>кадрова спроможність</w:t>
      </w:r>
      <w:r w:rsidRPr="00B575EA">
        <w:rPr>
          <w:sz w:val="28"/>
          <w:szCs w:val="28"/>
          <w:lang w:val="uk-UA" w:eastAsia="uk-UA"/>
        </w:rPr>
        <w:t xml:space="preserve">. Вона охоплює наявність </w:t>
      </w:r>
      <w:r w:rsidRPr="00B575EA">
        <w:rPr>
          <w:sz w:val="28"/>
          <w:szCs w:val="28"/>
          <w:lang w:val="uk-UA" w:eastAsia="uk-UA"/>
        </w:rPr>
        <w:lastRenderedPageBreak/>
        <w:t>достатньої кількості кваліфікованих працівників, їхню професійну підготовку, психологічну стійкість, здатність працювати в умовах ризику, знання кризових процедур, навички комунікації з населенням, володіння цифровими інструментами та розуміння безпекових вимог.</w:t>
      </w:r>
    </w:p>
    <w:p w14:paraId="62F21965"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Кадровий дефіцит є однією з найгостріших проблем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територій. Частина працівників може бути евакуйована, мобілізована, травмована, втратити житло, змінити місце проживання або не мати можливості виконувати обов’язки через небезпеку. Частина кадрів може потребувати перевірки щодо доброчесності або співпраці з окупаційними структурами. Водночас саме в цей період навантаження на органи влади різко зростає.</w:t>
      </w:r>
    </w:p>
    <w:p w14:paraId="7CC52622"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Для прикладу, у громаді, яка прийняла значну кількість внутрішньо переміщених осіб або перебуває поблизу лінії фронту, працівники соціальних служб, ЦНАП, відділу освіти, медицини, житлово-комунального господарства можуть одночасно виконувати звичайні функції, організовувати гуманітарну допомогу, вести облік потреб, відповідати на звернення, координувати волонтерів, готувати евакуацію і працювати з травмованими людьми. Без кадрового підсилення, навчання й психологічної підтримки така система швидко виснажується.</w:t>
      </w:r>
    </w:p>
    <w:p w14:paraId="3254DC84"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Третьою складовою є </w:t>
      </w:r>
      <w:r w:rsidRPr="00B575EA">
        <w:rPr>
          <w:b/>
          <w:bCs/>
          <w:sz w:val="28"/>
          <w:szCs w:val="28"/>
          <w:lang w:val="uk-UA" w:eastAsia="uk-UA"/>
        </w:rPr>
        <w:t>організаційна спроможність</w:t>
      </w:r>
      <w:r w:rsidRPr="00B575EA">
        <w:rPr>
          <w:sz w:val="28"/>
          <w:szCs w:val="28"/>
          <w:lang w:val="uk-UA" w:eastAsia="uk-UA"/>
        </w:rPr>
        <w:t xml:space="preserve">. Вона означає здатність органу влади організувати внутрішню роботу, розподілити завдання, визначити пріоритети, встановити порядок реагування, координувати підрозділи, вести облік рішень, контролювати виконання і швидко адаптуватися до змін. В умовах </w:t>
      </w:r>
      <w:proofErr w:type="spellStart"/>
      <w:r w:rsidRPr="00B575EA">
        <w:rPr>
          <w:sz w:val="28"/>
          <w:szCs w:val="28"/>
          <w:lang w:val="uk-UA" w:eastAsia="uk-UA"/>
        </w:rPr>
        <w:t>деокупації</w:t>
      </w:r>
      <w:proofErr w:type="spellEnd"/>
      <w:r w:rsidRPr="00B575EA">
        <w:rPr>
          <w:sz w:val="28"/>
          <w:szCs w:val="28"/>
          <w:lang w:val="uk-UA" w:eastAsia="uk-UA"/>
        </w:rPr>
        <w:t xml:space="preserve"> та прифронтового функціонування організаційна спроможність особливо залежить від наявності кризових протоколів.</w:t>
      </w:r>
    </w:p>
    <w:p w14:paraId="7C9C78A9"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Наприклад, орган влади має знати, хто відповідає за евакуацію, хто за гуманітарну допомогу, хто за комунікацію, хто за облік пошкодженого майна, хто за взаємодію з ДСНС, хто за соціальні виплати, хто за роботу з міжнародними партнерами, хто за прийом звернень громадян. Якщо ці ролі не визначені, у кризовій ситуації виникає хаос, дублювання або провали в роботі.</w:t>
      </w:r>
    </w:p>
    <w:p w14:paraId="19CDDAE4"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Четвертою складовою є </w:t>
      </w:r>
      <w:r w:rsidRPr="00B575EA">
        <w:rPr>
          <w:b/>
          <w:bCs/>
          <w:sz w:val="28"/>
          <w:szCs w:val="28"/>
          <w:lang w:val="uk-UA" w:eastAsia="uk-UA"/>
        </w:rPr>
        <w:t>ресурсна спроможність</w:t>
      </w:r>
      <w:r w:rsidRPr="00B575EA">
        <w:rPr>
          <w:sz w:val="28"/>
          <w:szCs w:val="28"/>
          <w:lang w:val="uk-UA" w:eastAsia="uk-UA"/>
        </w:rPr>
        <w:t xml:space="preserve">. Вона включає фінансові, матеріально-технічні, транспортні, енергетичні, цифрові, інфраструктурні й логістичні ресурси, необхідні для виконання управлінських функцій.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навіть компетентний орган влади може бути малоефективним, якщо не має транспорту, пального, генераторів, зв’язку, приміщення, комп’ютерів, доступу до інтернету, захищених каналів комунікації, резервних копій документів, бюджетних коштів або гуманітарних ресурсів.</w:t>
      </w:r>
    </w:p>
    <w:p w14:paraId="09531B19"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Наприклад, відновлення адміністративних послуг неможливе без обладнання, електроживлення, доступу до реєстрів і фахівців. Надання соціальної допомоги неможливе без обліку населення, зв’язку з центральними базами даних, транспорту для виїзду до маломобільних осіб і фінансування. Організація евакуації неможлива без автобусів, пального, списків вразливих осіб, зв’язку з приймаючими громадами і супроводу.</w:t>
      </w:r>
    </w:p>
    <w:p w14:paraId="54433F62"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П’ятою складовою є </w:t>
      </w:r>
      <w:r w:rsidRPr="00B575EA">
        <w:rPr>
          <w:b/>
          <w:bCs/>
          <w:sz w:val="28"/>
          <w:szCs w:val="28"/>
          <w:lang w:val="uk-UA" w:eastAsia="uk-UA"/>
        </w:rPr>
        <w:t>інформаційна спроможність</w:t>
      </w:r>
      <w:r w:rsidRPr="00B575EA">
        <w:rPr>
          <w:sz w:val="28"/>
          <w:szCs w:val="28"/>
          <w:lang w:val="uk-UA" w:eastAsia="uk-UA"/>
        </w:rPr>
        <w:t xml:space="preserve">. Вона полягає у здатності органів влади збирати, оновлювати, аналізувати і використовувати дані про стан </w:t>
      </w:r>
      <w:r w:rsidRPr="00B575EA">
        <w:rPr>
          <w:sz w:val="28"/>
          <w:szCs w:val="28"/>
          <w:lang w:val="uk-UA" w:eastAsia="uk-UA"/>
        </w:rPr>
        <w:lastRenderedPageBreak/>
        <w:t xml:space="preserve">території, населення, інфраструктури, ризиків, потреб і ресурсів. В умовах </w:t>
      </w:r>
      <w:proofErr w:type="spellStart"/>
      <w:r w:rsidRPr="00B575EA">
        <w:rPr>
          <w:sz w:val="28"/>
          <w:szCs w:val="28"/>
          <w:lang w:val="uk-UA" w:eastAsia="uk-UA"/>
        </w:rPr>
        <w:t>деокупації</w:t>
      </w:r>
      <w:proofErr w:type="spellEnd"/>
      <w:r w:rsidRPr="00B575EA">
        <w:rPr>
          <w:sz w:val="28"/>
          <w:szCs w:val="28"/>
          <w:lang w:val="uk-UA" w:eastAsia="uk-UA"/>
        </w:rPr>
        <w:t xml:space="preserve"> та прифронтового функціонування управлінські рішення часто доводиться ухвалювати швидко, але вони мають спиратися на максимально достовірну інформацію.</w:t>
      </w:r>
    </w:p>
    <w:p w14:paraId="32E3805F"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До критично важливих даних належать: кількість населення, яке залишилося на території; кількість дітей, літніх людей, осіб з інвалідністю, хворих, ВПО; стан житла; стан водопостачання, електропостачання, медицини, освіти, доріг, мостів, зв’язку; наявність мінної небезпеки; потреби в гуманітарній допомозі; наявні ресурси; пошкоджені об’єкти; доступність адміністративних послуг. Без таких даних допомога може розподілятися не за реальними потребами, а за випадковими зверненнями або політичною видимістю.</w:t>
      </w:r>
    </w:p>
    <w:p w14:paraId="5CC09A52"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Шостою складовою є </w:t>
      </w:r>
      <w:r w:rsidRPr="00B575EA">
        <w:rPr>
          <w:b/>
          <w:bCs/>
          <w:sz w:val="28"/>
          <w:szCs w:val="28"/>
          <w:lang w:val="uk-UA" w:eastAsia="uk-UA"/>
        </w:rPr>
        <w:t>координаційна спроможність</w:t>
      </w:r>
      <w:r w:rsidRPr="00B575EA">
        <w:rPr>
          <w:sz w:val="28"/>
          <w:szCs w:val="28"/>
          <w:lang w:val="uk-UA" w:eastAsia="uk-UA"/>
        </w:rPr>
        <w:t>. Вона означає здатність органу влади взаємодіяти з військовими адміністраціями, органами місцевого самоврядування, центральними органами виконавчої влади, ДСНС, поліцією, медичними службами, освітніми закладами, комунальними підприємствами, волонтерами, громадськими організаціями, міжнародними гуманітарними структурами та бізнесом.</w:t>
      </w:r>
    </w:p>
    <w:p w14:paraId="63ED2583"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проблема полягає не лише у нестачі ресурсів, а й у їхній неузгодженості. Наприклад, одна організація може кілька разів доставляти допомогу в центральний населений пункт, тоді як віддалені села залишаються без підтримки. Один підрядник може ремонтувати об’єкт, який не є першочерговим, тоді як водозабір або амбулаторія залишаються пошкодженими. Саме координація дозволяє уникнути дублювання, прогалин і неефективності.</w:t>
      </w:r>
    </w:p>
    <w:p w14:paraId="1BC4F7BF"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Сьомою складовою є </w:t>
      </w:r>
      <w:r w:rsidRPr="00B575EA">
        <w:rPr>
          <w:b/>
          <w:bCs/>
          <w:sz w:val="28"/>
          <w:szCs w:val="28"/>
          <w:lang w:val="uk-UA" w:eastAsia="uk-UA"/>
        </w:rPr>
        <w:t>правова спроможність</w:t>
      </w:r>
      <w:r w:rsidRPr="00B575EA">
        <w:rPr>
          <w:sz w:val="28"/>
          <w:szCs w:val="28"/>
          <w:lang w:val="uk-UA" w:eastAsia="uk-UA"/>
        </w:rPr>
        <w:t>. Вона означає здатність органів влади діяти в межах закону, застосовувати спеціальні правові режими, оформлювати рішення, забезпечувати права громадян, вести документацію, відновлювати правовий порядок, працювати з майновими питаннями, соціальними правами, компенсаціями, реєстрами, документами, зверненнями і скаргами.</w:t>
      </w:r>
    </w:p>
    <w:p w14:paraId="6E61161A"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територіях правова спроможність особливо важлива через велику кількість юридичних проблем: втрачені документи, зруйноване майно, смерть або зникнення людей, перебування частини населення під окупацією, примусове отримання документів окупаційних адміністрацій, пошкоджені реєстри, необхідність фіксації воєнних злочинів, питання власності, спадщини, соціальних виплат, статусу дітей, відновлення бізнесу. Орган влади має не лише “приймати заяви”, а допомагати людям відновлювати правову визначеність.</w:t>
      </w:r>
    </w:p>
    <w:p w14:paraId="1D99DABC"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Восьмою складовою є </w:t>
      </w:r>
      <w:r w:rsidRPr="00B575EA">
        <w:rPr>
          <w:b/>
          <w:bCs/>
          <w:sz w:val="28"/>
          <w:szCs w:val="28"/>
          <w:lang w:val="uk-UA" w:eastAsia="uk-UA"/>
        </w:rPr>
        <w:t>комунікаційна спроможність</w:t>
      </w:r>
      <w:r w:rsidRPr="00B575EA">
        <w:rPr>
          <w:sz w:val="28"/>
          <w:szCs w:val="28"/>
          <w:lang w:val="uk-UA" w:eastAsia="uk-UA"/>
        </w:rPr>
        <w:t xml:space="preserve">. Вона полягає у здатності органів влади регулярно, зрозуміло, правдиво і через доступні канали інформувати населення, відповідати на запити, пояснювати рішення, попереджати про небезпеки, спростовувати дезінформацію і підтримувати довіру. У прифронтових і </w:t>
      </w:r>
      <w:proofErr w:type="spellStart"/>
      <w:r w:rsidRPr="00B575EA">
        <w:rPr>
          <w:sz w:val="28"/>
          <w:szCs w:val="28"/>
          <w:lang w:val="uk-UA" w:eastAsia="uk-UA"/>
        </w:rPr>
        <w:t>деокупованих</w:t>
      </w:r>
      <w:proofErr w:type="spellEnd"/>
      <w:r w:rsidRPr="00B575EA">
        <w:rPr>
          <w:sz w:val="28"/>
          <w:szCs w:val="28"/>
          <w:lang w:val="uk-UA" w:eastAsia="uk-UA"/>
        </w:rPr>
        <w:t xml:space="preserve"> громадах комунікація є не просто інформаційною функцією, а елементом безпеки.</w:t>
      </w:r>
    </w:p>
    <w:p w14:paraId="3269185E"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Наприклад, населення має знати, де отримати воду, коли працює медичний пункт, чи є евакуація, які райони небезпечні, куди звертатися за відновленням документів, які виплати доступні, де працює мобільна бригада, які повідомлення є </w:t>
      </w:r>
      <w:r w:rsidRPr="00B575EA">
        <w:rPr>
          <w:sz w:val="28"/>
          <w:szCs w:val="28"/>
          <w:lang w:val="uk-UA" w:eastAsia="uk-UA"/>
        </w:rPr>
        <w:lastRenderedPageBreak/>
        <w:t>фейковими. Якщо офіційна комунікація слабка, люди звертаються до чуток, анонімних каналів або неформальних джерел, що підвищує ризик паніки і дезінформації.</w:t>
      </w:r>
    </w:p>
    <w:p w14:paraId="04D89F3A"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Дев’ятою складовою є </w:t>
      </w:r>
      <w:r w:rsidRPr="00B575EA">
        <w:rPr>
          <w:b/>
          <w:bCs/>
          <w:sz w:val="28"/>
          <w:szCs w:val="28"/>
          <w:lang w:val="uk-UA" w:eastAsia="uk-UA"/>
        </w:rPr>
        <w:t>психологічна та етична спроможність</w:t>
      </w:r>
      <w:r w:rsidRPr="00B575EA">
        <w:rPr>
          <w:sz w:val="28"/>
          <w:szCs w:val="28"/>
          <w:lang w:val="uk-UA" w:eastAsia="uk-UA"/>
        </w:rPr>
        <w:t>. Посадові особи, працівники соціальних служб, медики, освітяни, адміністратори послуг працюють із людьми, які можуть бути травмованими, розгубленими, агресивними, недовірливими або виснаженими. Тому важливими є навички травма-інформованої комунікації, недискримінаційного ставлення, етичної поведінки, запобігання стигматизації, роботи з вразливими групами.</w:t>
      </w:r>
    </w:p>
    <w:p w14:paraId="056115B8"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Наприклад, людина, яка пережила окупацію, може не мати документів, боятися говорити, не довіряти представникам влади або мати складний досвід взаємодії з окупаційними структурами. Формально-бюрократичне ставлення може поглибити травму і недовіру. Натомість етична і чутлива адміністративна взаємодія сприяє реінтеграції та відновленню зв’язку між державою і громадянином.</w:t>
      </w:r>
    </w:p>
    <w:p w14:paraId="788AD64F"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Управлінська спроможність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має кілька пріоритетних завдань.</w:t>
      </w:r>
    </w:p>
    <w:p w14:paraId="014C83D2"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Перше завдання — </w:t>
      </w:r>
      <w:r w:rsidRPr="00B575EA">
        <w:rPr>
          <w:b/>
          <w:bCs/>
          <w:sz w:val="28"/>
          <w:szCs w:val="28"/>
          <w:lang w:val="uk-UA" w:eastAsia="uk-UA"/>
        </w:rPr>
        <w:t>відновлення мінімальної адміністративної присутності держави</w:t>
      </w:r>
      <w:r w:rsidRPr="00B575EA">
        <w:rPr>
          <w:sz w:val="28"/>
          <w:szCs w:val="28"/>
          <w:lang w:val="uk-UA" w:eastAsia="uk-UA"/>
        </w:rPr>
        <w:t>. Це означає, що люди мають знати, хто представляє владу, де можна отримати інформацію, куди звертатися по допомогу, хто відповідає за безпеку, соціальні послуги, комунальні питання, документи, евакуацію. Адміністративна присутність може починатися з мобільних пунктів, тимчасових офісів, виїзних бригад, гарячих ліній або координаційних центрів.</w:t>
      </w:r>
    </w:p>
    <w:p w14:paraId="6F69D126"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Друге завдання — </w:t>
      </w:r>
      <w:r w:rsidRPr="00B575EA">
        <w:rPr>
          <w:b/>
          <w:bCs/>
          <w:sz w:val="28"/>
          <w:szCs w:val="28"/>
          <w:lang w:val="uk-UA" w:eastAsia="uk-UA"/>
        </w:rPr>
        <w:t>забезпечення базових управлінських рішень у кризі</w:t>
      </w:r>
      <w:r w:rsidRPr="00B575EA">
        <w:rPr>
          <w:sz w:val="28"/>
          <w:szCs w:val="28"/>
          <w:lang w:val="uk-UA" w:eastAsia="uk-UA"/>
        </w:rPr>
        <w:t>. Орган влади має швидко визначати пріоритети: де найвища небезпека, кому потрібна евакуація, які об’єкти відновлювати першими, куди спрямувати генератори, кому надати гуманітарну допомогу, які дороги розчищати, які школи можуть працювати, де потрібна медична бригада.</w:t>
      </w:r>
    </w:p>
    <w:p w14:paraId="4989920C"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Третє завдання — </w:t>
      </w:r>
      <w:r w:rsidRPr="00B575EA">
        <w:rPr>
          <w:b/>
          <w:bCs/>
          <w:sz w:val="28"/>
          <w:szCs w:val="28"/>
          <w:lang w:val="uk-UA" w:eastAsia="uk-UA"/>
        </w:rPr>
        <w:t>координація суб’єктів реагування</w:t>
      </w:r>
      <w:r w:rsidRPr="00B575EA">
        <w:rPr>
          <w:sz w:val="28"/>
          <w:szCs w:val="28"/>
          <w:lang w:val="uk-UA" w:eastAsia="uk-UA"/>
        </w:rPr>
        <w:t xml:space="preserve">. Управлінська спроможність проявляється в тому, щоб різні суб’єкти не діяли паралельно й хаотично, а працювали в єдиній </w:t>
      </w:r>
      <w:proofErr w:type="spellStart"/>
      <w:r w:rsidRPr="00B575EA">
        <w:rPr>
          <w:sz w:val="28"/>
          <w:szCs w:val="28"/>
          <w:lang w:val="uk-UA" w:eastAsia="uk-UA"/>
        </w:rPr>
        <w:t>логіці</w:t>
      </w:r>
      <w:proofErr w:type="spellEnd"/>
      <w:r w:rsidRPr="00B575EA">
        <w:rPr>
          <w:sz w:val="28"/>
          <w:szCs w:val="28"/>
          <w:lang w:val="uk-UA" w:eastAsia="uk-UA"/>
        </w:rPr>
        <w:t>. Наприклад, ДСНС відповідає за розмінування і рятувальні роботи, медики — за допомогу, соціальні служби — за вразливі групи, поліція — за порядок, місцева влада — за комунальні потреби й облік, гуманітарні партнери — за допомогу, але всі ці дії мають бути узгоджені.</w:t>
      </w:r>
    </w:p>
    <w:p w14:paraId="3DB4A350"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Четверте завдання — </w:t>
      </w:r>
      <w:r w:rsidRPr="00B575EA">
        <w:rPr>
          <w:b/>
          <w:bCs/>
          <w:sz w:val="28"/>
          <w:szCs w:val="28"/>
          <w:lang w:val="uk-UA" w:eastAsia="uk-UA"/>
        </w:rPr>
        <w:t>забезпечення безперервності базових послуг</w:t>
      </w:r>
      <w:r w:rsidRPr="00B575EA">
        <w:rPr>
          <w:sz w:val="28"/>
          <w:szCs w:val="28"/>
          <w:lang w:val="uk-UA" w:eastAsia="uk-UA"/>
        </w:rPr>
        <w:t>. Навіть за умов обстрілів або руйнувань люди мають мати доступ хоча б до мінімального набору послуг: вода, медицина, соціальна підтримка, документи, зв’язок, евакуаційна інформація, гуманітарна допомога, безпечні освітні формати для дітей.</w:t>
      </w:r>
    </w:p>
    <w:p w14:paraId="55E9FC71"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П’яте завдання — </w:t>
      </w:r>
      <w:r w:rsidRPr="00B575EA">
        <w:rPr>
          <w:b/>
          <w:bCs/>
          <w:sz w:val="28"/>
          <w:szCs w:val="28"/>
          <w:lang w:val="uk-UA" w:eastAsia="uk-UA"/>
        </w:rPr>
        <w:t>відновлення довіри</w:t>
      </w:r>
      <w:r w:rsidRPr="00B575EA">
        <w:rPr>
          <w:sz w:val="28"/>
          <w:szCs w:val="28"/>
          <w:lang w:val="uk-UA" w:eastAsia="uk-UA"/>
        </w:rPr>
        <w:t>. Управлінська спроможність вимірюється не лише кількістю рішень або відремонтованих об’єктів, а й тим, чи вірять люди, що влада діє в їхніх інтересах. Прозорість, справедливість, доступність посадових осіб, чесне визнання проблем, чітке пояснення пріоритетів і реагування на скарги є важливими складовими спроможності.</w:t>
      </w:r>
    </w:p>
    <w:p w14:paraId="0C8666BA"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Для практичного прикладу можна розглянути ситуацію </w:t>
      </w:r>
      <w:proofErr w:type="spellStart"/>
      <w:r w:rsidRPr="00B575EA">
        <w:rPr>
          <w:sz w:val="28"/>
          <w:szCs w:val="28"/>
          <w:lang w:val="uk-UA" w:eastAsia="uk-UA"/>
        </w:rPr>
        <w:t>деокупованої</w:t>
      </w:r>
      <w:proofErr w:type="spellEnd"/>
      <w:r w:rsidRPr="00B575EA">
        <w:rPr>
          <w:sz w:val="28"/>
          <w:szCs w:val="28"/>
          <w:lang w:val="uk-UA" w:eastAsia="uk-UA"/>
        </w:rPr>
        <w:t xml:space="preserve"> громади, де потрібно відновити роботу місцевої адміністрації. Перший крок — створення тимчасового пункту управління. Другий — оцінка наявного персоналу і </w:t>
      </w:r>
      <w:r w:rsidRPr="00B575EA">
        <w:rPr>
          <w:sz w:val="28"/>
          <w:szCs w:val="28"/>
          <w:lang w:val="uk-UA" w:eastAsia="uk-UA"/>
        </w:rPr>
        <w:lastRenderedPageBreak/>
        <w:t>призначення відповідальних за ключові напрями. Третій — відновлення зв’язку і доступу до базових реєстрів. Четвертий — облік населення і потреб. П’ятий — координація з ДСНС щодо розмінування. Шостий — організація гуманітарної допомоги. Сьомий — інформування населення. Восьмий — запуск мобільних адміністративних і соціальних послуг. Дев’ятий — підготовка плану короткострокового відновлення. Десятий — постійний моніторинг і коригування дій.</w:t>
      </w:r>
    </w:p>
    <w:p w14:paraId="1B1FA1B9"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Інший приклад — прифронтова громада, де орган влади продовжує працювати під ризиком обстрілів. Тут управлінська спроможність означає наявність евакуаційного плану, списків вразливих осіб, резервного зв’язку, генераторів для критичних об’єктів, чергових команд, альтернативних приміщень, узгоджених маршрутів доставки допомоги, регулярної комунікації, співпраці з військовими та ДСНС, психологічної підтримки персоналу.</w:t>
      </w:r>
    </w:p>
    <w:p w14:paraId="278BF9DE"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Важливою проблемою є </w:t>
      </w:r>
      <w:r w:rsidRPr="00B575EA">
        <w:rPr>
          <w:b/>
          <w:bCs/>
          <w:sz w:val="28"/>
          <w:szCs w:val="28"/>
          <w:lang w:val="uk-UA" w:eastAsia="uk-UA"/>
        </w:rPr>
        <w:t>виснаження управлінського персоналу</w:t>
      </w:r>
      <w:r w:rsidRPr="00B575EA">
        <w:rPr>
          <w:sz w:val="28"/>
          <w:szCs w:val="28"/>
          <w:lang w:val="uk-UA" w:eastAsia="uk-UA"/>
        </w:rPr>
        <w:t>. Працівники органів влади на таких територіях часто самі є постраждалими: вони можуть втратити житло, мати родичів у небезпеці, жити під обстрілами, працювати понаднормово, виконувати функції кількох посад. Якщо держава не забезпечує ротацію, психологічну підтримку, кадрове підсилення і належні умови праці, управлінська спроможність поступово знижується навіть за наявності формальних структур.</w:t>
      </w:r>
    </w:p>
    <w:p w14:paraId="3FFD9450"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Окремим питанням є </w:t>
      </w:r>
      <w:r w:rsidRPr="00B575EA">
        <w:rPr>
          <w:b/>
          <w:bCs/>
          <w:sz w:val="28"/>
          <w:szCs w:val="28"/>
          <w:lang w:val="uk-UA" w:eastAsia="uk-UA"/>
        </w:rPr>
        <w:t>цифрова спроможність</w:t>
      </w:r>
      <w:r w:rsidRPr="00B575EA">
        <w:rPr>
          <w:sz w:val="28"/>
          <w:szCs w:val="28"/>
          <w:lang w:val="uk-UA" w:eastAsia="uk-UA"/>
        </w:rPr>
        <w:t xml:space="preserve">. Доступ до державних реєстрів, електронного документообігу, соціальних баз, освітніх платформ, медичних систем і засобів комунікації є необхідним для сучасного управління. Але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інтернет може бути нестабільним, обладнання — знищеним, електроенергія — відсутньою, а </w:t>
      </w:r>
      <w:proofErr w:type="spellStart"/>
      <w:r w:rsidRPr="00B575EA">
        <w:rPr>
          <w:sz w:val="28"/>
          <w:szCs w:val="28"/>
          <w:lang w:val="uk-UA" w:eastAsia="uk-UA"/>
        </w:rPr>
        <w:t>кіберризики</w:t>
      </w:r>
      <w:proofErr w:type="spellEnd"/>
      <w:r w:rsidRPr="00B575EA">
        <w:rPr>
          <w:sz w:val="28"/>
          <w:szCs w:val="28"/>
          <w:lang w:val="uk-UA" w:eastAsia="uk-UA"/>
        </w:rPr>
        <w:t xml:space="preserve"> — високими. Тому потрібні резервні цифрові рішення: мобільні комплекси, автономне живлення, захищені канали, </w:t>
      </w:r>
      <w:proofErr w:type="spellStart"/>
      <w:r w:rsidRPr="00B575EA">
        <w:rPr>
          <w:sz w:val="28"/>
          <w:szCs w:val="28"/>
          <w:lang w:val="uk-UA" w:eastAsia="uk-UA"/>
        </w:rPr>
        <w:t>офлайн</w:t>
      </w:r>
      <w:proofErr w:type="spellEnd"/>
      <w:r w:rsidRPr="00B575EA">
        <w:rPr>
          <w:sz w:val="28"/>
          <w:szCs w:val="28"/>
          <w:lang w:val="uk-UA" w:eastAsia="uk-UA"/>
        </w:rPr>
        <w:t xml:space="preserve">-процедури, резервні копії, </w:t>
      </w:r>
      <w:proofErr w:type="spellStart"/>
      <w:r w:rsidRPr="00B575EA">
        <w:rPr>
          <w:sz w:val="28"/>
          <w:szCs w:val="28"/>
          <w:lang w:val="uk-UA" w:eastAsia="uk-UA"/>
        </w:rPr>
        <w:t>кібергігієна</w:t>
      </w:r>
      <w:proofErr w:type="spellEnd"/>
      <w:r w:rsidRPr="00B575EA">
        <w:rPr>
          <w:sz w:val="28"/>
          <w:szCs w:val="28"/>
          <w:lang w:val="uk-UA" w:eastAsia="uk-UA"/>
        </w:rPr>
        <w:t xml:space="preserve"> персоналу.</w:t>
      </w:r>
    </w:p>
    <w:p w14:paraId="7E2F92A8"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Управлінська спроможність також залежить від </w:t>
      </w:r>
      <w:r w:rsidRPr="00B575EA">
        <w:rPr>
          <w:b/>
          <w:bCs/>
          <w:sz w:val="28"/>
          <w:szCs w:val="28"/>
          <w:lang w:val="uk-UA" w:eastAsia="uk-UA"/>
        </w:rPr>
        <w:t>фінансової гнучкості</w:t>
      </w:r>
      <w:r w:rsidRPr="00B575EA">
        <w:rPr>
          <w:sz w:val="28"/>
          <w:szCs w:val="28"/>
          <w:lang w:val="uk-UA" w:eastAsia="uk-UA"/>
        </w:rPr>
        <w:t>. Громади та місцеві органи мають мати можливість швидко реагувати на зміну потреб: ремонтувати критичні об’єкти, закуповувати пальне, підтримувати комунальні підприємства, організовувати евакуацію, залучати підрядників, співпрацювати з донорами. Надмірно жорсткі або повільні процедури можуть знижувати ефективність, але спрощення має супроводжуватися контролем і прозорістю.</w:t>
      </w:r>
    </w:p>
    <w:p w14:paraId="021A2FD2"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У підсумку управлінська спроможність органів публічної влади в умовах </w:t>
      </w:r>
      <w:proofErr w:type="spellStart"/>
      <w:r w:rsidRPr="00B575EA">
        <w:rPr>
          <w:sz w:val="28"/>
          <w:szCs w:val="28"/>
          <w:lang w:val="uk-UA" w:eastAsia="uk-UA"/>
        </w:rPr>
        <w:t>деокупації</w:t>
      </w:r>
      <w:proofErr w:type="spellEnd"/>
      <w:r w:rsidRPr="00B575EA">
        <w:rPr>
          <w:sz w:val="28"/>
          <w:szCs w:val="28"/>
          <w:lang w:val="uk-UA" w:eastAsia="uk-UA"/>
        </w:rPr>
        <w:t xml:space="preserve"> та прифронтового функціонування має оцінюватися через кілька практичних запитань:</w:t>
      </w:r>
    </w:p>
    <w:p w14:paraId="41A93746"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чи існує дієздатний орган управління;</w:t>
      </w:r>
    </w:p>
    <w:p w14:paraId="13BA43D0"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чи визначені відповідальні особи і повноваження;</w:t>
      </w:r>
    </w:p>
    <w:p w14:paraId="6BC842B3"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чи достатньо кадрів і чи вони підготовлені;</w:t>
      </w:r>
    </w:p>
    <w:p w14:paraId="7CB3B972"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чи є ресурси для виконання базових функцій;</w:t>
      </w:r>
    </w:p>
    <w:p w14:paraId="15DE4453"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чи є достовірні дані про населення, потреби і ризики;</w:t>
      </w:r>
    </w:p>
    <w:p w14:paraId="0AEFEC03"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чи працює координація з іншими суб’єктами;</w:t>
      </w:r>
    </w:p>
    <w:p w14:paraId="313DE9FC"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чи забезпечується безперервність критичних послуг;</w:t>
      </w:r>
    </w:p>
    <w:p w14:paraId="2F46398C"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lastRenderedPageBreak/>
        <w:t>чи є резервні процедури на випадок обстрілів, втрати зв’язку або евакуації;</w:t>
      </w:r>
    </w:p>
    <w:p w14:paraId="341A70E6"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чи інформується населення;</w:t>
      </w:r>
    </w:p>
    <w:p w14:paraId="7569F481"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чи є механізми зворотного зв’язку і скарг;</w:t>
      </w:r>
    </w:p>
    <w:p w14:paraId="7CD5E79B"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чи здійснюється контроль і коригування рішень;</w:t>
      </w:r>
    </w:p>
    <w:p w14:paraId="35231122"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чи підтримується психологічна стійкість персоналу.</w:t>
      </w:r>
    </w:p>
    <w:p w14:paraId="1D550784"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Для завершення лекційного фрагмента можна сформулювати таке визначення:</w:t>
      </w:r>
    </w:p>
    <w:p w14:paraId="620E1556" w14:textId="77777777" w:rsidR="00B575EA" w:rsidRPr="00B575EA" w:rsidRDefault="00B575EA" w:rsidP="00B575EA">
      <w:pPr>
        <w:adjustRightInd/>
        <w:spacing w:line="240" w:lineRule="auto"/>
        <w:ind w:firstLine="567"/>
        <w:textAlignment w:val="auto"/>
        <w:rPr>
          <w:sz w:val="28"/>
          <w:szCs w:val="28"/>
          <w:lang w:val="uk-UA" w:eastAsia="uk-UA"/>
        </w:rPr>
      </w:pPr>
      <w:r w:rsidRPr="00B575EA">
        <w:rPr>
          <w:b/>
          <w:bCs/>
          <w:sz w:val="28"/>
          <w:szCs w:val="28"/>
          <w:lang w:val="uk-UA" w:eastAsia="uk-UA"/>
        </w:rPr>
        <w:t xml:space="preserve">Управлінська спроможність органів публічної влади на </w:t>
      </w:r>
      <w:proofErr w:type="spellStart"/>
      <w:r w:rsidRPr="00B575EA">
        <w:rPr>
          <w:b/>
          <w:bCs/>
          <w:sz w:val="28"/>
          <w:szCs w:val="28"/>
          <w:lang w:val="uk-UA" w:eastAsia="uk-UA"/>
        </w:rPr>
        <w:t>деокупованих</w:t>
      </w:r>
      <w:proofErr w:type="spellEnd"/>
      <w:r w:rsidRPr="00B575EA">
        <w:rPr>
          <w:b/>
          <w:bCs/>
          <w:sz w:val="28"/>
          <w:szCs w:val="28"/>
          <w:lang w:val="uk-UA" w:eastAsia="uk-UA"/>
        </w:rPr>
        <w:t xml:space="preserve"> і прифронтових територіях — це здатність органів державної влади, місцевого самоврядування та військових адміністрацій у складних безпекових і посткризових умовах забезпечувати керованість території, ухвалювати й реалізовувати рішення, координувати суб’єктів реагування, мобілізувати ресурси, підтримувати критичні послуги, </w:t>
      </w:r>
      <w:proofErr w:type="spellStart"/>
      <w:r w:rsidRPr="00B575EA">
        <w:rPr>
          <w:b/>
          <w:bCs/>
          <w:sz w:val="28"/>
          <w:szCs w:val="28"/>
          <w:lang w:val="uk-UA" w:eastAsia="uk-UA"/>
        </w:rPr>
        <w:t>комунікувати</w:t>
      </w:r>
      <w:proofErr w:type="spellEnd"/>
      <w:r w:rsidRPr="00B575EA">
        <w:rPr>
          <w:b/>
          <w:bCs/>
          <w:sz w:val="28"/>
          <w:szCs w:val="28"/>
          <w:lang w:val="uk-UA" w:eastAsia="uk-UA"/>
        </w:rPr>
        <w:t xml:space="preserve"> з населенням, захищати права громадян і створювати умови для відновлення та розвитку.</w:t>
      </w:r>
    </w:p>
    <w:p w14:paraId="515581E5"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Отже, управлінська спроможність у таких умовах є не формальною характеристикою адміністративного апарату, а реальною здатністю держави бути присутньою там, де люди найбільше потребують захисту, послуг і довіри. Вона визначається не лише кількістю посадових осіб або наявністю приміщення, а здатністю організувати життя громади в умовах ризику, відновити базові функції, координувати допомогу, діяти законно й людяно, а також поступово переводити територію від режиму виживання до режиму стійкого відновлення.</w:t>
      </w:r>
    </w:p>
    <w:p w14:paraId="2C97DAA3" w14:textId="77777777" w:rsidR="00B575EA" w:rsidRPr="00B575EA" w:rsidRDefault="00B575EA" w:rsidP="00B575EA">
      <w:pPr>
        <w:adjustRightInd/>
        <w:spacing w:line="240" w:lineRule="auto"/>
        <w:ind w:firstLine="567"/>
        <w:textAlignment w:val="auto"/>
        <w:rPr>
          <w:sz w:val="28"/>
          <w:szCs w:val="28"/>
          <w:lang w:val="uk-UA" w:eastAsia="uk-UA"/>
        </w:rPr>
      </w:pPr>
    </w:p>
    <w:p w14:paraId="346B3693" w14:textId="77777777" w:rsidR="00B575EA" w:rsidRPr="00B575EA" w:rsidRDefault="00B575EA" w:rsidP="00B575EA">
      <w:pPr>
        <w:adjustRightInd/>
        <w:spacing w:line="240" w:lineRule="auto"/>
        <w:ind w:firstLine="567"/>
        <w:textAlignment w:val="auto"/>
        <w:rPr>
          <w:b/>
          <w:bCs/>
          <w:sz w:val="28"/>
          <w:szCs w:val="28"/>
          <w:lang w:val="uk-UA" w:eastAsia="uk-UA"/>
        </w:rPr>
      </w:pPr>
      <w:r w:rsidRPr="00B575EA">
        <w:rPr>
          <w:b/>
          <w:bCs/>
          <w:sz w:val="28"/>
          <w:szCs w:val="28"/>
          <w:lang w:val="uk-UA" w:eastAsia="uk-UA"/>
        </w:rPr>
        <w:t xml:space="preserve">10.3. Відновлення публічних послуг і критичних управлінських функцій на </w:t>
      </w:r>
      <w:proofErr w:type="spellStart"/>
      <w:r w:rsidRPr="00B575EA">
        <w:rPr>
          <w:b/>
          <w:bCs/>
          <w:sz w:val="28"/>
          <w:szCs w:val="28"/>
          <w:lang w:val="uk-UA" w:eastAsia="uk-UA"/>
        </w:rPr>
        <w:t>деокупованих</w:t>
      </w:r>
      <w:proofErr w:type="spellEnd"/>
      <w:r w:rsidRPr="00B575EA">
        <w:rPr>
          <w:b/>
          <w:bCs/>
          <w:sz w:val="28"/>
          <w:szCs w:val="28"/>
          <w:lang w:val="uk-UA" w:eastAsia="uk-UA"/>
        </w:rPr>
        <w:t xml:space="preserve"> і прифронтових територіях</w:t>
      </w:r>
    </w:p>
    <w:p w14:paraId="10781CF0" w14:textId="77777777" w:rsidR="00B575EA" w:rsidRPr="00B575EA" w:rsidRDefault="00B575EA" w:rsidP="00B575EA">
      <w:pPr>
        <w:adjustRightInd/>
        <w:spacing w:line="240" w:lineRule="auto"/>
        <w:ind w:firstLine="567"/>
        <w:textAlignment w:val="auto"/>
        <w:rPr>
          <w:b/>
          <w:bCs/>
          <w:sz w:val="28"/>
          <w:szCs w:val="28"/>
          <w:lang w:val="uk-UA" w:eastAsia="uk-UA"/>
        </w:rPr>
      </w:pPr>
    </w:p>
    <w:p w14:paraId="10196877"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Відновлення публічних послуг і критичних управлінських функцій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є одним із центральних завдань держави після стабілізації безпекової ситуації або в умовах її тривалої нестабільності. Для населення повернення держави часто сприймається не лише через офіційну присутність органів влади, а передусім через можливість отримати документи, медичну допомогу, соціальні виплати, гуманітарну підтримку, освіту для дітей, комунальні послуги, достовірну інформацію, захист прав і зрозумілий порядок звернення до влади. Саме тому відновлення послуг є не технічним адміністративним процесом, а важливим елементом реінтеграції територій, відновлення довіри до держави та забезпечення соціальної стійкості громад.</w:t>
      </w:r>
    </w:p>
    <w:p w14:paraId="39C96683"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У науковому розумінні </w:t>
      </w:r>
      <w:r w:rsidRPr="00B575EA">
        <w:rPr>
          <w:b/>
          <w:bCs/>
          <w:sz w:val="28"/>
          <w:szCs w:val="28"/>
          <w:lang w:val="uk-UA" w:eastAsia="uk-UA"/>
        </w:rPr>
        <w:t xml:space="preserve">відновлення публічних послуг на </w:t>
      </w:r>
      <w:proofErr w:type="spellStart"/>
      <w:r w:rsidRPr="00B575EA">
        <w:rPr>
          <w:b/>
          <w:bCs/>
          <w:sz w:val="28"/>
          <w:szCs w:val="28"/>
          <w:lang w:val="uk-UA" w:eastAsia="uk-UA"/>
        </w:rPr>
        <w:t>деокупованих</w:t>
      </w:r>
      <w:proofErr w:type="spellEnd"/>
      <w:r w:rsidRPr="00B575EA">
        <w:rPr>
          <w:b/>
          <w:bCs/>
          <w:sz w:val="28"/>
          <w:szCs w:val="28"/>
          <w:lang w:val="uk-UA" w:eastAsia="uk-UA"/>
        </w:rPr>
        <w:t xml:space="preserve"> і прифронтових територіях</w:t>
      </w:r>
      <w:r w:rsidRPr="00B575EA">
        <w:rPr>
          <w:sz w:val="28"/>
          <w:szCs w:val="28"/>
          <w:lang w:val="uk-UA" w:eastAsia="uk-UA"/>
        </w:rPr>
        <w:t xml:space="preserve"> можна визначити як систему організаційних, правових, кадрових, фінансових, цифрових, інфраструктурних і комунікаційних заходів, спрямованих на поновлення доступу населення до базових адміністративних, соціальних, медичних, освітніх, гуманітарних, комунальних і цифрових сервісів в умовах підвищених безпекових ризиків, пошкодженої інфраструктури, обмежених ресурсів і травматичного досвіду громади.</w:t>
      </w:r>
    </w:p>
    <w:p w14:paraId="7E6E7BCA"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Поняття </w:t>
      </w:r>
      <w:r w:rsidRPr="00B575EA">
        <w:rPr>
          <w:b/>
          <w:bCs/>
          <w:sz w:val="28"/>
          <w:szCs w:val="28"/>
          <w:lang w:val="uk-UA" w:eastAsia="uk-UA"/>
        </w:rPr>
        <w:t>критичних управлінських функцій</w:t>
      </w:r>
      <w:r w:rsidRPr="00B575EA">
        <w:rPr>
          <w:sz w:val="28"/>
          <w:szCs w:val="28"/>
          <w:lang w:val="uk-UA" w:eastAsia="uk-UA"/>
        </w:rPr>
        <w:t xml:space="preserve"> є ширшим за поняття окремих послуг. До них належать ті функції держави й місцевого самоврядування, без яких неможливо забезпечити керованість території, безпеку людей і мінімальну життєдіяльність громади. Це облік населення і потреб, координація евакуації, </w:t>
      </w:r>
      <w:r w:rsidRPr="00B575EA">
        <w:rPr>
          <w:sz w:val="28"/>
          <w:szCs w:val="28"/>
          <w:lang w:val="uk-UA" w:eastAsia="uk-UA"/>
        </w:rPr>
        <w:lastRenderedPageBreak/>
        <w:t>організація гуманітарної допомоги, підтримка комунальних служб, кризова комунікація, відновлення документів, соціальний захист, медичне реагування, взаємодія з ДСНС і поліцією, облік пошкодженого майна, організація тимчасового житла, підтримка освітнього процесу, робота з вразливими групами та взаємодія з міжнародними партнерами.</w:t>
      </w:r>
    </w:p>
    <w:p w14:paraId="6F8FEA2B"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Для аспірантів важливо підкреслити: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неможливо відновити всі послуги одночасно й у повному обсязі. Тому ключовим методологічним питанням є </w:t>
      </w:r>
      <w:proofErr w:type="spellStart"/>
      <w:r w:rsidRPr="00B575EA">
        <w:rPr>
          <w:b/>
          <w:bCs/>
          <w:sz w:val="28"/>
          <w:szCs w:val="28"/>
          <w:lang w:val="uk-UA" w:eastAsia="uk-UA"/>
        </w:rPr>
        <w:t>пріоритизація</w:t>
      </w:r>
      <w:proofErr w:type="spellEnd"/>
      <w:r w:rsidRPr="00B575EA">
        <w:rPr>
          <w:sz w:val="28"/>
          <w:szCs w:val="28"/>
          <w:lang w:val="uk-UA" w:eastAsia="uk-UA"/>
        </w:rPr>
        <w:t xml:space="preserve">. Держава має визначити, які послуги є </w:t>
      </w:r>
      <w:proofErr w:type="spellStart"/>
      <w:r w:rsidRPr="00B575EA">
        <w:rPr>
          <w:sz w:val="28"/>
          <w:szCs w:val="28"/>
          <w:lang w:val="uk-UA" w:eastAsia="uk-UA"/>
        </w:rPr>
        <w:t>життєво</w:t>
      </w:r>
      <w:proofErr w:type="spellEnd"/>
      <w:r w:rsidRPr="00B575EA">
        <w:rPr>
          <w:sz w:val="28"/>
          <w:szCs w:val="28"/>
          <w:lang w:val="uk-UA" w:eastAsia="uk-UA"/>
        </w:rPr>
        <w:t xml:space="preserve"> необхідними, які мають бути відновлені у перші дні, які — у перші тижні, а які можуть запускатися поступово в міру стабілізації ситуації. Пріоритет має визначатися не адміністративною зручністю, а впливом послуги на життя, безпеку, права і базові потреби людей.</w:t>
      </w:r>
    </w:p>
    <w:p w14:paraId="7F176223"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Першим напрямом є </w:t>
      </w:r>
      <w:r w:rsidRPr="00B575EA">
        <w:rPr>
          <w:b/>
          <w:bCs/>
          <w:sz w:val="28"/>
          <w:szCs w:val="28"/>
          <w:lang w:val="uk-UA" w:eastAsia="uk-UA"/>
        </w:rPr>
        <w:t>відновлення адміністративних послуг</w:t>
      </w:r>
      <w:r w:rsidRPr="00B575EA">
        <w:rPr>
          <w:sz w:val="28"/>
          <w:szCs w:val="28"/>
          <w:lang w:val="uk-UA" w:eastAsia="uk-UA"/>
        </w:rPr>
        <w:t xml:space="preserve">.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територіях населення часто стикається з втратою паспортів, </w:t>
      </w:r>
      <w:proofErr w:type="spellStart"/>
      <w:r w:rsidRPr="00B575EA">
        <w:rPr>
          <w:sz w:val="28"/>
          <w:szCs w:val="28"/>
          <w:lang w:val="uk-UA" w:eastAsia="uk-UA"/>
        </w:rPr>
        <w:t>свідоцтв</w:t>
      </w:r>
      <w:proofErr w:type="spellEnd"/>
      <w:r w:rsidRPr="00B575EA">
        <w:rPr>
          <w:sz w:val="28"/>
          <w:szCs w:val="28"/>
          <w:lang w:val="uk-UA" w:eastAsia="uk-UA"/>
        </w:rPr>
        <w:t>, документів на житло, довідок, реєстраційних даних, доступу до електронних сервісів, банківських і соціальних документів. Люди можуть потребувати підтвердження особи, реєстрації місця проживання, отримання довідок, оформлення статусу внутрішньо переміщеної особи, подання заяв на компенсацію за пошкоджене майно, відновлення актових записів цивільного стану.</w:t>
      </w:r>
    </w:p>
    <w:p w14:paraId="3F1CD5EC"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У таких умовах класична модель роботи ЦНАП може бути недоступною через пошкодження приміщення, відсутність електроенергії, інтернету, обладнання або персоналу. Тому доцільними є </w:t>
      </w:r>
      <w:r w:rsidRPr="00B575EA">
        <w:rPr>
          <w:b/>
          <w:bCs/>
          <w:sz w:val="28"/>
          <w:szCs w:val="28"/>
          <w:lang w:val="uk-UA" w:eastAsia="uk-UA"/>
        </w:rPr>
        <w:t>мобільні адміністративні пункти</w:t>
      </w:r>
      <w:r w:rsidRPr="00B575EA">
        <w:rPr>
          <w:sz w:val="28"/>
          <w:szCs w:val="28"/>
          <w:lang w:val="uk-UA" w:eastAsia="uk-UA"/>
        </w:rPr>
        <w:t>, виїзні прийоми, тимчасові офіси, інтеграція адміністративних послуг із гуманітарними пунктами, спрощені процедури первинної ідентифікації, резервні канали доступу до державних реєстрів. Наприклад, мобільна команда може приїжджати в села громади за графіком і приймати заяви на відновлення документів, соціальні виплати, компенсацію за пошкоджене житло або реєстрацію потреб.</w:t>
      </w:r>
    </w:p>
    <w:p w14:paraId="5047864A"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Другим напрямом є </w:t>
      </w:r>
      <w:r w:rsidRPr="00B575EA">
        <w:rPr>
          <w:b/>
          <w:bCs/>
          <w:sz w:val="28"/>
          <w:szCs w:val="28"/>
          <w:lang w:val="uk-UA" w:eastAsia="uk-UA"/>
        </w:rPr>
        <w:t>відновлення соціальних послуг і соціального захисту</w:t>
      </w:r>
      <w:r w:rsidRPr="00B575EA">
        <w:rPr>
          <w:sz w:val="28"/>
          <w:szCs w:val="28"/>
          <w:lang w:val="uk-UA" w:eastAsia="uk-UA"/>
        </w:rPr>
        <w:t>. Саме соціальна підтримка часто є першою потребою людей, які пережили окупацію, обстріли, евакуацію, втрату роботи, житла або близьких. На таких територіях необхідно швидко ідентифікувати вразливі групи: людей похилого віку, осіб з інвалідністю, дітей, самотніх осіб, багатодітні родини, внутрішньо переміщених осіб, людей із хронічними захворюваннями, ветеранів, родини загиблих, осіб, які пережили насильство або полон.</w:t>
      </w:r>
    </w:p>
    <w:p w14:paraId="62F7B0A1"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Відновлення соціальних послуг включає не лише виплати, а й соціальний супровід, допомогу вдома, психологічну підтримку, гуманітарну допомогу, направлення до медичних закладів, підтримку дітей і сімей, допомогу в оформленні документів. На практиці це може передбачати створення соціальних мобільних бригад, які виїжджають до маломобільних осіб, ведуть облік потреб, передають гуманітарну допомогу, допомагають із заявами й направленнями.</w:t>
      </w:r>
    </w:p>
    <w:p w14:paraId="533FF1F8"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Третім напрямом є </w:t>
      </w:r>
      <w:r w:rsidRPr="00B575EA">
        <w:rPr>
          <w:b/>
          <w:bCs/>
          <w:sz w:val="28"/>
          <w:szCs w:val="28"/>
          <w:lang w:val="uk-UA" w:eastAsia="uk-UA"/>
        </w:rPr>
        <w:t>відновлення гуманітарних послуг</w:t>
      </w:r>
      <w:r w:rsidRPr="00B575EA">
        <w:rPr>
          <w:sz w:val="28"/>
          <w:szCs w:val="28"/>
          <w:lang w:val="uk-UA" w:eastAsia="uk-UA"/>
        </w:rPr>
        <w:t xml:space="preserve">.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гуманітарна допомога часто є необхідною умовою виживання. Вона може включати продукти, питну воду, засоби гігієни, ліки, теплий одяг, будівельні матеріали для тимчасового ремонту, генератори, паливо, засоби зв’язку, дитячі товари. Важливо, щоб гуманітарна допомога розподілялася на </w:t>
      </w:r>
      <w:r w:rsidRPr="00B575EA">
        <w:rPr>
          <w:sz w:val="28"/>
          <w:szCs w:val="28"/>
          <w:lang w:val="uk-UA" w:eastAsia="uk-UA"/>
        </w:rPr>
        <w:lastRenderedPageBreak/>
        <w:t>основі обліку потреб, а не лише за принципом доступності або першості звернення.</w:t>
      </w:r>
    </w:p>
    <w:p w14:paraId="57329CFF"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Наприклад, у громаді може бути центральний пункт видачі допомоги, але частина людей похилого віку або осіб з інвалідністю фізично не може туди дістатися. Якщо система не передбачає доставку додому, такі люди фактично залишаються поза підтримкою. Отже, гуманітарна послуга має бути не лише наявною, а реально доступною.</w:t>
      </w:r>
    </w:p>
    <w:p w14:paraId="4BBDBDAD"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Четвертим напрямом є </w:t>
      </w:r>
      <w:r w:rsidRPr="00B575EA">
        <w:rPr>
          <w:b/>
          <w:bCs/>
          <w:sz w:val="28"/>
          <w:szCs w:val="28"/>
          <w:lang w:val="uk-UA" w:eastAsia="uk-UA"/>
        </w:rPr>
        <w:t>відновлення медичних послуг</w:t>
      </w:r>
      <w:r w:rsidRPr="00B575EA">
        <w:rPr>
          <w:sz w:val="28"/>
          <w:szCs w:val="28"/>
          <w:lang w:val="uk-UA" w:eastAsia="uk-UA"/>
        </w:rPr>
        <w:t xml:space="preserve">. Прифронтові та </w:t>
      </w:r>
      <w:proofErr w:type="spellStart"/>
      <w:r w:rsidRPr="00B575EA">
        <w:rPr>
          <w:sz w:val="28"/>
          <w:szCs w:val="28"/>
          <w:lang w:val="uk-UA" w:eastAsia="uk-UA"/>
        </w:rPr>
        <w:t>деокуповані</w:t>
      </w:r>
      <w:proofErr w:type="spellEnd"/>
      <w:r w:rsidRPr="00B575EA">
        <w:rPr>
          <w:sz w:val="28"/>
          <w:szCs w:val="28"/>
          <w:lang w:val="uk-UA" w:eastAsia="uk-UA"/>
        </w:rPr>
        <w:t xml:space="preserve"> території часто мають пошкоджені амбулаторії, дефіцит лікарів, відсутність аптек, нестачу ліків, проблеми з транспортом, перебої електроенергії, підвищену потребу в невідкладній допомозі, психологічній підтримці, лікуванні хронічних захворювань, реабілітації. Відновлення медичних послуг має починатися з оцінки найнагальніших потреб: екстрена допомога, первинна медицина, ліки для хронічних хворих, вакцинація, материнське і дитяче здоров’я, психосоціальна підтримка.</w:t>
      </w:r>
    </w:p>
    <w:p w14:paraId="492263EC"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Практичним інструментом можуть бути мобільні медичні бригади, тимчасові медичні пункти, </w:t>
      </w:r>
      <w:proofErr w:type="spellStart"/>
      <w:r w:rsidRPr="00B575EA">
        <w:rPr>
          <w:sz w:val="28"/>
          <w:szCs w:val="28"/>
          <w:lang w:val="uk-UA" w:eastAsia="uk-UA"/>
        </w:rPr>
        <w:t>телемедичні</w:t>
      </w:r>
      <w:proofErr w:type="spellEnd"/>
      <w:r w:rsidRPr="00B575EA">
        <w:rPr>
          <w:sz w:val="28"/>
          <w:szCs w:val="28"/>
          <w:lang w:val="uk-UA" w:eastAsia="uk-UA"/>
        </w:rPr>
        <w:t xml:space="preserve"> консультації за наявності зв’язку, доставка ліків, медичні евакуаційні маршрути, забезпечення генераторами амбулаторій і лікарень. Наприклад, якщо амбулаторія зруйнована, первинна медична допомога може тимчасово надаватися в модульному пункті або через виїзди лікаря за графіком.</w:t>
      </w:r>
    </w:p>
    <w:p w14:paraId="476038EA"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П’ятий напрям — </w:t>
      </w:r>
      <w:r w:rsidRPr="00B575EA">
        <w:rPr>
          <w:b/>
          <w:bCs/>
          <w:sz w:val="28"/>
          <w:szCs w:val="28"/>
          <w:lang w:val="uk-UA" w:eastAsia="uk-UA"/>
        </w:rPr>
        <w:t>відновлення освітніх послуг</w:t>
      </w:r>
      <w:r w:rsidRPr="00B575EA">
        <w:rPr>
          <w:sz w:val="28"/>
          <w:szCs w:val="28"/>
          <w:lang w:val="uk-UA" w:eastAsia="uk-UA"/>
        </w:rPr>
        <w:t xml:space="preserve">. Освіта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має не лише навчальне, а й соціальне, психологічне та реінтеграційне значення. Діти можуть тривалий час не мати доступу до української освіти, пережити окупаційну пропаганду, втратити навчальні документи, мати психологічні травми, перебувати в умовах небезпеки. Тому відновлення освіти має поєднувати безпеку, доступність, психологічну підтримку і повернення до українського освітнього простору.</w:t>
      </w:r>
    </w:p>
    <w:p w14:paraId="51743D3A"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У прифронтових громадах очне навчання можливе лише за наявності безпечних умов, </w:t>
      </w:r>
      <w:proofErr w:type="spellStart"/>
      <w:r w:rsidRPr="00B575EA">
        <w:rPr>
          <w:sz w:val="28"/>
          <w:szCs w:val="28"/>
          <w:lang w:val="uk-UA" w:eastAsia="uk-UA"/>
        </w:rPr>
        <w:t>укриттів</w:t>
      </w:r>
      <w:proofErr w:type="spellEnd"/>
      <w:r w:rsidRPr="00B575EA">
        <w:rPr>
          <w:sz w:val="28"/>
          <w:szCs w:val="28"/>
          <w:lang w:val="uk-UA" w:eastAsia="uk-UA"/>
        </w:rPr>
        <w:t xml:space="preserve">, евакуаційних процедур і стабільного зв’язку. Там, де це неможливо, мають застосовуватися дистанційні, змішані або індивідуалізовані формати.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територіях важливо проводити оцінювання освітніх втрат, підтримувати вчителів, відновлювати документи, забезпечувати українські навчальні матеріали, організовувати психологічну допомогу дітям і педагогам.</w:t>
      </w:r>
    </w:p>
    <w:p w14:paraId="735DBA33"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Шостий напрям — </w:t>
      </w:r>
      <w:r w:rsidRPr="00B575EA">
        <w:rPr>
          <w:b/>
          <w:bCs/>
          <w:sz w:val="28"/>
          <w:szCs w:val="28"/>
          <w:lang w:val="uk-UA" w:eastAsia="uk-UA"/>
        </w:rPr>
        <w:t>відновлення цифрових послуг і доступу до державних інформаційних систем</w:t>
      </w:r>
      <w:r w:rsidRPr="00B575EA">
        <w:rPr>
          <w:sz w:val="28"/>
          <w:szCs w:val="28"/>
          <w:lang w:val="uk-UA" w:eastAsia="uk-UA"/>
        </w:rPr>
        <w:t xml:space="preserve">. Сучасне публічне управління значною мірою залежить від реєстрів, електронного документообігу, цифрової ідентифікації, соціальних баз, медичних систем, освітніх платформ, електронних сервісів.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територіях доступ до таких систем може бути пошкоджений або втрачений. Можуть існувати ризики компрометації даних, несанкціонованого доступу, втрати архівів або підміни інформації.</w:t>
      </w:r>
    </w:p>
    <w:p w14:paraId="6DBD3873"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Відновлення цифрових послуг має включати перевірку безпеки систем, відновлення </w:t>
      </w:r>
      <w:proofErr w:type="spellStart"/>
      <w:r w:rsidRPr="00B575EA">
        <w:rPr>
          <w:sz w:val="28"/>
          <w:szCs w:val="28"/>
          <w:lang w:val="uk-UA" w:eastAsia="uk-UA"/>
        </w:rPr>
        <w:t>доступів</w:t>
      </w:r>
      <w:proofErr w:type="spellEnd"/>
      <w:r w:rsidRPr="00B575EA">
        <w:rPr>
          <w:sz w:val="28"/>
          <w:szCs w:val="28"/>
          <w:lang w:val="uk-UA" w:eastAsia="uk-UA"/>
        </w:rPr>
        <w:t xml:space="preserve">, резервне копіювання, захищені канали зв’язку, </w:t>
      </w:r>
      <w:proofErr w:type="spellStart"/>
      <w:r w:rsidRPr="00B575EA">
        <w:rPr>
          <w:sz w:val="28"/>
          <w:szCs w:val="28"/>
          <w:lang w:val="uk-UA" w:eastAsia="uk-UA"/>
        </w:rPr>
        <w:t>кібергігієну</w:t>
      </w:r>
      <w:proofErr w:type="spellEnd"/>
      <w:r w:rsidRPr="00B575EA">
        <w:rPr>
          <w:sz w:val="28"/>
          <w:szCs w:val="28"/>
          <w:lang w:val="uk-UA" w:eastAsia="uk-UA"/>
        </w:rPr>
        <w:t xml:space="preserve"> працівників, відновлення електронного документообігу, підключення до державних реєстрів, організацію альтернативних </w:t>
      </w:r>
      <w:proofErr w:type="spellStart"/>
      <w:r w:rsidRPr="00B575EA">
        <w:rPr>
          <w:sz w:val="28"/>
          <w:szCs w:val="28"/>
          <w:lang w:val="uk-UA" w:eastAsia="uk-UA"/>
        </w:rPr>
        <w:t>офлайн</w:t>
      </w:r>
      <w:proofErr w:type="spellEnd"/>
      <w:r w:rsidRPr="00B575EA">
        <w:rPr>
          <w:sz w:val="28"/>
          <w:szCs w:val="28"/>
          <w:lang w:val="uk-UA" w:eastAsia="uk-UA"/>
        </w:rPr>
        <w:t xml:space="preserve">-процедур там, де інтернет відсутній. Наприклад, якщо немає стабільного зв’язку, мобільний адміністративний пункт може працювати з попередньо підготовленими формами </w:t>
      </w:r>
      <w:r w:rsidRPr="00B575EA">
        <w:rPr>
          <w:sz w:val="28"/>
          <w:szCs w:val="28"/>
          <w:lang w:val="uk-UA" w:eastAsia="uk-UA"/>
        </w:rPr>
        <w:lastRenderedPageBreak/>
        <w:t>заяв і вносити дані до системи після відновлення підключення.</w:t>
      </w:r>
    </w:p>
    <w:p w14:paraId="0F2B92C9"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Сьомий напрям — </w:t>
      </w:r>
      <w:r w:rsidRPr="00B575EA">
        <w:rPr>
          <w:b/>
          <w:bCs/>
          <w:sz w:val="28"/>
          <w:szCs w:val="28"/>
          <w:lang w:val="uk-UA" w:eastAsia="uk-UA"/>
        </w:rPr>
        <w:t xml:space="preserve">відновлення комунальних і </w:t>
      </w:r>
      <w:proofErr w:type="spellStart"/>
      <w:r w:rsidRPr="00B575EA">
        <w:rPr>
          <w:b/>
          <w:bCs/>
          <w:sz w:val="28"/>
          <w:szCs w:val="28"/>
          <w:lang w:val="uk-UA" w:eastAsia="uk-UA"/>
        </w:rPr>
        <w:t>життєзабезпечувальних</w:t>
      </w:r>
      <w:proofErr w:type="spellEnd"/>
      <w:r w:rsidRPr="00B575EA">
        <w:rPr>
          <w:b/>
          <w:bCs/>
          <w:sz w:val="28"/>
          <w:szCs w:val="28"/>
          <w:lang w:val="uk-UA" w:eastAsia="uk-UA"/>
        </w:rPr>
        <w:t xml:space="preserve"> послуг</w:t>
      </w:r>
      <w:r w:rsidRPr="00B575EA">
        <w:rPr>
          <w:sz w:val="28"/>
          <w:szCs w:val="28"/>
          <w:lang w:val="uk-UA" w:eastAsia="uk-UA"/>
        </w:rPr>
        <w:t>. Вода, тепло, електроенергія, вивезення сміття, каналізація, транспорт, зв’язок є базовими умовами повернення людей до нормального життя. Відновлення цих послуг часто є складнішим, ніж адміністративне відновлення, оскільки потребує матеріалів, техніки, ремонтних бригад, безпеки доступу до об’єктів, розмінування і фінансування.</w:t>
      </w:r>
    </w:p>
    <w:p w14:paraId="15AAD801"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Пріоритетність тут має визначатися критичністю для життя. Наприклад, водопостачання лікарні, пункту допомоги або населеного пункту без альтернативних джерел має вищий пріоритет, ніж ремонт адміністративної будівлі. Якщо повне відновлення мережі неможливе, потрібно організувати тимчасові рішення: підвезення води, генератори, модульні котельні, резервні свердловини, пункти обігріву, тимчасові маршрути транспорту.</w:t>
      </w:r>
    </w:p>
    <w:p w14:paraId="562D4D91"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Восьмий напрям — </w:t>
      </w:r>
      <w:r w:rsidRPr="00B575EA">
        <w:rPr>
          <w:b/>
          <w:bCs/>
          <w:sz w:val="28"/>
          <w:szCs w:val="28"/>
          <w:lang w:val="uk-UA" w:eastAsia="uk-UA"/>
        </w:rPr>
        <w:t>відновлення кризової та офіційної комунікації</w:t>
      </w:r>
      <w:r w:rsidRPr="00B575EA">
        <w:rPr>
          <w:sz w:val="28"/>
          <w:szCs w:val="28"/>
          <w:lang w:val="uk-UA" w:eastAsia="uk-UA"/>
        </w:rPr>
        <w:t xml:space="preserve">. Люди мають отримувати інформацію не випадково, а регулярно і з офіційних джерел.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територіях це особливо важливо через наслідки окупаційної пропаганди, чутки, страх, інформаційний вакуум і недовіру. На прифронтових територіях комунікація є питанням безпеки, бо від неї залежить евакуація, поведінка під час обстрілів, доступ до допомоги і реагування на фейки.</w:t>
      </w:r>
    </w:p>
    <w:p w14:paraId="23059E27"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Комунікація має бути багатоканальною: офіційні сторінки, месенджери, радіо, оголошення в громадських місцях, старости, соціальні працівники, волонтери, гарячі лінії, мобільні групи. Наприклад, якщо в громаді нестабільний інтернет, оголошення через соціальні мережі мають дублюватися друкованими повідомленнями, інформаційними стендами або через </w:t>
      </w:r>
      <w:proofErr w:type="spellStart"/>
      <w:r w:rsidRPr="00B575EA">
        <w:rPr>
          <w:sz w:val="28"/>
          <w:szCs w:val="28"/>
          <w:lang w:val="uk-UA" w:eastAsia="uk-UA"/>
        </w:rPr>
        <w:t>старост</w:t>
      </w:r>
      <w:proofErr w:type="spellEnd"/>
      <w:r w:rsidRPr="00B575EA">
        <w:rPr>
          <w:sz w:val="28"/>
          <w:szCs w:val="28"/>
          <w:lang w:val="uk-UA" w:eastAsia="uk-UA"/>
        </w:rPr>
        <w:t xml:space="preserve"> населених пунктів.</w:t>
      </w:r>
    </w:p>
    <w:p w14:paraId="2990F5EB"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Механізм відновлення послуг має будуватися за етапною логікою.</w:t>
      </w:r>
    </w:p>
    <w:p w14:paraId="3936F13E"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Перший етап — </w:t>
      </w:r>
      <w:r w:rsidRPr="00B575EA">
        <w:rPr>
          <w:b/>
          <w:bCs/>
          <w:sz w:val="28"/>
          <w:szCs w:val="28"/>
          <w:lang w:val="uk-UA" w:eastAsia="uk-UA"/>
        </w:rPr>
        <w:t xml:space="preserve">екстрене забезпечення </w:t>
      </w:r>
      <w:proofErr w:type="spellStart"/>
      <w:r w:rsidRPr="00B575EA">
        <w:rPr>
          <w:b/>
          <w:bCs/>
          <w:sz w:val="28"/>
          <w:szCs w:val="28"/>
          <w:lang w:val="uk-UA" w:eastAsia="uk-UA"/>
        </w:rPr>
        <w:t>життєво</w:t>
      </w:r>
      <w:proofErr w:type="spellEnd"/>
      <w:r w:rsidRPr="00B575EA">
        <w:rPr>
          <w:b/>
          <w:bCs/>
          <w:sz w:val="28"/>
          <w:szCs w:val="28"/>
          <w:lang w:val="uk-UA" w:eastAsia="uk-UA"/>
        </w:rPr>
        <w:t xml:space="preserve"> необхідних потреб</w:t>
      </w:r>
      <w:r w:rsidRPr="00B575EA">
        <w:rPr>
          <w:sz w:val="28"/>
          <w:szCs w:val="28"/>
          <w:lang w:val="uk-UA" w:eastAsia="uk-UA"/>
        </w:rPr>
        <w:t>. Це вода, їжа, медична допомога, укриття, евакуація, гуманітарна підтримка, первинна інформація, безпека території, зв’язок із органами влади.</w:t>
      </w:r>
    </w:p>
    <w:p w14:paraId="0BD1AC32"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Другий етап — </w:t>
      </w:r>
      <w:r w:rsidRPr="00B575EA">
        <w:rPr>
          <w:b/>
          <w:bCs/>
          <w:sz w:val="28"/>
          <w:szCs w:val="28"/>
          <w:lang w:val="uk-UA" w:eastAsia="uk-UA"/>
        </w:rPr>
        <w:t>відновлення мінімального адміністративного функціонування</w:t>
      </w:r>
      <w:r w:rsidRPr="00B575EA">
        <w:rPr>
          <w:sz w:val="28"/>
          <w:szCs w:val="28"/>
          <w:lang w:val="uk-UA" w:eastAsia="uk-UA"/>
        </w:rPr>
        <w:t>. Це прийом звернень, видача довідок або первинних документів, облік потреб, соціальні виплати, мобільні адміністративні послуги, реєстрація пошкодженого майна, координація допомоги.</w:t>
      </w:r>
    </w:p>
    <w:p w14:paraId="05C7B762"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Третій етап — </w:t>
      </w:r>
      <w:r w:rsidRPr="00B575EA">
        <w:rPr>
          <w:b/>
          <w:bCs/>
          <w:sz w:val="28"/>
          <w:szCs w:val="28"/>
          <w:lang w:val="uk-UA" w:eastAsia="uk-UA"/>
        </w:rPr>
        <w:t>відновлення базових секторних послуг</w:t>
      </w:r>
      <w:r w:rsidRPr="00B575EA">
        <w:rPr>
          <w:sz w:val="28"/>
          <w:szCs w:val="28"/>
          <w:lang w:val="uk-UA" w:eastAsia="uk-UA"/>
        </w:rPr>
        <w:t>. Це первинна медицина, освіта в безпечній формі, соціальний супровід, комунальні послуги, доступ до цифрових сервісів, робота місцевих служб.</w:t>
      </w:r>
    </w:p>
    <w:p w14:paraId="59D2ED70"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Четвертий етап — </w:t>
      </w:r>
      <w:r w:rsidRPr="00B575EA">
        <w:rPr>
          <w:b/>
          <w:bCs/>
          <w:sz w:val="28"/>
          <w:szCs w:val="28"/>
          <w:lang w:val="uk-UA" w:eastAsia="uk-UA"/>
        </w:rPr>
        <w:t>інституційне відновлення повного спектра послуг</w:t>
      </w:r>
      <w:r w:rsidRPr="00B575EA">
        <w:rPr>
          <w:sz w:val="28"/>
          <w:szCs w:val="28"/>
          <w:lang w:val="uk-UA" w:eastAsia="uk-UA"/>
        </w:rPr>
        <w:t>. Це повернення до стабільнішої роботи ЦНАП, закладів освіти, медичних установ, соціальних служб, комунальних підприємств, електронного документообігу, місцевих програм.</w:t>
      </w:r>
    </w:p>
    <w:p w14:paraId="0BEBBC6E"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П’ятий етап — </w:t>
      </w:r>
      <w:r w:rsidRPr="00B575EA">
        <w:rPr>
          <w:b/>
          <w:bCs/>
          <w:sz w:val="28"/>
          <w:szCs w:val="28"/>
          <w:lang w:val="uk-UA" w:eastAsia="uk-UA"/>
        </w:rPr>
        <w:t>модернізація і підвищення стійкості послуг</w:t>
      </w:r>
      <w:r w:rsidRPr="00B575EA">
        <w:rPr>
          <w:sz w:val="28"/>
          <w:szCs w:val="28"/>
          <w:lang w:val="uk-UA" w:eastAsia="uk-UA"/>
        </w:rPr>
        <w:t>. Це не просто відбудова старої моделі, а створення резервних каналів, мобільних сервісів, цифрових інструментів, доступності для вразливих груп, енергонезалежності критичних закладів, планів безперервності.</w:t>
      </w:r>
    </w:p>
    <w:p w14:paraId="6DA87A29"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Особливе значення має </w:t>
      </w:r>
      <w:proofErr w:type="spellStart"/>
      <w:r w:rsidRPr="00B575EA">
        <w:rPr>
          <w:b/>
          <w:bCs/>
          <w:sz w:val="28"/>
          <w:szCs w:val="28"/>
          <w:lang w:val="uk-UA" w:eastAsia="uk-UA"/>
        </w:rPr>
        <w:t>пріоритизація</w:t>
      </w:r>
      <w:proofErr w:type="spellEnd"/>
      <w:r w:rsidRPr="00B575EA">
        <w:rPr>
          <w:b/>
          <w:bCs/>
          <w:sz w:val="28"/>
          <w:szCs w:val="28"/>
          <w:lang w:val="uk-UA" w:eastAsia="uk-UA"/>
        </w:rPr>
        <w:t xml:space="preserve"> потреб населення</w:t>
      </w:r>
      <w:r w:rsidRPr="00B575EA">
        <w:rPr>
          <w:sz w:val="28"/>
          <w:szCs w:val="28"/>
          <w:lang w:val="uk-UA" w:eastAsia="uk-UA"/>
        </w:rPr>
        <w:t xml:space="preserve">. Вона має спиратися на дані, а не лише на політичні або медійні сигнали. Органи влади повинні </w:t>
      </w:r>
      <w:r w:rsidRPr="00B575EA">
        <w:rPr>
          <w:sz w:val="28"/>
          <w:szCs w:val="28"/>
          <w:lang w:val="uk-UA" w:eastAsia="uk-UA"/>
        </w:rPr>
        <w:lastRenderedPageBreak/>
        <w:t xml:space="preserve">проводити швидке оцінювання потреб: хто залишився в громаді, які групи є найбільш вразливими, які послуги недоступні, які об’єкти критичні, які ризики найвищі. Для цього можна використовувати опитування, виїзні обстеження, дані </w:t>
      </w:r>
      <w:proofErr w:type="spellStart"/>
      <w:r w:rsidRPr="00B575EA">
        <w:rPr>
          <w:sz w:val="28"/>
          <w:szCs w:val="28"/>
          <w:lang w:val="uk-UA" w:eastAsia="uk-UA"/>
        </w:rPr>
        <w:t>старост</w:t>
      </w:r>
      <w:proofErr w:type="spellEnd"/>
      <w:r w:rsidRPr="00B575EA">
        <w:rPr>
          <w:sz w:val="28"/>
          <w:szCs w:val="28"/>
          <w:lang w:val="uk-UA" w:eastAsia="uk-UA"/>
        </w:rPr>
        <w:t>, соціальних служб, медиків, ДСНС, поліції, гуманітарних партнерів.</w:t>
      </w:r>
    </w:p>
    <w:p w14:paraId="73636B8E"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Наприклад, якщо в громаді залишилося багато літніх людей, пріоритетом мають бути медицина, доставка ліків, соціальний супровід, підвезення води й допомога вдома. Якщо громада прийняла багато сімей з дітьми, пріоритетом стають освіта, психологічна підтримка, дитячі простори, соціальні виплати. Якщо територія має мінну небезпеку, пріоритетом є інформування, розмінування маршрутів і обмеження доступу до небезпечних зон.</w:t>
      </w:r>
    </w:p>
    <w:p w14:paraId="48221FBF"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Забезпечення </w:t>
      </w:r>
      <w:r w:rsidRPr="00B575EA">
        <w:rPr>
          <w:b/>
          <w:bCs/>
          <w:sz w:val="28"/>
          <w:szCs w:val="28"/>
          <w:lang w:val="uk-UA" w:eastAsia="uk-UA"/>
        </w:rPr>
        <w:t>безперервності базових функцій держави</w:t>
      </w:r>
      <w:r w:rsidRPr="00B575EA">
        <w:rPr>
          <w:sz w:val="28"/>
          <w:szCs w:val="28"/>
          <w:lang w:val="uk-UA" w:eastAsia="uk-UA"/>
        </w:rPr>
        <w:t xml:space="preserve"> означає, що навіть у разі обстрілів, відсутності електроенергії, евакуації частини персоналу або втрати приміщення орган влади має мати резервні процедури. Це можуть бути альтернативні робочі місця, резервні копії документів, мобільні команди, генератори, паперові форми заяв, дублювання контактів, чергові групи, дистанційна робота, домовленості з сусідніми громадами, резервні канали комунікації.</w:t>
      </w:r>
    </w:p>
    <w:p w14:paraId="6028B149"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Для прикладу можна розглянути ситуацію, коли в прифронтовій громаді пошкоджено будівлю ЦНАП. Якщо немає плану безперервності, надання послуг зупиняється. Якщо план є, послуги можуть тимчасово надаватися в іншому приміщенні, через мобільну валізу адміністратора, виїзний прийом, гарячу лінію, дистанційні консультації, а документи прийматися за спрощеним порядком із подальшим внесенням до електронної системи.</w:t>
      </w:r>
    </w:p>
    <w:p w14:paraId="142621A0"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Важливим є і </w:t>
      </w:r>
      <w:r w:rsidRPr="00B575EA">
        <w:rPr>
          <w:b/>
          <w:bCs/>
          <w:sz w:val="28"/>
          <w:szCs w:val="28"/>
          <w:lang w:val="uk-UA" w:eastAsia="uk-UA"/>
        </w:rPr>
        <w:t>питання якості послуг</w:t>
      </w:r>
      <w:r w:rsidRPr="00B575EA">
        <w:rPr>
          <w:sz w:val="28"/>
          <w:szCs w:val="28"/>
          <w:lang w:val="uk-UA" w:eastAsia="uk-UA"/>
        </w:rPr>
        <w:t>. У кризових умовах держава іноді зосереджується лише на факті наявності послуги. Проте для населення важливо, чи послуга є доступною, зрозумілою, недискримінаційною, своєчасною, безпечною і людяною. Наприклад, соціальна допомога формально може надаватися, але якщо люди не знають про порядок її отримання, якщо документи вимагаються надмірно складні, якщо маломобільні особи не можуть дістатися до пункту прийому, така послуга не є реально ефективною.</w:t>
      </w:r>
    </w:p>
    <w:p w14:paraId="15E4C461"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Окремої уваги потребує </w:t>
      </w:r>
      <w:r w:rsidRPr="00B575EA">
        <w:rPr>
          <w:b/>
          <w:bCs/>
          <w:sz w:val="28"/>
          <w:szCs w:val="28"/>
          <w:lang w:val="uk-UA" w:eastAsia="uk-UA"/>
        </w:rPr>
        <w:t>інтеграція послуг</w:t>
      </w:r>
      <w:r w:rsidRPr="00B575EA">
        <w:rPr>
          <w:sz w:val="28"/>
          <w:szCs w:val="28"/>
          <w:lang w:val="uk-UA" w:eastAsia="uk-UA"/>
        </w:rPr>
        <w:t xml:space="preserve">.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людині часто потрібно одночасно вирішувати багато питань: документи, житло, допомога, медицина, психологічна підтримка, соціальні виплати, правова консультація, дитяча освіта. Якщо кожна послуга існує окремо, людина губиться в бюрократії. Тому ефективним є підхід “єдиного вікна” або інтегрованих пунктів підтримки, де людина може отримати кілька видів допомоги або принаймні чітке перенаправлення.</w:t>
      </w:r>
    </w:p>
    <w:p w14:paraId="044E7B22"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Наприклад, у гуманітарному хабі можуть одночасно працювати представники соціальної служби, адміністративного пункту, медичної бригади, психологічної підтримки, правової допомоги і волонтерів. Це особливо важливо для людей, які втратили документи, житло і доступ до доходів.</w:t>
      </w:r>
    </w:p>
    <w:p w14:paraId="51D67C2D"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Відновлення послуг має супроводжуватися </w:t>
      </w:r>
      <w:r w:rsidRPr="00B575EA">
        <w:rPr>
          <w:b/>
          <w:bCs/>
          <w:sz w:val="28"/>
          <w:szCs w:val="28"/>
          <w:lang w:val="uk-UA" w:eastAsia="uk-UA"/>
        </w:rPr>
        <w:t>контролем і зворотним зв’язком</w:t>
      </w:r>
      <w:r w:rsidRPr="00B575EA">
        <w:rPr>
          <w:sz w:val="28"/>
          <w:szCs w:val="28"/>
          <w:lang w:val="uk-UA" w:eastAsia="uk-UA"/>
        </w:rPr>
        <w:t xml:space="preserve">. Органи влади повинні знати, чи справді послуги доходять до людей, чи немає корупційних практик, чи не виникає дискримінації, чи доступна допомога у віддалених населених пунктах, чи зрозуміла інформація, чи не дублюються </w:t>
      </w:r>
      <w:r w:rsidRPr="00B575EA">
        <w:rPr>
          <w:sz w:val="28"/>
          <w:szCs w:val="28"/>
          <w:lang w:val="uk-UA" w:eastAsia="uk-UA"/>
        </w:rPr>
        <w:lastRenderedPageBreak/>
        <w:t xml:space="preserve">ресурси. Механізми зворотного зв’язку можуть включати гарячі лінії, скриньки звернень, прийоми громадян, опитування, роботу </w:t>
      </w:r>
      <w:proofErr w:type="spellStart"/>
      <w:r w:rsidRPr="00B575EA">
        <w:rPr>
          <w:sz w:val="28"/>
          <w:szCs w:val="28"/>
          <w:lang w:val="uk-UA" w:eastAsia="uk-UA"/>
        </w:rPr>
        <w:t>старост</w:t>
      </w:r>
      <w:proofErr w:type="spellEnd"/>
      <w:r w:rsidRPr="00B575EA">
        <w:rPr>
          <w:sz w:val="28"/>
          <w:szCs w:val="28"/>
          <w:lang w:val="uk-UA" w:eastAsia="uk-UA"/>
        </w:rPr>
        <w:t>, залучення громадських організацій.</w:t>
      </w:r>
    </w:p>
    <w:p w14:paraId="2C66A65C"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Для аспірантів важливо підкреслити, що відновлення публічних послуг на таких територіях має бути пов’язане з принципом </w:t>
      </w:r>
      <w:r w:rsidRPr="00B575EA">
        <w:rPr>
          <w:b/>
          <w:bCs/>
          <w:sz w:val="28"/>
          <w:szCs w:val="28"/>
          <w:lang w:val="uk-UA" w:eastAsia="uk-UA"/>
        </w:rPr>
        <w:t>“не нашкодь”</w:t>
      </w:r>
      <w:r w:rsidRPr="00B575EA">
        <w:rPr>
          <w:sz w:val="28"/>
          <w:szCs w:val="28"/>
          <w:lang w:val="uk-UA" w:eastAsia="uk-UA"/>
        </w:rPr>
        <w:t xml:space="preserve">. Наприклад, публікація списків отримувачів допомоги може здаватися прозорою, але може порушити </w:t>
      </w:r>
      <w:proofErr w:type="spellStart"/>
      <w:r w:rsidRPr="00B575EA">
        <w:rPr>
          <w:sz w:val="28"/>
          <w:szCs w:val="28"/>
          <w:lang w:val="uk-UA" w:eastAsia="uk-UA"/>
        </w:rPr>
        <w:t>приватність</w:t>
      </w:r>
      <w:proofErr w:type="spellEnd"/>
      <w:r w:rsidRPr="00B575EA">
        <w:rPr>
          <w:sz w:val="28"/>
          <w:szCs w:val="28"/>
          <w:lang w:val="uk-UA" w:eastAsia="uk-UA"/>
        </w:rPr>
        <w:t xml:space="preserve"> або поставити людей під ризик. Надмірно жорстка перевірка людей, які пережили окупацію, може травмувати або </w:t>
      </w:r>
      <w:proofErr w:type="spellStart"/>
      <w:r w:rsidRPr="00B575EA">
        <w:rPr>
          <w:sz w:val="28"/>
          <w:szCs w:val="28"/>
          <w:lang w:val="uk-UA" w:eastAsia="uk-UA"/>
        </w:rPr>
        <w:t>стигматизувати</w:t>
      </w:r>
      <w:proofErr w:type="spellEnd"/>
      <w:r w:rsidRPr="00B575EA">
        <w:rPr>
          <w:sz w:val="28"/>
          <w:szCs w:val="28"/>
          <w:lang w:val="uk-UA" w:eastAsia="uk-UA"/>
        </w:rPr>
        <w:t xml:space="preserve"> їх. Відновлення школи без належної безпеки може створити ризик для дітей. Отже, кожне управлінське рішення має враховувати безпекові, правові, соціальні й психологічні наслідки.</w:t>
      </w:r>
    </w:p>
    <w:p w14:paraId="7908F35B"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У підсумку відновлення публічних послуг і критичних управлінських функцій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має спиратися на кілька базових положень.</w:t>
      </w:r>
    </w:p>
    <w:p w14:paraId="676CE563"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По-перше, послуги відновлюються за пріоритетністю: спочатку </w:t>
      </w:r>
      <w:proofErr w:type="spellStart"/>
      <w:r w:rsidRPr="00B575EA">
        <w:rPr>
          <w:sz w:val="28"/>
          <w:szCs w:val="28"/>
          <w:lang w:val="uk-UA" w:eastAsia="uk-UA"/>
        </w:rPr>
        <w:t>життєво</w:t>
      </w:r>
      <w:proofErr w:type="spellEnd"/>
      <w:r w:rsidRPr="00B575EA">
        <w:rPr>
          <w:sz w:val="28"/>
          <w:szCs w:val="28"/>
          <w:lang w:val="uk-UA" w:eastAsia="uk-UA"/>
        </w:rPr>
        <w:t xml:space="preserve"> необхідні, потім базові адміністративні й соціальні, далі повний спектр сервісів і розвиткові послуги.</w:t>
      </w:r>
    </w:p>
    <w:p w14:paraId="57A90691"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По-друге, доступність послуги важливіша за її формальне існування.</w:t>
      </w:r>
    </w:p>
    <w:p w14:paraId="0A6DCF55"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По-третє, мобільні, інтегровані й резервні формати є особливо важливими в умовах пошкодженої інфраструктури і нестабільної безпеки.</w:t>
      </w:r>
    </w:p>
    <w:p w14:paraId="31B79D83"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По-четверте, цифрові сервіси мають поєднуватися з </w:t>
      </w:r>
      <w:proofErr w:type="spellStart"/>
      <w:r w:rsidRPr="00B575EA">
        <w:rPr>
          <w:sz w:val="28"/>
          <w:szCs w:val="28"/>
          <w:lang w:val="uk-UA" w:eastAsia="uk-UA"/>
        </w:rPr>
        <w:t>офлайн</w:t>
      </w:r>
      <w:proofErr w:type="spellEnd"/>
      <w:r w:rsidRPr="00B575EA">
        <w:rPr>
          <w:sz w:val="28"/>
          <w:szCs w:val="28"/>
          <w:lang w:val="uk-UA" w:eastAsia="uk-UA"/>
        </w:rPr>
        <w:t>-альтернативами, оскільки не всі громадяни мають доступ до інтернету, електроенергії або цифрових навичок.</w:t>
      </w:r>
    </w:p>
    <w:p w14:paraId="6C2275D1"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По-п’яте, відновлення послуг має одночасно зміцнювати довіру, реінтеграцію і соціальну згуртованість.</w:t>
      </w:r>
    </w:p>
    <w:p w14:paraId="010EBADB"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Для завершення лекційного фрагмента можна сформулювати таке визначення:</w:t>
      </w:r>
    </w:p>
    <w:p w14:paraId="2D2314A3" w14:textId="77777777" w:rsidR="00B575EA" w:rsidRPr="00B575EA" w:rsidRDefault="00B575EA" w:rsidP="00B575EA">
      <w:pPr>
        <w:adjustRightInd/>
        <w:spacing w:line="240" w:lineRule="auto"/>
        <w:ind w:firstLine="567"/>
        <w:textAlignment w:val="auto"/>
        <w:rPr>
          <w:sz w:val="28"/>
          <w:szCs w:val="28"/>
          <w:lang w:val="uk-UA" w:eastAsia="uk-UA"/>
        </w:rPr>
      </w:pPr>
      <w:r w:rsidRPr="00B575EA">
        <w:rPr>
          <w:b/>
          <w:bCs/>
          <w:sz w:val="28"/>
          <w:szCs w:val="28"/>
          <w:lang w:val="uk-UA" w:eastAsia="uk-UA"/>
        </w:rPr>
        <w:t xml:space="preserve">Відновлення публічних послуг і критичних управлінських функцій на </w:t>
      </w:r>
      <w:proofErr w:type="spellStart"/>
      <w:r w:rsidRPr="00B575EA">
        <w:rPr>
          <w:b/>
          <w:bCs/>
          <w:sz w:val="28"/>
          <w:szCs w:val="28"/>
          <w:lang w:val="uk-UA" w:eastAsia="uk-UA"/>
        </w:rPr>
        <w:t>деокупованих</w:t>
      </w:r>
      <w:proofErr w:type="spellEnd"/>
      <w:r w:rsidRPr="00B575EA">
        <w:rPr>
          <w:b/>
          <w:bCs/>
          <w:sz w:val="28"/>
          <w:szCs w:val="28"/>
          <w:lang w:val="uk-UA" w:eastAsia="uk-UA"/>
        </w:rPr>
        <w:t xml:space="preserve"> і прифронтових територіях — це поетапний і </w:t>
      </w:r>
      <w:proofErr w:type="spellStart"/>
      <w:r w:rsidRPr="00B575EA">
        <w:rPr>
          <w:b/>
          <w:bCs/>
          <w:sz w:val="28"/>
          <w:szCs w:val="28"/>
          <w:lang w:val="uk-UA" w:eastAsia="uk-UA"/>
        </w:rPr>
        <w:t>пріоритетно</w:t>
      </w:r>
      <w:proofErr w:type="spellEnd"/>
      <w:r w:rsidRPr="00B575EA">
        <w:rPr>
          <w:b/>
          <w:bCs/>
          <w:sz w:val="28"/>
          <w:szCs w:val="28"/>
          <w:lang w:val="uk-UA" w:eastAsia="uk-UA"/>
        </w:rPr>
        <w:t xml:space="preserve"> орієнтований процес поновлення доступу населення до </w:t>
      </w:r>
      <w:proofErr w:type="spellStart"/>
      <w:r w:rsidRPr="00B575EA">
        <w:rPr>
          <w:b/>
          <w:bCs/>
          <w:sz w:val="28"/>
          <w:szCs w:val="28"/>
          <w:lang w:val="uk-UA" w:eastAsia="uk-UA"/>
        </w:rPr>
        <w:t>життєво</w:t>
      </w:r>
      <w:proofErr w:type="spellEnd"/>
      <w:r w:rsidRPr="00B575EA">
        <w:rPr>
          <w:b/>
          <w:bCs/>
          <w:sz w:val="28"/>
          <w:szCs w:val="28"/>
          <w:lang w:val="uk-UA" w:eastAsia="uk-UA"/>
        </w:rPr>
        <w:t xml:space="preserve"> необхідних, адміністративних, соціальних, медичних, освітніх, гуманітарних, комунальних і цифрових послуг, а також відновлення здатності органів влади забезпечувати керованість, безпеку, облік потреб, координацію допомоги, кризову комунікацію та безперервність базових функцій держави в умовах підвищених ризиків.</w:t>
      </w:r>
    </w:p>
    <w:p w14:paraId="35DB8A15"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Отже, відновлення послуг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є не лише адміністративним завданням, а важливим механізмом повернення держави до людини. Якісна, доступна і людяна публічна послуга в таких умовах стає проявом правової присутності держави, інструментом соціального захисту, засобом подолання наслідків окупації чи прифронтової нестабільності та основою для подальшого відновлення довіри, згуртованості й розвитку громади.</w:t>
      </w:r>
    </w:p>
    <w:p w14:paraId="44D72531" w14:textId="77777777" w:rsidR="00B575EA" w:rsidRPr="00B575EA" w:rsidRDefault="00B575EA" w:rsidP="00B575EA">
      <w:pPr>
        <w:adjustRightInd/>
        <w:spacing w:line="240" w:lineRule="auto"/>
        <w:ind w:firstLine="567"/>
        <w:textAlignment w:val="auto"/>
        <w:rPr>
          <w:sz w:val="28"/>
          <w:szCs w:val="28"/>
          <w:lang w:val="uk-UA" w:eastAsia="uk-UA"/>
        </w:rPr>
      </w:pPr>
    </w:p>
    <w:p w14:paraId="0460B31B" w14:textId="77777777" w:rsidR="00A47488" w:rsidRPr="00B575EA" w:rsidRDefault="00A47488" w:rsidP="00B562F0">
      <w:pPr>
        <w:adjustRightInd/>
        <w:spacing w:line="240" w:lineRule="auto"/>
        <w:ind w:firstLine="567"/>
        <w:textAlignment w:val="auto"/>
        <w:rPr>
          <w:sz w:val="28"/>
          <w:szCs w:val="28"/>
          <w:lang w:val="uk-UA" w:eastAsia="uk-UA"/>
        </w:rPr>
      </w:pPr>
    </w:p>
    <w:p w14:paraId="41978080" w14:textId="77777777" w:rsidR="00B575EA" w:rsidRDefault="00B575EA" w:rsidP="00B575EA">
      <w:pPr>
        <w:adjustRightInd/>
        <w:spacing w:line="240" w:lineRule="auto"/>
        <w:ind w:firstLine="567"/>
        <w:textAlignment w:val="auto"/>
        <w:rPr>
          <w:b/>
          <w:bCs/>
          <w:sz w:val="28"/>
          <w:szCs w:val="28"/>
          <w:lang w:val="uk-UA" w:eastAsia="uk-UA"/>
        </w:rPr>
      </w:pPr>
      <w:r w:rsidRPr="00B575EA">
        <w:rPr>
          <w:b/>
          <w:bCs/>
          <w:sz w:val="28"/>
          <w:szCs w:val="28"/>
          <w:lang w:val="uk-UA" w:eastAsia="uk-UA"/>
        </w:rPr>
        <w:t>10.4. Соціальна згуртованість і взаємодія влади з громадою в умовах посткризового відновлення</w:t>
      </w:r>
    </w:p>
    <w:p w14:paraId="7023D30F" w14:textId="77777777" w:rsidR="00805674" w:rsidRPr="00B575EA" w:rsidRDefault="00805674" w:rsidP="00B575EA">
      <w:pPr>
        <w:adjustRightInd/>
        <w:spacing w:line="240" w:lineRule="auto"/>
        <w:ind w:firstLine="567"/>
        <w:textAlignment w:val="auto"/>
        <w:rPr>
          <w:b/>
          <w:bCs/>
          <w:sz w:val="28"/>
          <w:szCs w:val="28"/>
          <w:lang w:val="uk-UA" w:eastAsia="uk-UA"/>
        </w:rPr>
      </w:pPr>
    </w:p>
    <w:p w14:paraId="6C298989"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lastRenderedPageBreak/>
        <w:t xml:space="preserve">Соціальна згуртованість є однією з ключових умов успішного посткризового відновлення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територій. Якщо відновлення інфраструктури дає громаді фізичні умови для повернення до нормального життя, то соціальна згуртованість створює основу для довіри, взаємодопомоги, спільної відповідальності, участі громадян і стабільного розвитку. На територіях, які пережили окупацію, бойові дії, обстріли, евакуацію, руйнування, втрату близьких, майна або роботи, суспільні зв’язки часто є ослабленими. Люди можуть мати різний досвід війни, різний рівень довіри до влади, різні потреби, різні травми й різні очікування щодо майбутнього. Тому завдання органів публічної влади полягає не лише у відновленні послуг, а й у підтримці соціальної єдності громади.</w:t>
      </w:r>
    </w:p>
    <w:p w14:paraId="108E4136"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У науковому розумінні </w:t>
      </w:r>
      <w:r w:rsidRPr="00B575EA">
        <w:rPr>
          <w:b/>
          <w:bCs/>
          <w:sz w:val="28"/>
          <w:szCs w:val="28"/>
          <w:lang w:val="uk-UA" w:eastAsia="uk-UA"/>
        </w:rPr>
        <w:t>соціальна згуртованість</w:t>
      </w:r>
      <w:r w:rsidRPr="00B575EA">
        <w:rPr>
          <w:sz w:val="28"/>
          <w:szCs w:val="28"/>
          <w:lang w:val="uk-UA" w:eastAsia="uk-UA"/>
        </w:rPr>
        <w:t xml:space="preserve"> може бути визначена як здатність суспільства або громади зберігати взаємну довіру, солідарність, відчуття належності, готовність до співпраці, мирне врегулювання конфліктів і спільну участь у вирішенні публічних проблем. У контексті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територій соціальна згуртованість має особливе значення, оскільки вона допомагає громаді витримувати наслідки кризи, протидіяти дезінформації, запобігати внутрішнім конфліктам, підтримувати вразливі групи і формувати спільне бачення відновлення.</w:t>
      </w:r>
    </w:p>
    <w:p w14:paraId="3C687295"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Соціальна згуртованість не означає відсутності розбіжностей або повної одностайності. У демократичній громаді люди можуть мати різні погляди, досвід, потреби і пріоритети. Проблема виникає тоді, коли ці відмінності перетворюються на недовіру, взаємні звинувачення, ізоляцію груп, стигматизацію або конфлікти, які ускладнюють відновлення. Тому мета публічного управління полягає не в тому, щоб штучно створити однорідність, а в тому, щоб забезпечити справедливі правила взаємодії, діалог, участь, підтримку вразливих груп і довіру до інституцій.</w:t>
      </w:r>
    </w:p>
    <w:p w14:paraId="0E00A04A"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територіях соціальна згуртованість має особливо складний характер. Населення могло пережити окупацію по-різному: частина людей виїхала, частина залишилася, частина втратила майно, частина була змушена контактувати з окупаційними структурами, частина зазнала насильства, частина може бути підозрюваною у співпраці з окупантом, частина повертається після евакуації. У такій ситуації громада може зіткнутися з недовірою між “тими, хто залишився”, і “тими, хто виїхав”, між різними групами постраждалих, між місцевими мешканцями і внутрішньо переміщеними особами, між громадянами і представниками влади. Завдання публічного управління полягає в тому, щоб не допустити колективної стигматизації, самосудів, соціального розколу і водночас забезпечити правову оцінку реальних правопорушень.</w:t>
      </w:r>
    </w:p>
    <w:p w14:paraId="4911E869"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На прифронтових територіях соціальна згуртованість також перебуває під тиском. Постійна небезпека, обстріли, евакуація дітей, руйнування житла, перебої з послугами, втома населення, економічна невизначеність і страх можуть породжувати конфлікти між тими, хто хоче залишатися, і тими, хто підтримує евакуацію; між мешканцями різних населених пунктів щодо розподілу допомоги; між населенням і владою через складні рішення; між громадами, які мають різний рівень пошкоджень і різну увагу донорів. Тому соціальна згуртованість у прифронтових громадах потребує постійної комунікації, прозорості і підтримки довіри.</w:t>
      </w:r>
    </w:p>
    <w:p w14:paraId="4F0DE075"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lastRenderedPageBreak/>
        <w:t xml:space="preserve">Ключову роль у зміцненні соціальної згуртованості відіграє </w:t>
      </w:r>
      <w:r w:rsidRPr="00B575EA">
        <w:rPr>
          <w:b/>
          <w:bCs/>
          <w:sz w:val="28"/>
          <w:szCs w:val="28"/>
          <w:lang w:val="uk-UA" w:eastAsia="uk-UA"/>
        </w:rPr>
        <w:t>комунікація влади з громадою</w:t>
      </w:r>
      <w:r w:rsidRPr="00B575EA">
        <w:rPr>
          <w:sz w:val="28"/>
          <w:szCs w:val="28"/>
          <w:lang w:val="uk-UA" w:eastAsia="uk-UA"/>
        </w:rPr>
        <w:t>. У посткризових умовах комунікація не може бути лише інформуванням про рішення. Вона має виконувати кілька функцій: пояснювати ситуацію, знижувати невизначеність, підтримувати довіру, давати людям відчуття залученості, запобігати чуткам, створювати канали зворотного зв’язку і визнавати складність пережитого досвіду. Люди, які пережили окупацію або постійну прифронтову небезпеку, потребують не лише адміністративних повідомлень, а й зрозумілої, людяної та регулярної присутності влади.</w:t>
      </w:r>
    </w:p>
    <w:p w14:paraId="6268B9F3"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Ефективна комунікація має бути </w:t>
      </w:r>
      <w:r w:rsidRPr="00B575EA">
        <w:rPr>
          <w:b/>
          <w:bCs/>
          <w:sz w:val="28"/>
          <w:szCs w:val="28"/>
          <w:lang w:val="uk-UA" w:eastAsia="uk-UA"/>
        </w:rPr>
        <w:t>правдивою</w:t>
      </w:r>
      <w:r w:rsidRPr="00B575EA">
        <w:rPr>
          <w:sz w:val="28"/>
          <w:szCs w:val="28"/>
          <w:lang w:val="uk-UA" w:eastAsia="uk-UA"/>
        </w:rPr>
        <w:t>. Якщо влада приховує проблеми, применшує небезпеку або дає нереалістичні обіцянки, довіра швидко руйнується. Наприклад, якщо відновлення водопостачання потребує двох тижнів, а громаді обіцяють “завтра”, розчарування буде сильнішим, ніж у разі чесного пояснення складності ремонту, етапів роботи і тимчасових рішень.</w:t>
      </w:r>
    </w:p>
    <w:p w14:paraId="66B28A20"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Комунікація має бути </w:t>
      </w:r>
      <w:r w:rsidRPr="00B575EA">
        <w:rPr>
          <w:b/>
          <w:bCs/>
          <w:sz w:val="28"/>
          <w:szCs w:val="28"/>
          <w:lang w:val="uk-UA" w:eastAsia="uk-UA"/>
        </w:rPr>
        <w:t>регулярною</w:t>
      </w:r>
      <w:r w:rsidRPr="00B575EA">
        <w:rPr>
          <w:sz w:val="28"/>
          <w:szCs w:val="28"/>
          <w:lang w:val="uk-UA" w:eastAsia="uk-UA"/>
        </w:rPr>
        <w:t>. У кризових і посткризових умовах інформаційний вакуум швидко заповнюється чутками. Навіть якщо ситуація суттєво не змінилася, орган влади має оновлювати інформацію, пояснювати, які роботи тривають, які питання ще вирішуються, які ресурси потрібні. Регулярність створює відчуття керованості.</w:t>
      </w:r>
    </w:p>
    <w:p w14:paraId="6A69C836"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Комунікація має бути </w:t>
      </w:r>
      <w:r w:rsidRPr="00B575EA">
        <w:rPr>
          <w:b/>
          <w:bCs/>
          <w:sz w:val="28"/>
          <w:szCs w:val="28"/>
          <w:lang w:val="uk-UA" w:eastAsia="uk-UA"/>
        </w:rPr>
        <w:t>доступною</w:t>
      </w:r>
      <w:r w:rsidRPr="00B575EA">
        <w:rPr>
          <w:sz w:val="28"/>
          <w:szCs w:val="28"/>
          <w:lang w:val="uk-UA" w:eastAsia="uk-UA"/>
        </w:rPr>
        <w:t xml:space="preserve">. Не всі мешканці користуються офіційними сайтами чи соціальними мережами. Частина людей похилого віку може не мати смартфона, частина населених пунктів може мати слабкий зв’язок, частина людей може довіряти більше старостам, соціальним працівникам, волонтерам або місцевим лікарям. Тому важливо використовувати різні канали: оголошення, зустрічі, гарячі лінії, місцеве радіо, групи в месенджерах, виїзні прийоми, інформаційні стенди, </w:t>
      </w:r>
      <w:proofErr w:type="spellStart"/>
      <w:r w:rsidRPr="00B575EA">
        <w:rPr>
          <w:sz w:val="28"/>
          <w:szCs w:val="28"/>
          <w:lang w:val="uk-UA" w:eastAsia="uk-UA"/>
        </w:rPr>
        <w:t>старостинські</w:t>
      </w:r>
      <w:proofErr w:type="spellEnd"/>
      <w:r w:rsidRPr="00B575EA">
        <w:rPr>
          <w:sz w:val="28"/>
          <w:szCs w:val="28"/>
          <w:lang w:val="uk-UA" w:eastAsia="uk-UA"/>
        </w:rPr>
        <w:t xml:space="preserve"> округи.</w:t>
      </w:r>
    </w:p>
    <w:p w14:paraId="7732B09B"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Комунікація має бути </w:t>
      </w:r>
      <w:proofErr w:type="spellStart"/>
      <w:r w:rsidRPr="00B575EA">
        <w:rPr>
          <w:b/>
          <w:bCs/>
          <w:sz w:val="28"/>
          <w:szCs w:val="28"/>
          <w:lang w:val="uk-UA" w:eastAsia="uk-UA"/>
        </w:rPr>
        <w:t>емпатійною</w:t>
      </w:r>
      <w:proofErr w:type="spellEnd"/>
      <w:r w:rsidRPr="00B575EA">
        <w:rPr>
          <w:sz w:val="28"/>
          <w:szCs w:val="28"/>
          <w:lang w:val="uk-UA" w:eastAsia="uk-UA"/>
        </w:rPr>
        <w:t>. Постраждалі люди часто сприймають сухі бюрократичні повідомлення як байдужість. Наприклад, фраза “зверніться із заявою у встановленому порядку” для людини, яка втратила житло і документи, може звучати відсторонено. Натомість комунікація має пояснювати кроки простою мовою, визнавати складність ситуації і показувати, що влада розуміє людський вимір проблеми.</w:t>
      </w:r>
    </w:p>
    <w:p w14:paraId="6EAE2736"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Другим важливим елементом є </w:t>
      </w:r>
      <w:r w:rsidRPr="00B575EA">
        <w:rPr>
          <w:b/>
          <w:bCs/>
          <w:sz w:val="28"/>
          <w:szCs w:val="28"/>
          <w:lang w:val="uk-UA" w:eastAsia="uk-UA"/>
        </w:rPr>
        <w:t>участь громадян у процесах відновлення</w:t>
      </w:r>
      <w:r w:rsidRPr="00B575EA">
        <w:rPr>
          <w:sz w:val="28"/>
          <w:szCs w:val="28"/>
          <w:lang w:val="uk-UA" w:eastAsia="uk-UA"/>
        </w:rPr>
        <w:t>. Відновлення, яке здійснюється лише “згори”, може бути швидшим на початковому етапі, але в довгостроковій перспективі воно ризикує не відповідати реальним потребам громади. Люди краще знають локальні проблеми: які дороги критичні, де живуть маломобільні особи, які школи мають найбільшу потребу в укриттях, які будинки потребують термінового ремонту, де є конфлікти щодо допомоги, які групи залишаються невидимими для влади.</w:t>
      </w:r>
    </w:p>
    <w:p w14:paraId="2A233B07"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Участь громадян може мати різні форми. На першому етапі це можуть бути швидкі опитування потреб, зустрічі з мешканцями, консультації зі старостами, залучення волонтерів до обліку потреб, гарячі лінії, громадські приймальні. На наступних етапах — громадські обговорення планів відновлення, участь у робочих групах, моніторинг розподілу допомоги, консультації щодо пріоритетів відбудови, місцеві ініціативи, бюджети участі або інші механізми </w:t>
      </w:r>
      <w:proofErr w:type="spellStart"/>
      <w:r w:rsidRPr="00B575EA">
        <w:rPr>
          <w:sz w:val="28"/>
          <w:szCs w:val="28"/>
          <w:lang w:val="uk-UA" w:eastAsia="uk-UA"/>
        </w:rPr>
        <w:t>співтворення</w:t>
      </w:r>
      <w:proofErr w:type="spellEnd"/>
      <w:r w:rsidRPr="00B575EA">
        <w:rPr>
          <w:sz w:val="28"/>
          <w:szCs w:val="28"/>
          <w:lang w:val="uk-UA" w:eastAsia="uk-UA"/>
        </w:rPr>
        <w:t xml:space="preserve"> рішень.</w:t>
      </w:r>
    </w:p>
    <w:p w14:paraId="249C517D"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Важливо, щоб участь не була формальною. Якщо влада проводить </w:t>
      </w:r>
      <w:r w:rsidRPr="00B575EA">
        <w:rPr>
          <w:sz w:val="28"/>
          <w:szCs w:val="28"/>
          <w:lang w:val="uk-UA" w:eastAsia="uk-UA"/>
        </w:rPr>
        <w:lastRenderedPageBreak/>
        <w:t>консультації вже після того, як рішення фактично ухвалене, це не зміцнює довіру. Змістовна участь означає, що громадяни мають можливість впливати на порядок денний, бачити, як їхні пропозиції враховані або чому відхилені, отримувати зворотний зв’язок і контролювати виконання рішень.</w:t>
      </w:r>
    </w:p>
    <w:p w14:paraId="1BEEE900"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Третім елементом є </w:t>
      </w:r>
      <w:r w:rsidRPr="00B575EA">
        <w:rPr>
          <w:b/>
          <w:bCs/>
          <w:sz w:val="28"/>
          <w:szCs w:val="28"/>
          <w:lang w:val="uk-UA" w:eastAsia="uk-UA"/>
        </w:rPr>
        <w:t>довіра до публічної влади</w:t>
      </w:r>
      <w:r w:rsidRPr="00B575EA">
        <w:rPr>
          <w:sz w:val="28"/>
          <w:szCs w:val="28"/>
          <w:lang w:val="uk-UA" w:eastAsia="uk-UA"/>
        </w:rPr>
        <w:t xml:space="preserve">.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довіра має не лише політичний, а й безпековий і гуманітарний вимір. Якщо люди довіряють владі, вони швидше реагують на евакуаційні повідомлення, користуються офіційними джерелами, повідомляють про небезпеки, звертаються по допомогу, беруть участь у відновленні, не поширюють панічні чутки. Якщо довіри немає, навіть правильні рішення можуть зустрічати спротив або байдужість.</w:t>
      </w:r>
    </w:p>
    <w:p w14:paraId="376D6E81"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Довіра формується через кілька чинників. Перший — </w:t>
      </w:r>
      <w:r w:rsidRPr="00B575EA">
        <w:rPr>
          <w:b/>
          <w:bCs/>
          <w:sz w:val="28"/>
          <w:szCs w:val="28"/>
          <w:lang w:val="uk-UA" w:eastAsia="uk-UA"/>
        </w:rPr>
        <w:t>видима присутність влади</w:t>
      </w:r>
      <w:r w:rsidRPr="00B575EA">
        <w:rPr>
          <w:sz w:val="28"/>
          <w:szCs w:val="28"/>
          <w:lang w:val="uk-UA" w:eastAsia="uk-UA"/>
        </w:rPr>
        <w:t xml:space="preserve">. Люди мають бачити, що посадові особи не лише надсилають документи, а реально присутні в громаді, спілкуються з мешканцями, знають ситуацію на місці. Другий — </w:t>
      </w:r>
      <w:r w:rsidRPr="00B575EA">
        <w:rPr>
          <w:b/>
          <w:bCs/>
          <w:sz w:val="28"/>
          <w:szCs w:val="28"/>
          <w:lang w:val="uk-UA" w:eastAsia="uk-UA"/>
        </w:rPr>
        <w:t>справедливість рішень</w:t>
      </w:r>
      <w:r w:rsidRPr="00B575EA">
        <w:rPr>
          <w:sz w:val="28"/>
          <w:szCs w:val="28"/>
          <w:lang w:val="uk-UA" w:eastAsia="uk-UA"/>
        </w:rPr>
        <w:t xml:space="preserve">. Допомога, відновлення, евакуація, компенсації, доступ до послуг мають здійснюватися за зрозумілими критеріями. Третій — </w:t>
      </w:r>
      <w:r w:rsidRPr="00B575EA">
        <w:rPr>
          <w:b/>
          <w:bCs/>
          <w:sz w:val="28"/>
          <w:szCs w:val="28"/>
          <w:lang w:val="uk-UA" w:eastAsia="uk-UA"/>
        </w:rPr>
        <w:t>виконання обіцянок</w:t>
      </w:r>
      <w:r w:rsidRPr="00B575EA">
        <w:rPr>
          <w:sz w:val="28"/>
          <w:szCs w:val="28"/>
          <w:lang w:val="uk-UA" w:eastAsia="uk-UA"/>
        </w:rPr>
        <w:t xml:space="preserve">. Краще пообіцяти менше, але виконати, ніж давати завищені очікування. Четвертий — </w:t>
      </w:r>
      <w:r w:rsidRPr="00B575EA">
        <w:rPr>
          <w:b/>
          <w:bCs/>
          <w:sz w:val="28"/>
          <w:szCs w:val="28"/>
          <w:lang w:val="uk-UA" w:eastAsia="uk-UA"/>
        </w:rPr>
        <w:t>готовність визнавати помилки</w:t>
      </w:r>
      <w:r w:rsidRPr="00B575EA">
        <w:rPr>
          <w:sz w:val="28"/>
          <w:szCs w:val="28"/>
          <w:lang w:val="uk-UA" w:eastAsia="uk-UA"/>
        </w:rPr>
        <w:t xml:space="preserve">. Якщо влада помилилася і відкрито пояснила, як це буде виправлено, довіра може навіть зміцнитися. П’ятий — </w:t>
      </w:r>
      <w:r w:rsidRPr="00B575EA">
        <w:rPr>
          <w:b/>
          <w:bCs/>
          <w:sz w:val="28"/>
          <w:szCs w:val="28"/>
          <w:lang w:val="uk-UA" w:eastAsia="uk-UA"/>
        </w:rPr>
        <w:t>відкритість до зворотного зв’язку</w:t>
      </w:r>
      <w:r w:rsidRPr="00B575EA">
        <w:rPr>
          <w:sz w:val="28"/>
          <w:szCs w:val="28"/>
          <w:lang w:val="uk-UA" w:eastAsia="uk-UA"/>
        </w:rPr>
        <w:t>.</w:t>
      </w:r>
    </w:p>
    <w:p w14:paraId="7C352BF8"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Четвертим елементом є </w:t>
      </w:r>
      <w:r w:rsidRPr="00B575EA">
        <w:rPr>
          <w:b/>
          <w:bCs/>
          <w:sz w:val="28"/>
          <w:szCs w:val="28"/>
          <w:lang w:val="uk-UA" w:eastAsia="uk-UA"/>
        </w:rPr>
        <w:t>підтримка вразливих груп</w:t>
      </w:r>
      <w:r w:rsidRPr="00B575EA">
        <w:rPr>
          <w:sz w:val="28"/>
          <w:szCs w:val="28"/>
          <w:lang w:val="uk-UA" w:eastAsia="uk-UA"/>
        </w:rPr>
        <w:t xml:space="preserve">. Соціальна згуртованість неможлива, якщо частина людей системно виключена з доступу до допомоги, послуг, інформації або участі.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особливо вразливими можуть бути літні люди, особи з інвалідністю, діти, одинокі батьки, внутрішньо переміщені особи, люди без документів, малозабезпечені, мешканці віддалених сіл, люди з хронічними хворобами, особи, які пережили полон, насильство або втрату близьких.</w:t>
      </w:r>
    </w:p>
    <w:p w14:paraId="1EE4B285"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Підтримка вразливих груп має бути не лише матеріальною, а й організаційною та комунікаційною. Наприклад, якщо гуманітарна допомога видається лише в центрі громади, потрібно організувати доставку для маломобільних осіб. Якщо інформація публікується лише онлайн, потрібні </w:t>
      </w:r>
      <w:proofErr w:type="spellStart"/>
      <w:r w:rsidRPr="00B575EA">
        <w:rPr>
          <w:sz w:val="28"/>
          <w:szCs w:val="28"/>
          <w:lang w:val="uk-UA" w:eastAsia="uk-UA"/>
        </w:rPr>
        <w:t>офлайн</w:t>
      </w:r>
      <w:proofErr w:type="spellEnd"/>
      <w:r w:rsidRPr="00B575EA">
        <w:rPr>
          <w:sz w:val="28"/>
          <w:szCs w:val="28"/>
          <w:lang w:val="uk-UA" w:eastAsia="uk-UA"/>
        </w:rPr>
        <w:t>-канали. Якщо компенсація за зруйноване житло потребує складної цифрової процедури, потрібні консультанти або мобільні адміністратори. Якщо діти пережили окупацію, потрібна не лише школа, а й психологічна підтримка.</w:t>
      </w:r>
    </w:p>
    <w:p w14:paraId="46A161AC"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П’ятий елемент — </w:t>
      </w:r>
      <w:r w:rsidRPr="00B575EA">
        <w:rPr>
          <w:b/>
          <w:bCs/>
          <w:sz w:val="28"/>
          <w:szCs w:val="28"/>
          <w:lang w:val="uk-UA" w:eastAsia="uk-UA"/>
        </w:rPr>
        <w:t>інклюзивні механізми взаємодії</w:t>
      </w:r>
      <w:r w:rsidRPr="00B575EA">
        <w:rPr>
          <w:sz w:val="28"/>
          <w:szCs w:val="28"/>
          <w:lang w:val="uk-UA" w:eastAsia="uk-UA"/>
        </w:rPr>
        <w:t xml:space="preserve">. </w:t>
      </w:r>
      <w:proofErr w:type="spellStart"/>
      <w:r w:rsidRPr="00B575EA">
        <w:rPr>
          <w:sz w:val="28"/>
          <w:szCs w:val="28"/>
          <w:lang w:val="uk-UA" w:eastAsia="uk-UA"/>
        </w:rPr>
        <w:t>Інклюзивність</w:t>
      </w:r>
      <w:proofErr w:type="spellEnd"/>
      <w:r w:rsidRPr="00B575EA">
        <w:rPr>
          <w:sz w:val="28"/>
          <w:szCs w:val="28"/>
          <w:lang w:val="uk-UA" w:eastAsia="uk-UA"/>
        </w:rPr>
        <w:t xml:space="preserve"> означає, що різні групи населення мають реальну можливість бути почутими і врахованими. Це особливо важливо в громадах, де частина людей повернулася, частина залишилася, частина евакуювалася, частина є ВПО, а частина може мати складний досвід життя в окупації. Інклюзивна взаємодія допомагає уникнути поділу громади на “своїх” і “чужих”.</w:t>
      </w:r>
    </w:p>
    <w:p w14:paraId="382CD6A8"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Інклюзивні механізми можуть включати громадські ради, робочі групи з відновлення, консультації з представниками вразливих груп, залучення молоді, ветеранських організацій, жіночих ініціатив, освітян, медиків, волонтерів, бізнесу, </w:t>
      </w:r>
      <w:proofErr w:type="spellStart"/>
      <w:r w:rsidRPr="00B575EA">
        <w:rPr>
          <w:sz w:val="28"/>
          <w:szCs w:val="28"/>
          <w:lang w:val="uk-UA" w:eastAsia="uk-UA"/>
        </w:rPr>
        <w:t>старост</w:t>
      </w:r>
      <w:proofErr w:type="spellEnd"/>
      <w:r w:rsidRPr="00B575EA">
        <w:rPr>
          <w:sz w:val="28"/>
          <w:szCs w:val="28"/>
          <w:lang w:val="uk-UA" w:eastAsia="uk-UA"/>
        </w:rPr>
        <w:t xml:space="preserve"> і місцевих лідерів думок. Важливо, щоб такі механізми не дублювали лише голос найактивніших або </w:t>
      </w:r>
      <w:proofErr w:type="spellStart"/>
      <w:r w:rsidRPr="00B575EA">
        <w:rPr>
          <w:sz w:val="28"/>
          <w:szCs w:val="28"/>
          <w:lang w:val="uk-UA" w:eastAsia="uk-UA"/>
        </w:rPr>
        <w:t>найресурсніших</w:t>
      </w:r>
      <w:proofErr w:type="spellEnd"/>
      <w:r w:rsidRPr="00B575EA">
        <w:rPr>
          <w:sz w:val="28"/>
          <w:szCs w:val="28"/>
          <w:lang w:val="uk-UA" w:eastAsia="uk-UA"/>
        </w:rPr>
        <w:t xml:space="preserve"> груп, а дозволяли почути тих, хто </w:t>
      </w:r>
      <w:r w:rsidRPr="00B575EA">
        <w:rPr>
          <w:sz w:val="28"/>
          <w:szCs w:val="28"/>
          <w:lang w:val="uk-UA" w:eastAsia="uk-UA"/>
        </w:rPr>
        <w:lastRenderedPageBreak/>
        <w:t>зазвичай не бере участі в публічних процесах.</w:t>
      </w:r>
    </w:p>
    <w:p w14:paraId="2B33B656"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Шостим елементом є </w:t>
      </w:r>
      <w:r w:rsidRPr="00B575EA">
        <w:rPr>
          <w:b/>
          <w:bCs/>
          <w:sz w:val="28"/>
          <w:szCs w:val="28"/>
          <w:lang w:val="uk-UA" w:eastAsia="uk-UA"/>
        </w:rPr>
        <w:t>попередження конфліктів і робота з напругою в громаді</w:t>
      </w:r>
      <w:r w:rsidRPr="00B575EA">
        <w:rPr>
          <w:sz w:val="28"/>
          <w:szCs w:val="28"/>
          <w:lang w:val="uk-UA" w:eastAsia="uk-UA"/>
        </w:rPr>
        <w:t>. Посткризове відновлення часто супроводжується конфліктами щодо ресурсів, компенсацій, пріоритетів відбудови, статусів, відповідальності, повернення майна, ставлення до тих, хто залишався під окупацією, або до тих, хто виїхав. Органи влади мають не ігнорувати ці конфлікти, а створювати механізми їх мирного врегулювання: медіацію, публічні пояснення, правову допомогу, прозорі критерії, діалогові зустрічі, психологічну підтримку.</w:t>
      </w:r>
    </w:p>
    <w:p w14:paraId="79E6C9C5"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Наприклад, у громаді може виникнути напруга між мешканцями, чиї будинки були зруйновані повністю, і тими, хто отримав матеріали для часткового ремонту. Якщо критерії розподілу не пояснені, конфлікт може посилитися. Якщо влада відкрито показує, що першими допомогу отримують будинки без даху, сім’ї з дітьми, літні люди або особи з інвалідністю, напруга зменшується, навіть якщо ресурсів недостатньо для всіх одразу.</w:t>
      </w:r>
    </w:p>
    <w:p w14:paraId="25D7842D"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Сьомим елементом є </w:t>
      </w:r>
      <w:r w:rsidRPr="00B575EA">
        <w:rPr>
          <w:b/>
          <w:bCs/>
          <w:sz w:val="28"/>
          <w:szCs w:val="28"/>
          <w:lang w:val="uk-UA" w:eastAsia="uk-UA"/>
        </w:rPr>
        <w:t>партнерство з громадянським суспільством і волонтерами</w:t>
      </w:r>
      <w:r w:rsidRPr="00B575EA">
        <w:rPr>
          <w:sz w:val="28"/>
          <w:szCs w:val="28"/>
          <w:lang w:val="uk-UA" w:eastAsia="uk-UA"/>
        </w:rPr>
        <w:t xml:space="preserve">. У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громадах громадські організації, волонтери, благодійні фонди, релігійні спільноти, місцеві ініціативні групи часто мають високу мобільність і довіру. Вони можуть швидко доставляти допомогу, виявляти потреби, працювати з вразливими групами, надавати психологічну підтримку, організовувати дитячі простори, допомагати з правовими питаннями. Влада має не конкурувати з такими суб’єктами, а координувати й підтримувати їхню діяльність.</w:t>
      </w:r>
    </w:p>
    <w:p w14:paraId="57F684B1"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Водночас партнерство потребує правил. Потрібно узгоджувати маршрути допомоги, уникати дублювання, дотримуватися принципів недискримінації, не поширювати персональні дані без потреби, координувати комунікацію, враховувати безпекові обмеження. Ефективне партнерство поєднує гнучкість громадського сектору з відповідальністю і мандатом публічної влади.</w:t>
      </w:r>
    </w:p>
    <w:p w14:paraId="274D6C0B"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Восьмим елементом є </w:t>
      </w:r>
      <w:r w:rsidRPr="00B575EA">
        <w:rPr>
          <w:b/>
          <w:bCs/>
          <w:sz w:val="28"/>
          <w:szCs w:val="28"/>
          <w:lang w:val="uk-UA" w:eastAsia="uk-UA"/>
        </w:rPr>
        <w:t>психосоціальна підтримка</w:t>
      </w:r>
      <w:r w:rsidRPr="00B575EA">
        <w:rPr>
          <w:sz w:val="28"/>
          <w:szCs w:val="28"/>
          <w:lang w:val="uk-UA" w:eastAsia="uk-UA"/>
        </w:rPr>
        <w:t>. Соціальна згуртованість неможлива без урахування психологічних наслідків війни, окупації та прифронтового життя. Люди можуть переживати тривогу, недовіру, провину, втрату, агресію, виснаження. Це впливає на здатність брати участь у громадському житті, сприймати рішення влади, взаємодіяти з сусідами і планувати майбутнє. Тому психологічна підтримка має бути інтегрованою у соціальні, освітні, медичні та громадські програми, а не існувати як окремий другорядний напрям.</w:t>
      </w:r>
    </w:p>
    <w:p w14:paraId="6036B17E"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Практичним прикладом може бути відкриття в громаді простору підтримки, де мешканці можуть отримати консультацію психолога, правову допомогу, інформацію про соціальні послуги, взяти участь у зустрічах громади, дитячих </w:t>
      </w:r>
      <w:proofErr w:type="spellStart"/>
      <w:r w:rsidRPr="00B575EA">
        <w:rPr>
          <w:sz w:val="28"/>
          <w:szCs w:val="28"/>
          <w:lang w:val="uk-UA" w:eastAsia="uk-UA"/>
        </w:rPr>
        <w:t>активностях</w:t>
      </w:r>
      <w:proofErr w:type="spellEnd"/>
      <w:r w:rsidRPr="00B575EA">
        <w:rPr>
          <w:sz w:val="28"/>
          <w:szCs w:val="28"/>
          <w:lang w:val="uk-UA" w:eastAsia="uk-UA"/>
        </w:rPr>
        <w:t xml:space="preserve"> або групах взаємодопомоги. Такий простір одночасно виконує соціальну, психологічну і </w:t>
      </w:r>
      <w:proofErr w:type="spellStart"/>
      <w:r w:rsidRPr="00B575EA">
        <w:rPr>
          <w:sz w:val="28"/>
          <w:szCs w:val="28"/>
          <w:lang w:val="uk-UA" w:eastAsia="uk-UA"/>
        </w:rPr>
        <w:t>згуртовувальну</w:t>
      </w:r>
      <w:proofErr w:type="spellEnd"/>
      <w:r w:rsidRPr="00B575EA">
        <w:rPr>
          <w:sz w:val="28"/>
          <w:szCs w:val="28"/>
          <w:lang w:val="uk-UA" w:eastAsia="uk-UA"/>
        </w:rPr>
        <w:t xml:space="preserve"> функцію.</w:t>
      </w:r>
    </w:p>
    <w:p w14:paraId="2D442443"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Дев’ятим елементом є </w:t>
      </w:r>
      <w:r w:rsidRPr="00B575EA">
        <w:rPr>
          <w:b/>
          <w:bCs/>
          <w:sz w:val="28"/>
          <w:szCs w:val="28"/>
          <w:lang w:val="uk-UA" w:eastAsia="uk-UA"/>
        </w:rPr>
        <w:t>локальна ідентичність і спільне бачення майбутнього</w:t>
      </w:r>
      <w:r w:rsidRPr="00B575EA">
        <w:rPr>
          <w:sz w:val="28"/>
          <w:szCs w:val="28"/>
          <w:lang w:val="uk-UA" w:eastAsia="uk-UA"/>
        </w:rPr>
        <w:t>. Після кризи громада потребує не лише ремонту об’єктів, а й відповіді на питання: якою вона хоче бути далі, що для неї є пріоритетом, як зберегти пам’ять про пережите, як підтримати тих, хто постраждав, як залучити молодь, як повернути людей, як розвивати економіку. Формування спільного бачення допомагає перейти від стану виживання до стану відновлення і розвитку.</w:t>
      </w:r>
    </w:p>
    <w:p w14:paraId="2A2FF0FD"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lastRenderedPageBreak/>
        <w:t>Це може здійснюватися через стратегічні сесії, громадські обговорення планів відновлення, роботу з молоддю, меморіальні практики, культурні ініціативи, локальні проєкти, підтримку малого бізнесу, освітні програми. Важливо, щоб пам’ять про травматичний досвід не перетворювала громаду лише на “територію втрат”, а ставала основою для солідарності, гідності і відновлення.</w:t>
      </w:r>
    </w:p>
    <w:p w14:paraId="0C3CDACD"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Для прикладу можна розглянути </w:t>
      </w:r>
      <w:proofErr w:type="spellStart"/>
      <w:r w:rsidRPr="00B575EA">
        <w:rPr>
          <w:sz w:val="28"/>
          <w:szCs w:val="28"/>
          <w:lang w:val="uk-UA" w:eastAsia="uk-UA"/>
        </w:rPr>
        <w:t>деокуповану</w:t>
      </w:r>
      <w:proofErr w:type="spellEnd"/>
      <w:r w:rsidRPr="00B575EA">
        <w:rPr>
          <w:sz w:val="28"/>
          <w:szCs w:val="28"/>
          <w:lang w:val="uk-UA" w:eastAsia="uk-UA"/>
        </w:rPr>
        <w:t xml:space="preserve"> громаду, у якій після повернення державного управління виникла недовіра між різними групами мешканців. Частина людей вважає, що ті, хто залишався під окупацією, мають пояснювати свою поведінку; інші відчувають образу на тих, хто виїхав; частина населення боїться звертатися до влади. У такій ситуації управлінська відповідь має бути багаторівневою: правова оцінка реальних правопорушень має здійснюватися компетентними органами, а не через суспільне таврування; влада має </w:t>
      </w:r>
      <w:proofErr w:type="spellStart"/>
      <w:r w:rsidRPr="00B575EA">
        <w:rPr>
          <w:sz w:val="28"/>
          <w:szCs w:val="28"/>
          <w:lang w:val="uk-UA" w:eastAsia="uk-UA"/>
        </w:rPr>
        <w:t>комунікувати</w:t>
      </w:r>
      <w:proofErr w:type="spellEnd"/>
      <w:r w:rsidRPr="00B575EA">
        <w:rPr>
          <w:sz w:val="28"/>
          <w:szCs w:val="28"/>
          <w:lang w:val="uk-UA" w:eastAsia="uk-UA"/>
        </w:rPr>
        <w:t xml:space="preserve"> принцип недопущення колективної відповідальності; потрібні консультації, правова допомога, психологічна підтримка, публічні зустрічі, прозорий розподіл допомоги і залучення авторитетних місцевих людей до відновлення довіри.</w:t>
      </w:r>
    </w:p>
    <w:p w14:paraId="15A2A97E"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Інший приклад — прифронтова громада, де частина мешканців відмовляється евакуюватися, а влада наполягає на вивезенні дітей. Якщо комунікація буде лише наказовою, може виникнути спротив. Ефективніша модель передбачає пояснення ризиків, індивідуальну роботу із сім’ями, участь соціальних служб, психологів, поліції у межах закону, демонстрацію умов прийому в безпечніших громадах, підтримку зв’язку з евакуйованими, допомогу в оформленні документів і виплат. Такий підхід зберігає баланс між безпекою і довірою.</w:t>
      </w:r>
    </w:p>
    <w:p w14:paraId="1C4CF109"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У підсумку соціальна згуртованість і взаємодія влади з громадою в умовах посткризового відновлення мають будуватися на кількох ключових положеннях.</w:t>
      </w:r>
    </w:p>
    <w:p w14:paraId="4EC7AAD4"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По-перше, відновлення території є не лише інфраструктурним, а й соціальним процесом.</w:t>
      </w:r>
    </w:p>
    <w:p w14:paraId="5CF16892"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По-друге, довіра до влади формується через чесну комунікацію, справедливість рішень, доступність послуг, виконання обіцянок і готовність до діалогу.</w:t>
      </w:r>
    </w:p>
    <w:p w14:paraId="344595E9"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По-третє, участь громадян підвищує якість відновлення і зменшує ризик конфліктів.</w:t>
      </w:r>
    </w:p>
    <w:p w14:paraId="6C94E28F"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По-четверте, підтримка вразливих груп є умовою справедливого і стійкого відновлення.</w:t>
      </w:r>
    </w:p>
    <w:p w14:paraId="26C47CC4"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По-п’яте, соціальна згуртованість потребує роботи з травмою, напругою, конфліктами і різним досвідом людей.</w:t>
      </w:r>
    </w:p>
    <w:p w14:paraId="5AF32592"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По-шосте, партнерство з громадянським суспільством і міжнародними акторами має бути координованим і орієнтованим на реальні потреби громади.</w:t>
      </w:r>
    </w:p>
    <w:p w14:paraId="3CF53EFC"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Для завершення лекційного фрагмента можна сформулювати таке визначення:</w:t>
      </w:r>
    </w:p>
    <w:p w14:paraId="277E276F" w14:textId="77777777" w:rsidR="00B575EA" w:rsidRPr="00B575EA" w:rsidRDefault="00B575EA" w:rsidP="00B575EA">
      <w:pPr>
        <w:adjustRightInd/>
        <w:spacing w:line="240" w:lineRule="auto"/>
        <w:ind w:firstLine="567"/>
        <w:textAlignment w:val="auto"/>
        <w:rPr>
          <w:sz w:val="28"/>
          <w:szCs w:val="28"/>
          <w:lang w:val="uk-UA" w:eastAsia="uk-UA"/>
        </w:rPr>
      </w:pPr>
      <w:r w:rsidRPr="00B575EA">
        <w:rPr>
          <w:b/>
          <w:bCs/>
          <w:sz w:val="28"/>
          <w:szCs w:val="28"/>
          <w:lang w:val="uk-UA" w:eastAsia="uk-UA"/>
        </w:rPr>
        <w:t xml:space="preserve">Соціальна згуртованість на </w:t>
      </w:r>
      <w:proofErr w:type="spellStart"/>
      <w:r w:rsidRPr="00B575EA">
        <w:rPr>
          <w:b/>
          <w:bCs/>
          <w:sz w:val="28"/>
          <w:szCs w:val="28"/>
          <w:lang w:val="uk-UA" w:eastAsia="uk-UA"/>
        </w:rPr>
        <w:t>деокупованих</w:t>
      </w:r>
      <w:proofErr w:type="spellEnd"/>
      <w:r w:rsidRPr="00B575EA">
        <w:rPr>
          <w:b/>
          <w:bCs/>
          <w:sz w:val="28"/>
          <w:szCs w:val="28"/>
          <w:lang w:val="uk-UA" w:eastAsia="uk-UA"/>
        </w:rPr>
        <w:t xml:space="preserve"> і прифронтових територіях — це здатність громади, попри травматичний досвід війни, окупації, руйнувань і нестабільності, зберігати взаємну довіру, солідарність, готовність до співпраці, участь у відновленні, підтримку вразливих груп і спільне бачення майбутнього розвитку.</w:t>
      </w:r>
    </w:p>
    <w:p w14:paraId="2DBB97A8" w14:textId="77777777" w:rsidR="00B575EA" w:rsidRPr="00B575EA" w:rsidRDefault="00B575EA" w:rsidP="00B575EA">
      <w:pPr>
        <w:adjustRightInd/>
        <w:spacing w:line="240" w:lineRule="auto"/>
        <w:ind w:firstLine="567"/>
        <w:textAlignment w:val="auto"/>
        <w:rPr>
          <w:sz w:val="28"/>
          <w:szCs w:val="28"/>
          <w:lang w:val="uk-UA" w:eastAsia="uk-UA"/>
        </w:rPr>
      </w:pPr>
      <w:r w:rsidRPr="00B575EA">
        <w:rPr>
          <w:b/>
          <w:bCs/>
          <w:sz w:val="28"/>
          <w:szCs w:val="28"/>
          <w:lang w:val="uk-UA" w:eastAsia="uk-UA"/>
        </w:rPr>
        <w:t xml:space="preserve">Взаємодія влади з громадою в умовах посткризового відновлення — це системна комунікаційна, консультаційна, сервісна і партнерська діяльність </w:t>
      </w:r>
      <w:r w:rsidRPr="00B575EA">
        <w:rPr>
          <w:b/>
          <w:bCs/>
          <w:sz w:val="28"/>
          <w:szCs w:val="28"/>
          <w:lang w:val="uk-UA" w:eastAsia="uk-UA"/>
        </w:rPr>
        <w:lastRenderedPageBreak/>
        <w:t>органів публічної влади, спрямована на залучення мешканців до визначення потреб і пріоритетів, підтримку довіри, забезпечення зворотного зв’язку, попередження конфліктів, захист вразливих груп і формування локальної стійкості.</w:t>
      </w:r>
    </w:p>
    <w:p w14:paraId="10B5C2B4"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Отже, соціальна згуртованість є не додатковим гуманітарним аспектом відновлення, а фундаментальною умовою ефективного публічного управління на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територіях. Якщо громада не довіряє владі, не має каналів участі, відчуває несправедливість або внутрішній розкол, навіть значні інфраструктурні проєкти можуть не забезпечити стійкого результату. Натомість поєднання прозорої комунікації, участі громадян, підтримки вразливих груп, </w:t>
      </w:r>
      <w:proofErr w:type="spellStart"/>
      <w:r w:rsidRPr="00B575EA">
        <w:rPr>
          <w:sz w:val="28"/>
          <w:szCs w:val="28"/>
          <w:lang w:val="uk-UA" w:eastAsia="uk-UA"/>
        </w:rPr>
        <w:t>партнерств</w:t>
      </w:r>
      <w:proofErr w:type="spellEnd"/>
      <w:r w:rsidRPr="00B575EA">
        <w:rPr>
          <w:sz w:val="28"/>
          <w:szCs w:val="28"/>
          <w:lang w:val="uk-UA" w:eastAsia="uk-UA"/>
        </w:rPr>
        <w:t xml:space="preserve"> і травма-інформованого підходу створює основу для справедливого, інклюзивного і довгострокового відновлення.</w:t>
      </w:r>
    </w:p>
    <w:p w14:paraId="79C17309" w14:textId="77777777" w:rsidR="00B562F0" w:rsidRPr="00B575EA" w:rsidRDefault="00B562F0" w:rsidP="00B562F0">
      <w:pPr>
        <w:adjustRightInd/>
        <w:spacing w:line="240" w:lineRule="auto"/>
        <w:ind w:firstLine="567"/>
        <w:textAlignment w:val="auto"/>
        <w:rPr>
          <w:sz w:val="28"/>
          <w:szCs w:val="28"/>
          <w:lang w:val="uk-UA" w:eastAsia="uk-UA"/>
        </w:rPr>
      </w:pPr>
    </w:p>
    <w:p w14:paraId="0284C29B" w14:textId="77777777" w:rsidR="00B575EA" w:rsidRDefault="00B575EA" w:rsidP="00B575EA">
      <w:pPr>
        <w:adjustRightInd/>
        <w:spacing w:line="240" w:lineRule="auto"/>
        <w:ind w:firstLine="567"/>
        <w:textAlignment w:val="auto"/>
        <w:rPr>
          <w:b/>
          <w:bCs/>
          <w:sz w:val="28"/>
          <w:szCs w:val="28"/>
          <w:lang w:val="uk-UA" w:eastAsia="uk-UA"/>
        </w:rPr>
      </w:pPr>
      <w:r w:rsidRPr="00B575EA">
        <w:rPr>
          <w:b/>
          <w:bCs/>
          <w:sz w:val="28"/>
          <w:szCs w:val="28"/>
          <w:lang w:val="uk-UA" w:eastAsia="uk-UA"/>
        </w:rPr>
        <w:t xml:space="preserve">10.5. Інституційні механізми підвищення стійкості та розвитку </w:t>
      </w:r>
      <w:proofErr w:type="spellStart"/>
      <w:r w:rsidRPr="00B575EA">
        <w:rPr>
          <w:b/>
          <w:bCs/>
          <w:sz w:val="28"/>
          <w:szCs w:val="28"/>
          <w:lang w:val="uk-UA" w:eastAsia="uk-UA"/>
        </w:rPr>
        <w:t>деокупованих</w:t>
      </w:r>
      <w:proofErr w:type="spellEnd"/>
      <w:r w:rsidRPr="00B575EA">
        <w:rPr>
          <w:b/>
          <w:bCs/>
          <w:sz w:val="28"/>
          <w:szCs w:val="28"/>
          <w:lang w:val="uk-UA" w:eastAsia="uk-UA"/>
        </w:rPr>
        <w:t xml:space="preserve"> і прифронтових територій</w:t>
      </w:r>
    </w:p>
    <w:p w14:paraId="5B7EA454" w14:textId="77777777" w:rsidR="00805674" w:rsidRPr="00B575EA" w:rsidRDefault="00805674" w:rsidP="00B575EA">
      <w:pPr>
        <w:adjustRightInd/>
        <w:spacing w:line="240" w:lineRule="auto"/>
        <w:ind w:firstLine="567"/>
        <w:textAlignment w:val="auto"/>
        <w:rPr>
          <w:b/>
          <w:bCs/>
          <w:sz w:val="28"/>
          <w:szCs w:val="28"/>
          <w:lang w:val="uk-UA" w:eastAsia="uk-UA"/>
        </w:rPr>
      </w:pPr>
    </w:p>
    <w:p w14:paraId="3A2A792B"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Інституційні механізми підвищення стійкості та розвитку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територій є системою організаційних, правових, управлінських, фінансових, партнерських і комунікаційних рішень, спрямованих на те, щоб такі території не лише відновили мінімальну життєдіяльність після кризи, а поступово перейшли до стабільного, безпечного й перспективного розвитку. Якщо попередні етапи управління зосереджені на стабілізації, відновленні базових послуг, гуманітарному реагуванні й підтримці населення, то інституційні механізми довгострокової стійкості мають відповідати на питання: як зробити так, щоб громада була менш вразливою до майбутніх загроз, мала спроможні органи управління, дієві партнерства, ресурсну базу, довіру населення і реалістичну стратегію розвитку.</w:t>
      </w:r>
    </w:p>
    <w:p w14:paraId="0A773DB2"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У науковому розумінні </w:t>
      </w:r>
      <w:r w:rsidRPr="00B575EA">
        <w:rPr>
          <w:b/>
          <w:bCs/>
          <w:sz w:val="28"/>
          <w:szCs w:val="28"/>
          <w:lang w:val="uk-UA" w:eastAsia="uk-UA"/>
        </w:rPr>
        <w:t xml:space="preserve">інституційні механізми підвищення стійкості </w:t>
      </w:r>
      <w:proofErr w:type="spellStart"/>
      <w:r w:rsidRPr="00B575EA">
        <w:rPr>
          <w:b/>
          <w:bCs/>
          <w:sz w:val="28"/>
          <w:szCs w:val="28"/>
          <w:lang w:val="uk-UA" w:eastAsia="uk-UA"/>
        </w:rPr>
        <w:t>деокупованих</w:t>
      </w:r>
      <w:proofErr w:type="spellEnd"/>
      <w:r w:rsidRPr="00B575EA">
        <w:rPr>
          <w:b/>
          <w:bCs/>
          <w:sz w:val="28"/>
          <w:szCs w:val="28"/>
          <w:lang w:val="uk-UA" w:eastAsia="uk-UA"/>
        </w:rPr>
        <w:t xml:space="preserve"> і прифронтових територій</w:t>
      </w:r>
      <w:r w:rsidRPr="00B575EA">
        <w:rPr>
          <w:sz w:val="28"/>
          <w:szCs w:val="28"/>
          <w:lang w:val="uk-UA" w:eastAsia="uk-UA"/>
        </w:rPr>
        <w:t xml:space="preserve"> можна визначити як сукупність формальних і неформальних правил, організаційних структур, процедур, ресурсних інструментів, партнерських мереж і управлінських практик, які забезпечують здатність територіальних громад та органів публічної влади запобігати кризам, реагувати на загрози, підтримувати критичні функції, відновлювати послуги, залучати громадян і міжнародних партнерів, а також формувати умови для довгострокового соціально-економічного розвитку.</w:t>
      </w:r>
    </w:p>
    <w:p w14:paraId="1B867C54"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Для аспірантів важливо підкреслити, що стійкість не виникає автоматично після відновлення зруйнованого об’єкта або повернення органу влади на територію. Можна відремонтувати школу, але не забезпечити безпечного навчання; можна відновити адміністративну будівлю, але не відновити довіру до влади; можна отримати гуманітарну допомогу, але не створити механізмів місцевої самодостатності; можна повернути формальну юрисдикцію держави, але не забезпечити реальної участі громадян у відновленні. Саме тому інституційний вимір є ключовим: він перетворює окремі заходи на сталу систему управління.</w:t>
      </w:r>
    </w:p>
    <w:p w14:paraId="115C71DE"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Першим інституційним механізмом є </w:t>
      </w:r>
      <w:r w:rsidRPr="00B575EA">
        <w:rPr>
          <w:b/>
          <w:bCs/>
          <w:sz w:val="28"/>
          <w:szCs w:val="28"/>
          <w:lang w:val="uk-UA" w:eastAsia="uk-UA"/>
        </w:rPr>
        <w:t>стратегічне планування відновлення і розвитку територій</w:t>
      </w:r>
      <w:r w:rsidRPr="00B575EA">
        <w:rPr>
          <w:sz w:val="28"/>
          <w:szCs w:val="28"/>
          <w:lang w:val="uk-UA" w:eastAsia="uk-UA"/>
        </w:rPr>
        <w:t xml:space="preserve">. </w:t>
      </w:r>
      <w:proofErr w:type="spellStart"/>
      <w:r w:rsidRPr="00B575EA">
        <w:rPr>
          <w:sz w:val="28"/>
          <w:szCs w:val="28"/>
          <w:lang w:val="uk-UA" w:eastAsia="uk-UA"/>
        </w:rPr>
        <w:t>Деокуповані</w:t>
      </w:r>
      <w:proofErr w:type="spellEnd"/>
      <w:r w:rsidRPr="00B575EA">
        <w:rPr>
          <w:sz w:val="28"/>
          <w:szCs w:val="28"/>
          <w:lang w:val="uk-UA" w:eastAsia="uk-UA"/>
        </w:rPr>
        <w:t xml:space="preserve"> й прифронтові громади потребують не лише </w:t>
      </w:r>
      <w:r w:rsidRPr="00B575EA">
        <w:rPr>
          <w:sz w:val="28"/>
          <w:szCs w:val="28"/>
          <w:lang w:val="uk-UA" w:eastAsia="uk-UA"/>
        </w:rPr>
        <w:lastRenderedPageBreak/>
        <w:t xml:space="preserve">короткострокових планів реагування, а й середньо- та довгострокових стратегій, які поєднують безпеку, відновлення інфраструктури, соціальний захист, економічну активність, повернення населення, розвиток людського капіталу, екологічну безпеку, </w:t>
      </w:r>
      <w:proofErr w:type="spellStart"/>
      <w:r w:rsidRPr="00B575EA">
        <w:rPr>
          <w:sz w:val="28"/>
          <w:szCs w:val="28"/>
          <w:lang w:val="uk-UA" w:eastAsia="uk-UA"/>
        </w:rPr>
        <w:t>цифровізацію</w:t>
      </w:r>
      <w:proofErr w:type="spellEnd"/>
      <w:r w:rsidRPr="00B575EA">
        <w:rPr>
          <w:sz w:val="28"/>
          <w:szCs w:val="28"/>
          <w:lang w:val="uk-UA" w:eastAsia="uk-UA"/>
        </w:rPr>
        <w:t xml:space="preserve"> і партнерства. Таке планування має бути гнучким, оскільки безпекова ситуація може змінюватися, але водночас воно має давати громаді зрозумілу рамку майбутнього.</w:t>
      </w:r>
    </w:p>
    <w:p w14:paraId="228912D7"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Наприклад, стратегія відновлення прифронтової громади не може бути ідентичною до стратегії громади в тилу. Вона має враховувати евакуаційні сценарії, резервне енергозабезпечення, укриття, можливість дистанційного надання послуг, підтримку бізнесу в умовах ризику, психологічну допомогу, відновлення пошкодженого житла, логістику допомоги і плани швидкого реагування на повторні руйнування. Для </w:t>
      </w:r>
      <w:proofErr w:type="spellStart"/>
      <w:r w:rsidRPr="00B575EA">
        <w:rPr>
          <w:sz w:val="28"/>
          <w:szCs w:val="28"/>
          <w:lang w:val="uk-UA" w:eastAsia="uk-UA"/>
        </w:rPr>
        <w:t>деокупованої</w:t>
      </w:r>
      <w:proofErr w:type="spellEnd"/>
      <w:r w:rsidRPr="00B575EA">
        <w:rPr>
          <w:sz w:val="28"/>
          <w:szCs w:val="28"/>
          <w:lang w:val="uk-UA" w:eastAsia="uk-UA"/>
        </w:rPr>
        <w:t xml:space="preserve"> громади важливими будуть також правове відновлення, реінтеграція, документування злочинів, відновлення довіри, повернення людей і очищення простору від наслідків окупаційної пропаганди.</w:t>
      </w:r>
    </w:p>
    <w:p w14:paraId="7FA476A0"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Другим механізмом є </w:t>
      </w:r>
      <w:r w:rsidRPr="00B575EA">
        <w:rPr>
          <w:b/>
          <w:bCs/>
          <w:sz w:val="28"/>
          <w:szCs w:val="28"/>
          <w:lang w:val="uk-UA" w:eastAsia="uk-UA"/>
        </w:rPr>
        <w:t>інституційне закріплення міжвідомчої координації</w:t>
      </w:r>
      <w:r w:rsidRPr="00B575EA">
        <w:rPr>
          <w:sz w:val="28"/>
          <w:szCs w:val="28"/>
          <w:lang w:val="uk-UA" w:eastAsia="uk-UA"/>
        </w:rPr>
        <w:t>. Відновлення і розвиток таких територій неможливі силами одного органу влади. Потрібна стала координація між центральними органами виконавчої влади, військовими адміністраціями, органами місцевого самоврядування, ДСНС, поліцією, медичними службами, освітніми закладами, соціальними службами, операторами критичної інфраструктури, міжнародними організаціями, громадським сектором і бізнесом.</w:t>
      </w:r>
    </w:p>
    <w:p w14:paraId="6367E4FD"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Координація має бути не ситуативною, а процедурно оформленою. Це означає наявність координаційних штабів, робочих груп, спільних баз даних потреб, регулярних нарад, визначених контактних осіб, протоколів обміну інформацією, узгоджених планів реагування і розподілу відповідальності. Наприклад, якщо громада отримує міжнародну допомогу для відновлення водопостачання, має бути зрозуміло, хто визначає технічні потреби, хто відповідає за закупівлю, хто координує з водоканалом, хто забезпечує безпеку робіт, хто </w:t>
      </w:r>
      <w:proofErr w:type="spellStart"/>
      <w:r w:rsidRPr="00B575EA">
        <w:rPr>
          <w:sz w:val="28"/>
          <w:szCs w:val="28"/>
          <w:lang w:val="uk-UA" w:eastAsia="uk-UA"/>
        </w:rPr>
        <w:t>комунікує</w:t>
      </w:r>
      <w:proofErr w:type="spellEnd"/>
      <w:r w:rsidRPr="00B575EA">
        <w:rPr>
          <w:sz w:val="28"/>
          <w:szCs w:val="28"/>
          <w:lang w:val="uk-UA" w:eastAsia="uk-UA"/>
        </w:rPr>
        <w:t xml:space="preserve"> з населенням і хто здійснює контроль результату.</w:t>
      </w:r>
    </w:p>
    <w:p w14:paraId="23C8AA55"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Третім механізмом є </w:t>
      </w:r>
      <w:r w:rsidRPr="00B575EA">
        <w:rPr>
          <w:b/>
          <w:bCs/>
          <w:sz w:val="28"/>
          <w:szCs w:val="28"/>
          <w:lang w:val="uk-UA" w:eastAsia="uk-UA"/>
        </w:rPr>
        <w:t>посилення управлінської спроможності місцевого рівня</w:t>
      </w:r>
      <w:r w:rsidRPr="00B575EA">
        <w:rPr>
          <w:sz w:val="28"/>
          <w:szCs w:val="28"/>
          <w:lang w:val="uk-UA" w:eastAsia="uk-UA"/>
        </w:rPr>
        <w:t>. Довгострокова стійкість неможлива, якщо громада повністю залежить від зовнішнього управління і допомоги. Навіть у складних умовах потрібно поступово відновлювати й посилювати спроможність місцевих органів: кадрову, фінансову, організаційну, цифрову, аналітичну та комунікаційну. Це може включати навчання посадових осіб, залучення фахівців із інших громад, тимчасові експертні команди, дистанційну підтримку, методичні рекомендації, мобільні адміністративні групи, спрощений доступ до державних реєстрів, підтримку місцевого бюджетного планування.</w:t>
      </w:r>
    </w:p>
    <w:p w14:paraId="643B5259"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Наприклад, у </w:t>
      </w:r>
      <w:proofErr w:type="spellStart"/>
      <w:r w:rsidRPr="00B575EA">
        <w:rPr>
          <w:sz w:val="28"/>
          <w:szCs w:val="28"/>
          <w:lang w:val="uk-UA" w:eastAsia="uk-UA"/>
        </w:rPr>
        <w:t>деокупованій</w:t>
      </w:r>
      <w:proofErr w:type="spellEnd"/>
      <w:r w:rsidRPr="00B575EA">
        <w:rPr>
          <w:sz w:val="28"/>
          <w:szCs w:val="28"/>
          <w:lang w:val="uk-UA" w:eastAsia="uk-UA"/>
        </w:rPr>
        <w:t xml:space="preserve"> громаді може бракувати спеціалістів із фінансів, соціального захисту, комунального господарства або проєктного менеджменту. У такому випадку інституційним рішенням може бути створення регіональної команди підтримки громад, яка тимчасово допомагає з підготовкою бюджетних документів, заявок на міжнародну допомогу, планів відновлення, </w:t>
      </w:r>
      <w:proofErr w:type="spellStart"/>
      <w:r w:rsidRPr="00B575EA">
        <w:rPr>
          <w:sz w:val="28"/>
          <w:szCs w:val="28"/>
          <w:lang w:val="uk-UA" w:eastAsia="uk-UA"/>
        </w:rPr>
        <w:t>закупівель</w:t>
      </w:r>
      <w:proofErr w:type="spellEnd"/>
      <w:r w:rsidRPr="00B575EA">
        <w:rPr>
          <w:sz w:val="28"/>
          <w:szCs w:val="28"/>
          <w:lang w:val="uk-UA" w:eastAsia="uk-UA"/>
        </w:rPr>
        <w:t xml:space="preserve"> і звітності. Це дозволяє громаді не втратити час і водночас навчити місцевих працівників.</w:t>
      </w:r>
    </w:p>
    <w:p w14:paraId="52D30782"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lastRenderedPageBreak/>
        <w:t xml:space="preserve">Четвертим механізмом є </w:t>
      </w:r>
      <w:r w:rsidRPr="00B575EA">
        <w:rPr>
          <w:b/>
          <w:bCs/>
          <w:sz w:val="28"/>
          <w:szCs w:val="28"/>
          <w:lang w:val="uk-UA" w:eastAsia="uk-UA"/>
        </w:rPr>
        <w:t>система управління ризиками і планування безперервності діяльності</w:t>
      </w:r>
      <w:r w:rsidRPr="00B575EA">
        <w:rPr>
          <w:sz w:val="28"/>
          <w:szCs w:val="28"/>
          <w:lang w:val="uk-UA" w:eastAsia="uk-UA"/>
        </w:rPr>
        <w:t xml:space="preserve">. </w:t>
      </w:r>
      <w:proofErr w:type="spellStart"/>
      <w:r w:rsidRPr="00B575EA">
        <w:rPr>
          <w:sz w:val="28"/>
          <w:szCs w:val="28"/>
          <w:lang w:val="uk-UA" w:eastAsia="uk-UA"/>
        </w:rPr>
        <w:t>Деокуповані</w:t>
      </w:r>
      <w:proofErr w:type="spellEnd"/>
      <w:r w:rsidRPr="00B575EA">
        <w:rPr>
          <w:sz w:val="28"/>
          <w:szCs w:val="28"/>
          <w:lang w:val="uk-UA" w:eastAsia="uk-UA"/>
        </w:rPr>
        <w:t xml:space="preserve"> й прифронтові території залишаються вразливими до повторних обстрілів, мінної небезпеки, кібератак, енергетичних збоїв, дезінформації, логістичних розривів, нових хвиль переміщення населення, соціальної напруги. Тому органи влади мають мати не лише план розвитку, а й план дій у разі повторної кризи.</w:t>
      </w:r>
    </w:p>
    <w:p w14:paraId="04D3E4A4"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Планування безперервності має охоплювати критичні функції: управління громадою, зв’язок, евакуація, водопостачання, медицина, соціальна допомога, електроживлення, адміністративні послуги, інформування населення, облік вразливих осіб. Для кожної функції потрібно визначити резервні ресурси, відповідальних осіб, альтернативні приміщення, резервні канали зв’язку, порядок роботи в разі втрати електроенергії чи інтернету, запас пального, генератори, маршрути евакуації, список контактів.</w:t>
      </w:r>
    </w:p>
    <w:p w14:paraId="4FF715F5"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П’ятий механізм — </w:t>
      </w:r>
      <w:proofErr w:type="spellStart"/>
      <w:r w:rsidRPr="00B575EA">
        <w:rPr>
          <w:b/>
          <w:bCs/>
          <w:sz w:val="28"/>
          <w:szCs w:val="28"/>
          <w:lang w:val="uk-UA" w:eastAsia="uk-UA"/>
        </w:rPr>
        <w:t>інституціоналізація</w:t>
      </w:r>
      <w:proofErr w:type="spellEnd"/>
      <w:r w:rsidRPr="00B575EA">
        <w:rPr>
          <w:b/>
          <w:bCs/>
          <w:sz w:val="28"/>
          <w:szCs w:val="28"/>
          <w:lang w:val="uk-UA" w:eastAsia="uk-UA"/>
        </w:rPr>
        <w:t xml:space="preserve"> партнерства з громадянським суспільством</w:t>
      </w:r>
      <w:r w:rsidRPr="00B575EA">
        <w:rPr>
          <w:sz w:val="28"/>
          <w:szCs w:val="28"/>
          <w:lang w:val="uk-UA" w:eastAsia="uk-UA"/>
        </w:rPr>
        <w:t>. Громадські організації, волонтери, благодійні фонди, місцеві ініціативи, релігійні спільноти, ветеранські організації, молодіжні об’єднання часто є першими, хто бачить реальні потреби людей. Вони можуть швидко реагувати, працювати з вразливими групами, доставляти допомогу, підтримувати дітей, надавати психологічні й правові послуги, організовувати локальні ініціативи.</w:t>
      </w:r>
    </w:p>
    <w:p w14:paraId="5512428D"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Однак партнерство має бути впорядкованим. Потрібні реєстри активних партнерів, координаційні зустрічі, правила обміну інформацією, етичні стандарти роботи з постраждалими, захист персональних даних, уникнення дублювання допомоги, спільне планування і механізми зворотного зв’язку. Наприклад, якщо кілька благодійних організацій працюють у громаді, місцева влада може створити координаційну платформу, де щотижня оновлюються дані про потреби, покриті й непокриті населені пункти, вразливі групи, заплановані доставки і проблеми доступу.</w:t>
      </w:r>
    </w:p>
    <w:p w14:paraId="3890004D"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Шостим механізмом є </w:t>
      </w:r>
      <w:r w:rsidRPr="00B575EA">
        <w:rPr>
          <w:b/>
          <w:bCs/>
          <w:sz w:val="28"/>
          <w:szCs w:val="28"/>
          <w:lang w:val="uk-UA" w:eastAsia="uk-UA"/>
        </w:rPr>
        <w:t>партнерство з міжнародними акторами</w:t>
      </w:r>
      <w:r w:rsidRPr="00B575EA">
        <w:rPr>
          <w:sz w:val="28"/>
          <w:szCs w:val="28"/>
          <w:lang w:val="uk-UA" w:eastAsia="uk-UA"/>
        </w:rPr>
        <w:t xml:space="preserve">. Міжнародні організації, донори, агентства розвитку, гуманітарні структури, міста-партнери, університети, фонди й іноземні уряди можуть надавати фінансову, технічну, експертну, гуманітарну та інституційну підтримку. Для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територій така підтримка часто є критично важливою. Водночас вона має бути інтегрована в місцеві й національні пріоритети, щоб уникнути фрагментації та дублювання.</w:t>
      </w:r>
    </w:p>
    <w:p w14:paraId="07686517"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Ефективна взаємодія з міжнародними партнерами потребує проєктної спроможності громад: вміння формулювати потреби, готувати заявки, обґрунтовувати пріоритети, вести бюджет, звітувати, забезпечувати прозорість, підтримувати комунікацію з донором. Наприклад, громада, яка має якісний план відновлення, карту пошкоджень, перелік критичних об’єктів і прозорі процедури, має більше шансів залучити допомогу, ніж громада, яка звертається лише із загальним проханням “потрібна підтримка”.</w:t>
      </w:r>
    </w:p>
    <w:p w14:paraId="4AFAD209"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Сьомим механізмом є </w:t>
      </w:r>
      <w:r w:rsidRPr="00B575EA">
        <w:rPr>
          <w:b/>
          <w:bCs/>
          <w:sz w:val="28"/>
          <w:szCs w:val="28"/>
          <w:lang w:val="uk-UA" w:eastAsia="uk-UA"/>
        </w:rPr>
        <w:t>розвиток локальної економічної спроможності</w:t>
      </w:r>
      <w:r w:rsidRPr="00B575EA">
        <w:rPr>
          <w:sz w:val="28"/>
          <w:szCs w:val="28"/>
          <w:lang w:val="uk-UA" w:eastAsia="uk-UA"/>
        </w:rPr>
        <w:t xml:space="preserve">. Довгострокова стійкість території неможлива без економічної активності, зайнятості, місцевого бізнесу, виробництва, малого підприємництва, сільського господарства, сервісів, логістики й податкової бази. Якщо територія залишається </w:t>
      </w:r>
      <w:r w:rsidRPr="00B575EA">
        <w:rPr>
          <w:sz w:val="28"/>
          <w:szCs w:val="28"/>
          <w:lang w:val="uk-UA" w:eastAsia="uk-UA"/>
        </w:rPr>
        <w:lastRenderedPageBreak/>
        <w:t>лише отримувачем гуманітарної допомоги, вона не переходить до розвитку.</w:t>
      </w:r>
    </w:p>
    <w:p w14:paraId="13588355"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Публічне управління має підтримувати економічне відновлення через програми </w:t>
      </w:r>
      <w:proofErr w:type="spellStart"/>
      <w:r w:rsidRPr="00B575EA">
        <w:rPr>
          <w:sz w:val="28"/>
          <w:szCs w:val="28"/>
          <w:lang w:val="uk-UA" w:eastAsia="uk-UA"/>
        </w:rPr>
        <w:t>мікрогрантів</w:t>
      </w:r>
      <w:proofErr w:type="spellEnd"/>
      <w:r w:rsidRPr="00B575EA">
        <w:rPr>
          <w:sz w:val="28"/>
          <w:szCs w:val="28"/>
          <w:lang w:val="uk-UA" w:eastAsia="uk-UA"/>
        </w:rPr>
        <w:t xml:space="preserve">, підтримку </w:t>
      </w:r>
      <w:proofErr w:type="spellStart"/>
      <w:r w:rsidRPr="00B575EA">
        <w:rPr>
          <w:sz w:val="28"/>
          <w:szCs w:val="28"/>
          <w:lang w:val="uk-UA" w:eastAsia="uk-UA"/>
        </w:rPr>
        <w:t>релокованого</w:t>
      </w:r>
      <w:proofErr w:type="spellEnd"/>
      <w:r w:rsidRPr="00B575EA">
        <w:rPr>
          <w:sz w:val="28"/>
          <w:szCs w:val="28"/>
          <w:lang w:val="uk-UA" w:eastAsia="uk-UA"/>
        </w:rPr>
        <w:t xml:space="preserve"> і місцевого бізнесу, відновлення ринків, доступ до кредитів, навчання підприємців, створення індустріальних або сервісних майданчиків там, де це безпечно, підтримку кооперативів, залучення ветеранів і ВПО до економічної активності, розвиток соціального підприємництва. Наприклад, у громаді, де багато людей втратили роботу, підтримка малих ремонтних майстерень, агропереробки, будівельних бригад або сервісів для відновлення житла може одночасно створити зайнятість і прискорити відбудову.</w:t>
      </w:r>
    </w:p>
    <w:p w14:paraId="45B3021C"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Восьмий механізм — </w:t>
      </w:r>
      <w:r w:rsidRPr="00B575EA">
        <w:rPr>
          <w:b/>
          <w:bCs/>
          <w:sz w:val="28"/>
          <w:szCs w:val="28"/>
          <w:lang w:val="uk-UA" w:eastAsia="uk-UA"/>
        </w:rPr>
        <w:t>відновлення і розвиток людського капіталу</w:t>
      </w:r>
      <w:r w:rsidRPr="00B575EA">
        <w:rPr>
          <w:sz w:val="28"/>
          <w:szCs w:val="28"/>
          <w:lang w:val="uk-UA" w:eastAsia="uk-UA"/>
        </w:rPr>
        <w:t xml:space="preserve">. </w:t>
      </w:r>
      <w:proofErr w:type="spellStart"/>
      <w:r w:rsidRPr="00B575EA">
        <w:rPr>
          <w:sz w:val="28"/>
          <w:szCs w:val="28"/>
          <w:lang w:val="uk-UA" w:eastAsia="uk-UA"/>
        </w:rPr>
        <w:t>Деокуповані</w:t>
      </w:r>
      <w:proofErr w:type="spellEnd"/>
      <w:r w:rsidRPr="00B575EA">
        <w:rPr>
          <w:sz w:val="28"/>
          <w:szCs w:val="28"/>
          <w:lang w:val="uk-UA" w:eastAsia="uk-UA"/>
        </w:rPr>
        <w:t xml:space="preserve"> й прифронтові території часто стикаються з відтоком населення, дефіцитом педагогів, медиків, управлінців, комунальних працівників, підприємців, молоді. Тому політика розвитку має включати не лише інфраструктуру, а й людей: освіту, професійну підготовку, психологічну реабілітацію, підтримку дітей і молоді, програми повернення фахівців, житлові рішення для працівників критичних сфер, підтримку ветеранів, інтеграцію ВПО.</w:t>
      </w:r>
    </w:p>
    <w:p w14:paraId="7F64C8C8"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Наприклад, якщо громада відбудовує лікарню, але не має лікарів і </w:t>
      </w:r>
      <w:proofErr w:type="spellStart"/>
      <w:r w:rsidRPr="00B575EA">
        <w:rPr>
          <w:sz w:val="28"/>
          <w:szCs w:val="28"/>
          <w:lang w:val="uk-UA" w:eastAsia="uk-UA"/>
        </w:rPr>
        <w:t>медсестер</w:t>
      </w:r>
      <w:proofErr w:type="spellEnd"/>
      <w:r w:rsidRPr="00B575EA">
        <w:rPr>
          <w:sz w:val="28"/>
          <w:szCs w:val="28"/>
          <w:lang w:val="uk-UA" w:eastAsia="uk-UA"/>
        </w:rPr>
        <w:t xml:space="preserve">, інфраструктурне відновлення не дасть повного результату. Потрібні стимули для фахівців, житло, безпечні умови праці, професійна підтримка, </w:t>
      </w:r>
      <w:proofErr w:type="spellStart"/>
      <w:r w:rsidRPr="00B575EA">
        <w:rPr>
          <w:sz w:val="28"/>
          <w:szCs w:val="28"/>
          <w:lang w:val="uk-UA" w:eastAsia="uk-UA"/>
        </w:rPr>
        <w:t>телемедичні</w:t>
      </w:r>
      <w:proofErr w:type="spellEnd"/>
      <w:r w:rsidRPr="00B575EA">
        <w:rPr>
          <w:sz w:val="28"/>
          <w:szCs w:val="28"/>
          <w:lang w:val="uk-UA" w:eastAsia="uk-UA"/>
        </w:rPr>
        <w:t xml:space="preserve"> рішення, партнерство з обласними медичними закладами.</w:t>
      </w:r>
    </w:p>
    <w:p w14:paraId="58778DFA"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Дев’ятий механізм — </w:t>
      </w:r>
      <w:r w:rsidRPr="00B575EA">
        <w:rPr>
          <w:b/>
          <w:bCs/>
          <w:sz w:val="28"/>
          <w:szCs w:val="28"/>
          <w:lang w:val="uk-UA" w:eastAsia="uk-UA"/>
        </w:rPr>
        <w:t>інституційна підтримка соціальної згуртованості</w:t>
      </w:r>
      <w:r w:rsidRPr="00B575EA">
        <w:rPr>
          <w:sz w:val="28"/>
          <w:szCs w:val="28"/>
          <w:lang w:val="uk-UA" w:eastAsia="uk-UA"/>
        </w:rPr>
        <w:t>. Соціальна згуртованість не виникає лише через спонтанну взаємодопомогу. Її потрібно підтримувати через діалогові платформи, громадські консультації, медіацію конфліктів, участь громадян у плануванні відновлення, культурні й освітні ініціативи, підтримку молоді, ветеранські програми, інклюзивні формати взаємодії, прозорий розподіл допомоги і комунікацію щодо складних рішень.</w:t>
      </w:r>
    </w:p>
    <w:p w14:paraId="7D8E8A41"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Наприклад, якщо громада має обрати, який об’єкт відновлювати першим — школу, амбулаторію, дорогу чи будинок культури, — рішення має спиратися на критичність потреб, але також має бути пояснене громаді. Інакше навіть правильний управлінський пріоритет може викликати конфлікт. Громадські консультації і прозорі критерії допомагають перетворити складний вибір на спільне рішення.</w:t>
      </w:r>
    </w:p>
    <w:p w14:paraId="605AE908"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Десятим механізмом є </w:t>
      </w:r>
      <w:r w:rsidRPr="00B575EA">
        <w:rPr>
          <w:b/>
          <w:bCs/>
          <w:sz w:val="28"/>
          <w:szCs w:val="28"/>
          <w:lang w:val="uk-UA" w:eastAsia="uk-UA"/>
        </w:rPr>
        <w:t>цифрова та інформаційна стійкість територій</w:t>
      </w:r>
      <w:r w:rsidRPr="00B575EA">
        <w:rPr>
          <w:sz w:val="28"/>
          <w:szCs w:val="28"/>
          <w:lang w:val="uk-UA" w:eastAsia="uk-UA"/>
        </w:rPr>
        <w:t xml:space="preserve">. </w:t>
      </w:r>
      <w:proofErr w:type="spellStart"/>
      <w:r w:rsidRPr="00B575EA">
        <w:rPr>
          <w:sz w:val="28"/>
          <w:szCs w:val="28"/>
          <w:lang w:val="uk-UA" w:eastAsia="uk-UA"/>
        </w:rPr>
        <w:t>Деокуповані</w:t>
      </w:r>
      <w:proofErr w:type="spellEnd"/>
      <w:r w:rsidRPr="00B575EA">
        <w:rPr>
          <w:sz w:val="28"/>
          <w:szCs w:val="28"/>
          <w:lang w:val="uk-UA" w:eastAsia="uk-UA"/>
        </w:rPr>
        <w:t xml:space="preserve"> й прифронтові громади мають бути інтегровані в український цифровий, інформаційний і адміністративний простір. Це означає доступ до державних реєстрів, електронних послуг, цифрової освіти, </w:t>
      </w:r>
      <w:proofErr w:type="spellStart"/>
      <w:r w:rsidRPr="00B575EA">
        <w:rPr>
          <w:sz w:val="28"/>
          <w:szCs w:val="28"/>
          <w:lang w:val="uk-UA" w:eastAsia="uk-UA"/>
        </w:rPr>
        <w:t>кіберзахисту</w:t>
      </w:r>
      <w:proofErr w:type="spellEnd"/>
      <w:r w:rsidRPr="00B575EA">
        <w:rPr>
          <w:sz w:val="28"/>
          <w:szCs w:val="28"/>
          <w:lang w:val="uk-UA" w:eastAsia="uk-UA"/>
        </w:rPr>
        <w:t>, офіційних каналів комунікації, локальних систем оповіщення, інструментів зворотного зв’язку, відкритих даних там, де це безпечно.</w:t>
      </w:r>
    </w:p>
    <w:p w14:paraId="1AAAB6D8"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Цифрова стійкість має поєднувати онлайн- та </w:t>
      </w:r>
      <w:proofErr w:type="spellStart"/>
      <w:r w:rsidRPr="00B575EA">
        <w:rPr>
          <w:sz w:val="28"/>
          <w:szCs w:val="28"/>
          <w:lang w:val="uk-UA" w:eastAsia="uk-UA"/>
        </w:rPr>
        <w:t>офлайн</w:t>
      </w:r>
      <w:proofErr w:type="spellEnd"/>
      <w:r w:rsidRPr="00B575EA">
        <w:rPr>
          <w:sz w:val="28"/>
          <w:szCs w:val="28"/>
          <w:lang w:val="uk-UA" w:eastAsia="uk-UA"/>
        </w:rPr>
        <w:t>-рішення. Наприклад, електронні сервіси є зручними, але в прифронтовій громаді може бути відсутній інтернет або електроенергія. Тому потрібні мобільні адміністративні комплекси, резервні канали зв’язку, генератори, супутниковий інтернет для критичних пунктів, паперові резервні форми, захищені копії даних.</w:t>
      </w:r>
    </w:p>
    <w:p w14:paraId="22353544" w14:textId="77777777" w:rsid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Одинадцятим механізмом є </w:t>
      </w:r>
      <w:r w:rsidRPr="00B575EA">
        <w:rPr>
          <w:b/>
          <w:bCs/>
          <w:sz w:val="28"/>
          <w:szCs w:val="28"/>
          <w:lang w:val="uk-UA" w:eastAsia="uk-UA"/>
        </w:rPr>
        <w:t>прозорість, підзвітність і антикорупційні запобіжники у відновленні</w:t>
      </w:r>
      <w:r w:rsidRPr="00B575EA">
        <w:rPr>
          <w:sz w:val="28"/>
          <w:szCs w:val="28"/>
          <w:lang w:val="uk-UA" w:eastAsia="uk-UA"/>
        </w:rPr>
        <w:t xml:space="preserve">. Великі обсяги допомоги, </w:t>
      </w:r>
      <w:proofErr w:type="spellStart"/>
      <w:r w:rsidRPr="00B575EA">
        <w:rPr>
          <w:sz w:val="28"/>
          <w:szCs w:val="28"/>
          <w:lang w:val="uk-UA" w:eastAsia="uk-UA"/>
        </w:rPr>
        <w:t>закупівель</w:t>
      </w:r>
      <w:proofErr w:type="spellEnd"/>
      <w:r w:rsidRPr="00B575EA">
        <w:rPr>
          <w:sz w:val="28"/>
          <w:szCs w:val="28"/>
          <w:lang w:val="uk-UA" w:eastAsia="uk-UA"/>
        </w:rPr>
        <w:t xml:space="preserve">, будівництва, </w:t>
      </w:r>
      <w:r w:rsidRPr="00B575EA">
        <w:rPr>
          <w:sz w:val="28"/>
          <w:szCs w:val="28"/>
          <w:lang w:val="uk-UA" w:eastAsia="uk-UA"/>
        </w:rPr>
        <w:lastRenderedPageBreak/>
        <w:t xml:space="preserve">компенсацій і гуманітарних ресурсів створюють ризики зловживань. Якщо ці ризики не контролювати, вони руйнують довіру до влади і можуть дискредитувати сам процес відновлення. Тому потрібні прозорі критерії відбору проєктів, публічні звіти, аудит, громадський моніторинг, контроль за підрядниками, перевірка </w:t>
      </w:r>
      <w:proofErr w:type="spellStart"/>
      <w:r w:rsidRPr="00B575EA">
        <w:rPr>
          <w:sz w:val="28"/>
          <w:szCs w:val="28"/>
          <w:lang w:val="uk-UA" w:eastAsia="uk-UA"/>
        </w:rPr>
        <w:t>бенефіціарів</w:t>
      </w:r>
      <w:proofErr w:type="spellEnd"/>
      <w:r w:rsidRPr="00B575EA">
        <w:rPr>
          <w:sz w:val="28"/>
          <w:szCs w:val="28"/>
          <w:lang w:val="uk-UA" w:eastAsia="uk-UA"/>
        </w:rPr>
        <w:t xml:space="preserve">, </w:t>
      </w:r>
      <w:proofErr w:type="spellStart"/>
      <w:r w:rsidRPr="00B575EA">
        <w:rPr>
          <w:sz w:val="28"/>
          <w:szCs w:val="28"/>
          <w:lang w:val="uk-UA" w:eastAsia="uk-UA"/>
        </w:rPr>
        <w:t>санкційний</w:t>
      </w:r>
      <w:proofErr w:type="spellEnd"/>
      <w:r w:rsidRPr="00B575EA">
        <w:rPr>
          <w:sz w:val="28"/>
          <w:szCs w:val="28"/>
          <w:lang w:val="uk-UA" w:eastAsia="uk-UA"/>
        </w:rPr>
        <w:t xml:space="preserve"> </w:t>
      </w:r>
      <w:proofErr w:type="spellStart"/>
      <w:r w:rsidRPr="00B575EA">
        <w:rPr>
          <w:sz w:val="28"/>
          <w:szCs w:val="28"/>
          <w:lang w:val="uk-UA" w:eastAsia="uk-UA"/>
        </w:rPr>
        <w:t>комплаєнс</w:t>
      </w:r>
      <w:proofErr w:type="spellEnd"/>
      <w:r w:rsidRPr="00B575EA">
        <w:rPr>
          <w:sz w:val="28"/>
          <w:szCs w:val="28"/>
          <w:lang w:val="uk-UA" w:eastAsia="uk-UA"/>
        </w:rPr>
        <w:t>, механізми скарг.</w:t>
      </w:r>
    </w:p>
    <w:p w14:paraId="70D0A798" w14:textId="77777777" w:rsidR="00481F14" w:rsidRDefault="00481F14" w:rsidP="00B575EA">
      <w:pPr>
        <w:adjustRightInd/>
        <w:spacing w:line="240" w:lineRule="auto"/>
        <w:ind w:firstLine="567"/>
        <w:textAlignment w:val="auto"/>
        <w:rPr>
          <w:sz w:val="28"/>
          <w:szCs w:val="28"/>
          <w:lang w:val="uk-UA" w:eastAsia="uk-UA"/>
        </w:rPr>
      </w:pPr>
    </w:p>
    <w:p w14:paraId="7F9361AB" w14:textId="7F608BF2" w:rsidR="00481F14" w:rsidRPr="00B575EA" w:rsidRDefault="00481F14" w:rsidP="00481F14">
      <w:pPr>
        <w:adjustRightInd/>
        <w:spacing w:line="240" w:lineRule="auto"/>
        <w:textAlignment w:val="auto"/>
        <w:rPr>
          <w:sz w:val="28"/>
          <w:szCs w:val="28"/>
          <w:lang w:val="uk-UA" w:eastAsia="uk-UA"/>
        </w:rPr>
      </w:pPr>
      <w:r w:rsidRPr="00481F14">
        <w:rPr>
          <w:sz w:val="28"/>
          <w:szCs w:val="28"/>
          <w:lang w:val="uk-UA" w:eastAsia="uk-UA"/>
        </w:rPr>
        <w:drawing>
          <wp:inline distT="0" distB="0" distL="0" distR="0" wp14:anchorId="35E5C344" wp14:editId="664F160C">
            <wp:extent cx="6419850" cy="4643120"/>
            <wp:effectExtent l="0" t="0" r="0" b="5080"/>
            <wp:docPr id="13449640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964042" name=""/>
                    <pic:cNvPicPr/>
                  </pic:nvPicPr>
                  <pic:blipFill>
                    <a:blip r:embed="rId5"/>
                    <a:stretch>
                      <a:fillRect/>
                    </a:stretch>
                  </pic:blipFill>
                  <pic:spPr>
                    <a:xfrm>
                      <a:off x="0" y="0"/>
                      <a:ext cx="6424679" cy="4646613"/>
                    </a:xfrm>
                    <a:prstGeom prst="rect">
                      <a:avLst/>
                    </a:prstGeom>
                  </pic:spPr>
                </pic:pic>
              </a:graphicData>
            </a:graphic>
          </wp:inline>
        </w:drawing>
      </w:r>
    </w:p>
    <w:p w14:paraId="37951F15" w14:textId="77777777" w:rsidR="00481F14" w:rsidRDefault="00481F14" w:rsidP="00B575EA">
      <w:pPr>
        <w:adjustRightInd/>
        <w:spacing w:line="240" w:lineRule="auto"/>
        <w:ind w:firstLine="567"/>
        <w:textAlignment w:val="auto"/>
        <w:rPr>
          <w:sz w:val="28"/>
          <w:szCs w:val="28"/>
          <w:lang w:val="uk-UA" w:eastAsia="uk-UA"/>
        </w:rPr>
      </w:pPr>
    </w:p>
    <w:p w14:paraId="6E493F67" w14:textId="6ED64636"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Наприклад, якщо відбудова житла здійснюється без зрозумілих критеріїв, люди можуть вважати її несправедливою. Якщо ж громада публікує перелік критеріїв, черговість, джерела фінансування, стан виконання робіт і контакт для скарг, довіра зростає навіть за обмежених ресурсів.</w:t>
      </w:r>
    </w:p>
    <w:p w14:paraId="0B123A1F"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Дванадцятим механізмом є </w:t>
      </w:r>
      <w:r w:rsidRPr="00B575EA">
        <w:rPr>
          <w:b/>
          <w:bCs/>
          <w:sz w:val="28"/>
          <w:szCs w:val="28"/>
          <w:lang w:val="uk-UA" w:eastAsia="uk-UA"/>
        </w:rPr>
        <w:t>територіальна диференціація політики</w:t>
      </w:r>
      <w:r w:rsidRPr="00B575EA">
        <w:rPr>
          <w:sz w:val="28"/>
          <w:szCs w:val="28"/>
          <w:lang w:val="uk-UA" w:eastAsia="uk-UA"/>
        </w:rPr>
        <w:t xml:space="preserve">. </w:t>
      </w:r>
      <w:proofErr w:type="spellStart"/>
      <w:r w:rsidRPr="00B575EA">
        <w:rPr>
          <w:sz w:val="28"/>
          <w:szCs w:val="28"/>
          <w:lang w:val="uk-UA" w:eastAsia="uk-UA"/>
        </w:rPr>
        <w:t>Деокуповані</w:t>
      </w:r>
      <w:proofErr w:type="spellEnd"/>
      <w:r w:rsidRPr="00B575EA">
        <w:rPr>
          <w:sz w:val="28"/>
          <w:szCs w:val="28"/>
          <w:lang w:val="uk-UA" w:eastAsia="uk-UA"/>
        </w:rPr>
        <w:t xml:space="preserve"> й прифронтові території не є однаковими. Одні громади мають високий рівень руйнувань, інші — кадровий дефіцит, треті — мінну небезпеку, четверті — значну кількість ВПО, п’яті — втрату економічної бази. Тому політика має бути диференційованою, а не шаблонною. Потрібні різні моделі підтримки для прифронтових, </w:t>
      </w:r>
      <w:proofErr w:type="spellStart"/>
      <w:r w:rsidRPr="00B575EA">
        <w:rPr>
          <w:sz w:val="28"/>
          <w:szCs w:val="28"/>
          <w:lang w:val="uk-UA" w:eastAsia="uk-UA"/>
        </w:rPr>
        <w:t>деокупованих</w:t>
      </w:r>
      <w:proofErr w:type="spellEnd"/>
      <w:r w:rsidRPr="00B575EA">
        <w:rPr>
          <w:sz w:val="28"/>
          <w:szCs w:val="28"/>
          <w:lang w:val="uk-UA" w:eastAsia="uk-UA"/>
        </w:rPr>
        <w:t>, постраждалих, транзитних і приймаючих громад.</w:t>
      </w:r>
    </w:p>
    <w:p w14:paraId="554C79B9"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Тринадцятим механізмом є </w:t>
      </w:r>
      <w:r w:rsidRPr="00B575EA">
        <w:rPr>
          <w:b/>
          <w:bCs/>
          <w:sz w:val="28"/>
          <w:szCs w:val="28"/>
          <w:lang w:val="uk-UA" w:eastAsia="uk-UA"/>
        </w:rPr>
        <w:t>інституційне навчання і поширення кращих практик</w:t>
      </w:r>
      <w:r w:rsidRPr="00B575EA">
        <w:rPr>
          <w:sz w:val="28"/>
          <w:szCs w:val="28"/>
          <w:lang w:val="uk-UA" w:eastAsia="uk-UA"/>
        </w:rPr>
        <w:t xml:space="preserve">. Громади, які вже пройшли певні етапи відновлення, можуть передавати досвід іншим. Держава має збирати, аналізувати і поширювати практики: як організувати мобільний ЦНАП, як координувати гуманітарну допомогу, як вести облік пошкодженого житла, як </w:t>
      </w:r>
      <w:proofErr w:type="spellStart"/>
      <w:r w:rsidRPr="00B575EA">
        <w:rPr>
          <w:sz w:val="28"/>
          <w:szCs w:val="28"/>
          <w:lang w:val="uk-UA" w:eastAsia="uk-UA"/>
        </w:rPr>
        <w:t>комунікувати</w:t>
      </w:r>
      <w:proofErr w:type="spellEnd"/>
      <w:r w:rsidRPr="00B575EA">
        <w:rPr>
          <w:sz w:val="28"/>
          <w:szCs w:val="28"/>
          <w:lang w:val="uk-UA" w:eastAsia="uk-UA"/>
        </w:rPr>
        <w:t xml:space="preserve"> евакуацію, як працювати з </w:t>
      </w:r>
      <w:r w:rsidRPr="00B575EA">
        <w:rPr>
          <w:sz w:val="28"/>
          <w:szCs w:val="28"/>
          <w:lang w:val="uk-UA" w:eastAsia="uk-UA"/>
        </w:rPr>
        <w:lastRenderedPageBreak/>
        <w:t>вразливими групами, як залучати донорів, як забезпечити прозорість відбудови.</w:t>
      </w:r>
    </w:p>
    <w:p w14:paraId="71E68C77"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Важливо, щоб </w:t>
      </w:r>
      <w:proofErr w:type="spellStart"/>
      <w:r w:rsidRPr="00B575EA">
        <w:rPr>
          <w:sz w:val="28"/>
          <w:szCs w:val="28"/>
          <w:lang w:val="uk-UA" w:eastAsia="uk-UA"/>
        </w:rPr>
        <w:t>уроки</w:t>
      </w:r>
      <w:proofErr w:type="spellEnd"/>
      <w:r w:rsidRPr="00B575EA">
        <w:rPr>
          <w:sz w:val="28"/>
          <w:szCs w:val="28"/>
          <w:lang w:val="uk-UA" w:eastAsia="uk-UA"/>
        </w:rPr>
        <w:t xml:space="preserve"> криз перетворювалися на стандарти, методичні рекомендації, навчальні програми, протоколи й оновлені нормативні акти. Якщо кожна громада змушена винаходити рішення з нуля, система втрачає час і ресурси.</w:t>
      </w:r>
    </w:p>
    <w:p w14:paraId="34A79E67"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Для практичного прикладу можна розглянути </w:t>
      </w:r>
      <w:proofErr w:type="spellStart"/>
      <w:r w:rsidRPr="00B575EA">
        <w:rPr>
          <w:sz w:val="28"/>
          <w:szCs w:val="28"/>
          <w:lang w:val="uk-UA" w:eastAsia="uk-UA"/>
        </w:rPr>
        <w:t>деокуповану</w:t>
      </w:r>
      <w:proofErr w:type="spellEnd"/>
      <w:r w:rsidRPr="00B575EA">
        <w:rPr>
          <w:sz w:val="28"/>
          <w:szCs w:val="28"/>
          <w:lang w:val="uk-UA" w:eastAsia="uk-UA"/>
        </w:rPr>
        <w:t xml:space="preserve"> громаду, яка переходить від гуманітарної стабілізації до розвитку. Першим інституційним кроком може бути створення плану відновлення на основі оцінки пошкоджень і потреб. Другим — формування координаційної ради з представників влади, комунальних служб, громадських організацій, бізнесу і міжнародних партнерів. Третім — запуск прозорої системи пріоритетів відбудови. Четвертим — підготовка проєктних заявок для донорів. П’ятим — створення програми підтримки місцевого бізнесу і зайнятості. Шостим — організація громадських консультацій. Сьомим — впровадження системи моніторингу виконання плану і публічної звітності.</w:t>
      </w:r>
    </w:p>
    <w:p w14:paraId="1D74A1EC"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Інший приклад — прифронтова громада, де розвиток має поєднуватися з постійною готовністю до ризиків. Тут інституційні механізми включатимуть план безперервності послуг, евакуаційні протоколи, резервне живлення критичних об’єктів, систему оповіщення, мобільні соціальні й адміністративні послуги, підтримку тих підприємств, які можуть працювати безпечно, психологічну підтримку населення, взаємодію з військовими структурами і регулярні оновлення безпекової інформації.</w:t>
      </w:r>
    </w:p>
    <w:p w14:paraId="1E749FAC"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У підсумку інституційні механізми підвищення стійкості та розвитку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територій мають поєднувати п’ять логік.</w:t>
      </w:r>
    </w:p>
    <w:p w14:paraId="7B1E4127"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Перша — </w:t>
      </w:r>
      <w:r w:rsidRPr="00B575EA">
        <w:rPr>
          <w:b/>
          <w:bCs/>
          <w:sz w:val="28"/>
          <w:szCs w:val="28"/>
          <w:lang w:val="uk-UA" w:eastAsia="uk-UA"/>
        </w:rPr>
        <w:t>безпекова логіка</w:t>
      </w:r>
      <w:r w:rsidRPr="00B575EA">
        <w:rPr>
          <w:sz w:val="28"/>
          <w:szCs w:val="28"/>
          <w:lang w:val="uk-UA" w:eastAsia="uk-UA"/>
        </w:rPr>
        <w:t>, яка передбачає захист життя людей, критичної інфраструктури, послуг і управління.</w:t>
      </w:r>
    </w:p>
    <w:p w14:paraId="52B673CC"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Друга — </w:t>
      </w:r>
      <w:r w:rsidRPr="00B575EA">
        <w:rPr>
          <w:b/>
          <w:bCs/>
          <w:sz w:val="28"/>
          <w:szCs w:val="28"/>
          <w:lang w:val="uk-UA" w:eastAsia="uk-UA"/>
        </w:rPr>
        <w:t>сервісна логіка</w:t>
      </w:r>
      <w:r w:rsidRPr="00B575EA">
        <w:rPr>
          <w:sz w:val="28"/>
          <w:szCs w:val="28"/>
          <w:lang w:val="uk-UA" w:eastAsia="uk-UA"/>
        </w:rPr>
        <w:t>, яка спрямована на доступність публічних послуг, адміністративної допомоги, соціального захисту, медицини, освіти й цифрових сервісів.</w:t>
      </w:r>
    </w:p>
    <w:p w14:paraId="3C85320D"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Третя — </w:t>
      </w:r>
      <w:r w:rsidRPr="00B575EA">
        <w:rPr>
          <w:b/>
          <w:bCs/>
          <w:sz w:val="28"/>
          <w:szCs w:val="28"/>
          <w:lang w:val="uk-UA" w:eastAsia="uk-UA"/>
        </w:rPr>
        <w:t>інституційна логіка</w:t>
      </w:r>
      <w:r w:rsidRPr="00B575EA">
        <w:rPr>
          <w:sz w:val="28"/>
          <w:szCs w:val="28"/>
          <w:lang w:val="uk-UA" w:eastAsia="uk-UA"/>
        </w:rPr>
        <w:t>, яка зміцнює спроможність органів влади, координацію, процедури, кадри, ресурси і правову визначеність.</w:t>
      </w:r>
    </w:p>
    <w:p w14:paraId="5CDDE780"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Четверта — </w:t>
      </w:r>
      <w:r w:rsidRPr="00B575EA">
        <w:rPr>
          <w:b/>
          <w:bCs/>
          <w:sz w:val="28"/>
          <w:szCs w:val="28"/>
          <w:lang w:val="uk-UA" w:eastAsia="uk-UA"/>
        </w:rPr>
        <w:t>соціальна логіка</w:t>
      </w:r>
      <w:r w:rsidRPr="00B575EA">
        <w:rPr>
          <w:sz w:val="28"/>
          <w:szCs w:val="28"/>
          <w:lang w:val="uk-UA" w:eastAsia="uk-UA"/>
        </w:rPr>
        <w:t>, яка підтримує довіру, згуртованість, участь громадян, роботу з травмою, інклюзію і справедливість.</w:t>
      </w:r>
    </w:p>
    <w:p w14:paraId="4806FDFB"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П’ята — </w:t>
      </w:r>
      <w:proofErr w:type="spellStart"/>
      <w:r w:rsidRPr="00B575EA">
        <w:rPr>
          <w:b/>
          <w:bCs/>
          <w:sz w:val="28"/>
          <w:szCs w:val="28"/>
          <w:lang w:val="uk-UA" w:eastAsia="uk-UA"/>
        </w:rPr>
        <w:t>розвиткова</w:t>
      </w:r>
      <w:proofErr w:type="spellEnd"/>
      <w:r w:rsidRPr="00B575EA">
        <w:rPr>
          <w:b/>
          <w:bCs/>
          <w:sz w:val="28"/>
          <w:szCs w:val="28"/>
          <w:lang w:val="uk-UA" w:eastAsia="uk-UA"/>
        </w:rPr>
        <w:t xml:space="preserve"> логіка</w:t>
      </w:r>
      <w:r w:rsidRPr="00B575EA">
        <w:rPr>
          <w:sz w:val="28"/>
          <w:szCs w:val="28"/>
          <w:lang w:val="uk-UA" w:eastAsia="uk-UA"/>
        </w:rPr>
        <w:t>, яка переводить територію від виживання і відновлення до економічної активності, людського капіталу, інвестицій, інновацій і довгострокової стійкості.</w:t>
      </w:r>
    </w:p>
    <w:p w14:paraId="4F4A4FEA" w14:textId="77777777" w:rsidR="00B575EA" w:rsidRP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Для завершення лекційного фрагмента можна сформулювати таке визначення:</w:t>
      </w:r>
    </w:p>
    <w:p w14:paraId="70E893A7" w14:textId="77777777" w:rsidR="00B575EA" w:rsidRPr="00B575EA" w:rsidRDefault="00B575EA" w:rsidP="00B575EA">
      <w:pPr>
        <w:adjustRightInd/>
        <w:spacing w:line="240" w:lineRule="auto"/>
        <w:ind w:firstLine="567"/>
        <w:textAlignment w:val="auto"/>
        <w:rPr>
          <w:sz w:val="28"/>
          <w:szCs w:val="28"/>
          <w:lang w:val="uk-UA" w:eastAsia="uk-UA"/>
        </w:rPr>
      </w:pPr>
      <w:r w:rsidRPr="00B575EA">
        <w:rPr>
          <w:b/>
          <w:bCs/>
          <w:sz w:val="28"/>
          <w:szCs w:val="28"/>
          <w:lang w:val="uk-UA" w:eastAsia="uk-UA"/>
        </w:rPr>
        <w:t xml:space="preserve">Інституційні механізми підвищення стійкості та розвитку </w:t>
      </w:r>
      <w:proofErr w:type="spellStart"/>
      <w:r w:rsidRPr="00B575EA">
        <w:rPr>
          <w:b/>
          <w:bCs/>
          <w:sz w:val="28"/>
          <w:szCs w:val="28"/>
          <w:lang w:val="uk-UA" w:eastAsia="uk-UA"/>
        </w:rPr>
        <w:t>деокупованих</w:t>
      </w:r>
      <w:proofErr w:type="spellEnd"/>
      <w:r w:rsidRPr="00B575EA">
        <w:rPr>
          <w:b/>
          <w:bCs/>
          <w:sz w:val="28"/>
          <w:szCs w:val="28"/>
          <w:lang w:val="uk-UA" w:eastAsia="uk-UA"/>
        </w:rPr>
        <w:t xml:space="preserve"> і прифронтових територій — це система стратегічного планування, міжвідомчої координації, посилення місцевої управлінської спроможності, управління ризиками, партнерства з громадянським суспільством і міжнародними акторами, підтримки локальної економіки, розвитку людського капіталу, соціальної згуртованості, цифрової стійкості, прозорості й інституційного навчання, спрямована на довгострокове відновлення та безпечний розвиток територій.</w:t>
      </w:r>
    </w:p>
    <w:p w14:paraId="25757118" w14:textId="77777777" w:rsidR="00B575EA" w:rsidRDefault="00B575EA" w:rsidP="00B575EA">
      <w:pPr>
        <w:adjustRightInd/>
        <w:spacing w:line="240" w:lineRule="auto"/>
        <w:ind w:firstLine="567"/>
        <w:textAlignment w:val="auto"/>
        <w:rPr>
          <w:sz w:val="28"/>
          <w:szCs w:val="28"/>
          <w:lang w:val="uk-UA" w:eastAsia="uk-UA"/>
        </w:rPr>
      </w:pPr>
      <w:r w:rsidRPr="00B575EA">
        <w:rPr>
          <w:sz w:val="28"/>
          <w:szCs w:val="28"/>
          <w:lang w:val="uk-UA" w:eastAsia="uk-UA"/>
        </w:rPr>
        <w:t xml:space="preserve">Отже, стійкість </w:t>
      </w:r>
      <w:proofErr w:type="spellStart"/>
      <w:r w:rsidRPr="00B575EA">
        <w:rPr>
          <w:sz w:val="28"/>
          <w:szCs w:val="28"/>
          <w:lang w:val="uk-UA" w:eastAsia="uk-UA"/>
        </w:rPr>
        <w:t>деокупованих</w:t>
      </w:r>
      <w:proofErr w:type="spellEnd"/>
      <w:r w:rsidRPr="00B575EA">
        <w:rPr>
          <w:sz w:val="28"/>
          <w:szCs w:val="28"/>
          <w:lang w:val="uk-UA" w:eastAsia="uk-UA"/>
        </w:rPr>
        <w:t xml:space="preserve"> і прифронтових територій не може бути забезпечена лише відбудовою зруйнованої інфраструктури. Вона потребує </w:t>
      </w:r>
      <w:r w:rsidRPr="00B575EA">
        <w:rPr>
          <w:sz w:val="28"/>
          <w:szCs w:val="28"/>
          <w:lang w:val="uk-UA" w:eastAsia="uk-UA"/>
        </w:rPr>
        <w:lastRenderedPageBreak/>
        <w:t>спроможних інституцій, довіри населення, координації різних суб’єктів, участі громади, економічної перспективи, міжнародної підтримки, прозорості й здатності навчатися на досвіді криз. Саме такий інституційний підхід дозволяє перетворити відновлення з короткострокової реакції на довгострокову політику зміцнення національної стійкості.</w:t>
      </w:r>
    </w:p>
    <w:p w14:paraId="0D96DADE" w14:textId="77777777" w:rsidR="00150EDE" w:rsidRDefault="00150EDE" w:rsidP="00B575EA">
      <w:pPr>
        <w:adjustRightInd/>
        <w:spacing w:line="240" w:lineRule="auto"/>
        <w:ind w:firstLine="567"/>
        <w:textAlignment w:val="auto"/>
        <w:rPr>
          <w:sz w:val="28"/>
          <w:szCs w:val="28"/>
          <w:lang w:val="uk-UA" w:eastAsia="uk-UA"/>
        </w:rPr>
      </w:pPr>
    </w:p>
    <w:p w14:paraId="013C59AB" w14:textId="2F5B003D" w:rsidR="00150EDE" w:rsidRDefault="00150EDE" w:rsidP="00B575EA">
      <w:pPr>
        <w:adjustRightInd/>
        <w:spacing w:line="240" w:lineRule="auto"/>
        <w:ind w:firstLine="567"/>
        <w:textAlignment w:val="auto"/>
        <w:rPr>
          <w:sz w:val="28"/>
          <w:szCs w:val="28"/>
          <w:lang w:val="uk-UA" w:eastAsia="uk-UA"/>
        </w:rPr>
      </w:pPr>
      <w:r>
        <w:rPr>
          <w:sz w:val="28"/>
          <w:szCs w:val="28"/>
          <w:lang w:val="uk-UA" w:eastAsia="uk-UA"/>
        </w:rPr>
        <w:t xml:space="preserve">Питання для самоконтролю </w:t>
      </w:r>
    </w:p>
    <w:p w14:paraId="0ED00A1D" w14:textId="77777777" w:rsidR="00150EDE" w:rsidRDefault="00150EDE" w:rsidP="00B575EA">
      <w:pPr>
        <w:adjustRightInd/>
        <w:spacing w:line="240" w:lineRule="auto"/>
        <w:ind w:firstLine="567"/>
        <w:textAlignment w:val="auto"/>
        <w:rPr>
          <w:sz w:val="28"/>
          <w:szCs w:val="28"/>
          <w:lang w:val="uk-UA" w:eastAsia="uk-UA"/>
        </w:rPr>
      </w:pPr>
    </w:p>
    <w:p w14:paraId="0B4521C0" w14:textId="77777777" w:rsidR="007D53E8" w:rsidRPr="007D53E8" w:rsidRDefault="007D53E8" w:rsidP="007D53E8">
      <w:pPr>
        <w:pStyle w:val="a7"/>
        <w:numPr>
          <w:ilvl w:val="0"/>
          <w:numId w:val="1"/>
        </w:numPr>
        <w:spacing w:line="240" w:lineRule="auto"/>
        <w:ind w:left="426"/>
        <w:rPr>
          <w:rFonts w:ascii="Times New Roman" w:hAnsi="Times New Roman" w:cs="Times New Roman"/>
          <w:sz w:val="28"/>
          <w:szCs w:val="28"/>
          <w:lang w:eastAsia="uk-UA"/>
        </w:rPr>
      </w:pPr>
      <w:r w:rsidRPr="007D53E8">
        <w:rPr>
          <w:rFonts w:ascii="Times New Roman" w:hAnsi="Times New Roman" w:cs="Times New Roman"/>
          <w:sz w:val="28"/>
          <w:szCs w:val="28"/>
          <w:lang w:eastAsia="uk-UA"/>
        </w:rPr>
        <w:t xml:space="preserve">Розкрийте сутність публічного управління на </w:t>
      </w:r>
      <w:proofErr w:type="spellStart"/>
      <w:r w:rsidRPr="007D53E8">
        <w:rPr>
          <w:rFonts w:ascii="Times New Roman" w:hAnsi="Times New Roman" w:cs="Times New Roman"/>
          <w:sz w:val="28"/>
          <w:szCs w:val="28"/>
          <w:lang w:eastAsia="uk-UA"/>
        </w:rPr>
        <w:t>деокупованих</w:t>
      </w:r>
      <w:proofErr w:type="spellEnd"/>
      <w:r w:rsidRPr="007D53E8">
        <w:rPr>
          <w:rFonts w:ascii="Times New Roman" w:hAnsi="Times New Roman" w:cs="Times New Roman"/>
          <w:sz w:val="28"/>
          <w:szCs w:val="28"/>
          <w:lang w:eastAsia="uk-UA"/>
        </w:rPr>
        <w:t xml:space="preserve"> і прифронтових територіях та поясніть його специфіку в умовах посткризового відновлення і тривалої безпекової нестабільності.</w:t>
      </w:r>
    </w:p>
    <w:p w14:paraId="762C7061" w14:textId="77777777" w:rsidR="007D53E8" w:rsidRPr="007D53E8" w:rsidRDefault="007D53E8" w:rsidP="007D53E8">
      <w:pPr>
        <w:pStyle w:val="a7"/>
        <w:numPr>
          <w:ilvl w:val="0"/>
          <w:numId w:val="1"/>
        </w:numPr>
        <w:spacing w:line="240" w:lineRule="auto"/>
        <w:ind w:left="426"/>
        <w:rPr>
          <w:rFonts w:ascii="Times New Roman" w:hAnsi="Times New Roman" w:cs="Times New Roman"/>
          <w:sz w:val="28"/>
          <w:szCs w:val="28"/>
          <w:lang w:eastAsia="uk-UA"/>
        </w:rPr>
      </w:pPr>
      <w:r w:rsidRPr="007D53E8">
        <w:rPr>
          <w:rFonts w:ascii="Times New Roman" w:hAnsi="Times New Roman" w:cs="Times New Roman"/>
          <w:sz w:val="28"/>
          <w:szCs w:val="28"/>
          <w:lang w:eastAsia="uk-UA"/>
        </w:rPr>
        <w:t xml:space="preserve">Охарактеризуйте основні принципи публічного управління на </w:t>
      </w:r>
      <w:proofErr w:type="spellStart"/>
      <w:r w:rsidRPr="007D53E8">
        <w:rPr>
          <w:rFonts w:ascii="Times New Roman" w:hAnsi="Times New Roman" w:cs="Times New Roman"/>
          <w:sz w:val="28"/>
          <w:szCs w:val="28"/>
          <w:lang w:eastAsia="uk-UA"/>
        </w:rPr>
        <w:t>деокупованих</w:t>
      </w:r>
      <w:proofErr w:type="spellEnd"/>
      <w:r w:rsidRPr="007D53E8">
        <w:rPr>
          <w:rFonts w:ascii="Times New Roman" w:hAnsi="Times New Roman" w:cs="Times New Roman"/>
          <w:sz w:val="28"/>
          <w:szCs w:val="28"/>
          <w:lang w:eastAsia="uk-UA"/>
        </w:rPr>
        <w:t xml:space="preserve"> і прифронтових територіях: пріоритет безпеки людини, законність, пріоритетність базових потреб, </w:t>
      </w:r>
      <w:proofErr w:type="spellStart"/>
      <w:r w:rsidRPr="007D53E8">
        <w:rPr>
          <w:rFonts w:ascii="Times New Roman" w:hAnsi="Times New Roman" w:cs="Times New Roman"/>
          <w:sz w:val="28"/>
          <w:szCs w:val="28"/>
          <w:lang w:eastAsia="uk-UA"/>
        </w:rPr>
        <w:t>інклюзивність</w:t>
      </w:r>
      <w:proofErr w:type="spellEnd"/>
      <w:r w:rsidRPr="007D53E8">
        <w:rPr>
          <w:rFonts w:ascii="Times New Roman" w:hAnsi="Times New Roman" w:cs="Times New Roman"/>
          <w:sz w:val="28"/>
          <w:szCs w:val="28"/>
          <w:lang w:eastAsia="uk-UA"/>
        </w:rPr>
        <w:t>, координація, прозорість і участь громади.</w:t>
      </w:r>
    </w:p>
    <w:p w14:paraId="21E02AD5" w14:textId="77777777" w:rsidR="007D53E8" w:rsidRPr="007D53E8" w:rsidRDefault="007D53E8" w:rsidP="007D53E8">
      <w:pPr>
        <w:pStyle w:val="a7"/>
        <w:numPr>
          <w:ilvl w:val="0"/>
          <w:numId w:val="1"/>
        </w:numPr>
        <w:spacing w:line="240" w:lineRule="auto"/>
        <w:ind w:left="426"/>
        <w:rPr>
          <w:rFonts w:ascii="Times New Roman" w:hAnsi="Times New Roman" w:cs="Times New Roman"/>
          <w:sz w:val="28"/>
          <w:szCs w:val="28"/>
          <w:lang w:eastAsia="uk-UA"/>
        </w:rPr>
      </w:pPr>
      <w:r w:rsidRPr="007D53E8">
        <w:rPr>
          <w:rFonts w:ascii="Times New Roman" w:hAnsi="Times New Roman" w:cs="Times New Roman"/>
          <w:sz w:val="28"/>
          <w:szCs w:val="28"/>
          <w:lang w:eastAsia="uk-UA"/>
        </w:rPr>
        <w:t xml:space="preserve">Проаналізуйте ключові функції органів публічної влади на </w:t>
      </w:r>
      <w:proofErr w:type="spellStart"/>
      <w:r w:rsidRPr="007D53E8">
        <w:rPr>
          <w:rFonts w:ascii="Times New Roman" w:hAnsi="Times New Roman" w:cs="Times New Roman"/>
          <w:sz w:val="28"/>
          <w:szCs w:val="28"/>
          <w:lang w:eastAsia="uk-UA"/>
        </w:rPr>
        <w:t>деокупованих</w:t>
      </w:r>
      <w:proofErr w:type="spellEnd"/>
      <w:r w:rsidRPr="007D53E8">
        <w:rPr>
          <w:rFonts w:ascii="Times New Roman" w:hAnsi="Times New Roman" w:cs="Times New Roman"/>
          <w:sz w:val="28"/>
          <w:szCs w:val="28"/>
          <w:lang w:eastAsia="uk-UA"/>
        </w:rPr>
        <w:t xml:space="preserve"> і прифронтових територіях: стабілізаційну, захисну, відновлювальну, координаційну, комунікаційну, реінтеграційну та </w:t>
      </w:r>
      <w:proofErr w:type="spellStart"/>
      <w:r w:rsidRPr="007D53E8">
        <w:rPr>
          <w:rFonts w:ascii="Times New Roman" w:hAnsi="Times New Roman" w:cs="Times New Roman"/>
          <w:sz w:val="28"/>
          <w:szCs w:val="28"/>
          <w:lang w:eastAsia="uk-UA"/>
        </w:rPr>
        <w:t>розвиткову</w:t>
      </w:r>
      <w:proofErr w:type="spellEnd"/>
      <w:r w:rsidRPr="007D53E8">
        <w:rPr>
          <w:rFonts w:ascii="Times New Roman" w:hAnsi="Times New Roman" w:cs="Times New Roman"/>
          <w:sz w:val="28"/>
          <w:szCs w:val="28"/>
          <w:lang w:eastAsia="uk-UA"/>
        </w:rPr>
        <w:t>.</w:t>
      </w:r>
    </w:p>
    <w:p w14:paraId="2FD7EEF1" w14:textId="77777777" w:rsidR="007D53E8" w:rsidRPr="007D53E8" w:rsidRDefault="007D53E8" w:rsidP="007D53E8">
      <w:pPr>
        <w:pStyle w:val="a7"/>
        <w:numPr>
          <w:ilvl w:val="0"/>
          <w:numId w:val="1"/>
        </w:numPr>
        <w:spacing w:line="240" w:lineRule="auto"/>
        <w:ind w:left="426"/>
        <w:rPr>
          <w:rFonts w:ascii="Times New Roman" w:hAnsi="Times New Roman" w:cs="Times New Roman"/>
          <w:sz w:val="28"/>
          <w:szCs w:val="28"/>
          <w:lang w:eastAsia="uk-UA"/>
        </w:rPr>
      </w:pPr>
      <w:r w:rsidRPr="007D53E8">
        <w:rPr>
          <w:rFonts w:ascii="Times New Roman" w:hAnsi="Times New Roman" w:cs="Times New Roman"/>
          <w:sz w:val="28"/>
          <w:szCs w:val="28"/>
          <w:lang w:eastAsia="uk-UA"/>
        </w:rPr>
        <w:t xml:space="preserve">Розкрийте зміст управлінської спроможності органів публічної влади в умовах </w:t>
      </w:r>
      <w:proofErr w:type="spellStart"/>
      <w:r w:rsidRPr="007D53E8">
        <w:rPr>
          <w:rFonts w:ascii="Times New Roman" w:hAnsi="Times New Roman" w:cs="Times New Roman"/>
          <w:sz w:val="28"/>
          <w:szCs w:val="28"/>
          <w:lang w:eastAsia="uk-UA"/>
        </w:rPr>
        <w:t>деокупації</w:t>
      </w:r>
      <w:proofErr w:type="spellEnd"/>
      <w:r w:rsidRPr="007D53E8">
        <w:rPr>
          <w:rFonts w:ascii="Times New Roman" w:hAnsi="Times New Roman" w:cs="Times New Roman"/>
          <w:sz w:val="28"/>
          <w:szCs w:val="28"/>
          <w:lang w:eastAsia="uk-UA"/>
        </w:rPr>
        <w:t xml:space="preserve"> та прифронтового функціонування.</w:t>
      </w:r>
    </w:p>
    <w:p w14:paraId="09F66AEC" w14:textId="77777777" w:rsidR="007D53E8" w:rsidRPr="007D53E8" w:rsidRDefault="007D53E8" w:rsidP="007D53E8">
      <w:pPr>
        <w:pStyle w:val="a7"/>
        <w:numPr>
          <w:ilvl w:val="0"/>
          <w:numId w:val="1"/>
        </w:numPr>
        <w:spacing w:line="240" w:lineRule="auto"/>
        <w:ind w:left="426"/>
        <w:rPr>
          <w:rFonts w:ascii="Times New Roman" w:hAnsi="Times New Roman" w:cs="Times New Roman"/>
          <w:sz w:val="28"/>
          <w:szCs w:val="28"/>
          <w:lang w:eastAsia="uk-UA"/>
        </w:rPr>
      </w:pPr>
      <w:r w:rsidRPr="007D53E8">
        <w:rPr>
          <w:rFonts w:ascii="Times New Roman" w:hAnsi="Times New Roman" w:cs="Times New Roman"/>
          <w:sz w:val="28"/>
          <w:szCs w:val="28"/>
          <w:lang w:eastAsia="uk-UA"/>
        </w:rPr>
        <w:t>Охарактеризуйте інституційні, кадрові, організаційні, ресурсні, інформаційні, координаційні, правові та комунікаційні складові управлінської спроможності на таких територіях.</w:t>
      </w:r>
    </w:p>
    <w:p w14:paraId="4D708B44" w14:textId="77777777" w:rsidR="007D53E8" w:rsidRPr="007D53E8" w:rsidRDefault="007D53E8" w:rsidP="007D53E8">
      <w:pPr>
        <w:pStyle w:val="a7"/>
        <w:numPr>
          <w:ilvl w:val="0"/>
          <w:numId w:val="1"/>
        </w:numPr>
        <w:spacing w:line="240" w:lineRule="auto"/>
        <w:ind w:left="426"/>
        <w:rPr>
          <w:rFonts w:ascii="Times New Roman" w:hAnsi="Times New Roman" w:cs="Times New Roman"/>
          <w:sz w:val="28"/>
          <w:szCs w:val="28"/>
          <w:lang w:eastAsia="uk-UA"/>
        </w:rPr>
      </w:pPr>
      <w:r w:rsidRPr="007D53E8">
        <w:rPr>
          <w:rFonts w:ascii="Times New Roman" w:hAnsi="Times New Roman" w:cs="Times New Roman"/>
          <w:sz w:val="28"/>
          <w:szCs w:val="28"/>
          <w:lang w:eastAsia="uk-UA"/>
        </w:rPr>
        <w:t xml:space="preserve">Поясніть механізми відновлення публічних послуг і критичних управлінських функцій на </w:t>
      </w:r>
      <w:proofErr w:type="spellStart"/>
      <w:r w:rsidRPr="007D53E8">
        <w:rPr>
          <w:rFonts w:ascii="Times New Roman" w:hAnsi="Times New Roman" w:cs="Times New Roman"/>
          <w:sz w:val="28"/>
          <w:szCs w:val="28"/>
          <w:lang w:eastAsia="uk-UA"/>
        </w:rPr>
        <w:t>деокупованих</w:t>
      </w:r>
      <w:proofErr w:type="spellEnd"/>
      <w:r w:rsidRPr="007D53E8">
        <w:rPr>
          <w:rFonts w:ascii="Times New Roman" w:hAnsi="Times New Roman" w:cs="Times New Roman"/>
          <w:sz w:val="28"/>
          <w:szCs w:val="28"/>
          <w:lang w:eastAsia="uk-UA"/>
        </w:rPr>
        <w:t xml:space="preserve"> і прифронтових територіях.</w:t>
      </w:r>
    </w:p>
    <w:p w14:paraId="719B9DFF" w14:textId="77777777" w:rsidR="007D53E8" w:rsidRPr="007D53E8" w:rsidRDefault="007D53E8" w:rsidP="007D53E8">
      <w:pPr>
        <w:pStyle w:val="a7"/>
        <w:numPr>
          <w:ilvl w:val="0"/>
          <w:numId w:val="1"/>
        </w:numPr>
        <w:spacing w:line="240" w:lineRule="auto"/>
        <w:ind w:left="426"/>
        <w:rPr>
          <w:rFonts w:ascii="Times New Roman" w:hAnsi="Times New Roman" w:cs="Times New Roman"/>
          <w:sz w:val="28"/>
          <w:szCs w:val="28"/>
          <w:lang w:eastAsia="uk-UA"/>
        </w:rPr>
      </w:pPr>
      <w:r w:rsidRPr="007D53E8">
        <w:rPr>
          <w:rFonts w:ascii="Times New Roman" w:hAnsi="Times New Roman" w:cs="Times New Roman"/>
          <w:sz w:val="28"/>
          <w:szCs w:val="28"/>
          <w:lang w:eastAsia="uk-UA"/>
        </w:rPr>
        <w:t>Проаналізуйте особливості відновлення адміністративних, соціальних, гуманітарних, медичних, освітніх, цифрових і комунальних послуг в умовах підвищених безпекових ризиків.</w:t>
      </w:r>
    </w:p>
    <w:p w14:paraId="7A0927DC" w14:textId="77777777" w:rsidR="007D53E8" w:rsidRPr="007D53E8" w:rsidRDefault="007D53E8" w:rsidP="007D53E8">
      <w:pPr>
        <w:pStyle w:val="a7"/>
        <w:numPr>
          <w:ilvl w:val="0"/>
          <w:numId w:val="1"/>
        </w:numPr>
        <w:spacing w:line="240" w:lineRule="auto"/>
        <w:ind w:left="426"/>
        <w:rPr>
          <w:rFonts w:ascii="Times New Roman" w:hAnsi="Times New Roman" w:cs="Times New Roman"/>
          <w:sz w:val="28"/>
          <w:szCs w:val="28"/>
          <w:lang w:eastAsia="uk-UA"/>
        </w:rPr>
      </w:pPr>
      <w:r w:rsidRPr="007D53E8">
        <w:rPr>
          <w:rFonts w:ascii="Times New Roman" w:hAnsi="Times New Roman" w:cs="Times New Roman"/>
          <w:sz w:val="28"/>
          <w:szCs w:val="28"/>
          <w:lang w:eastAsia="uk-UA"/>
        </w:rPr>
        <w:t>Обґрунтуйте значення соціальної згуртованості, довіри до публічної влади, участі громадян і підтримки вразливих груп для посткризового відновлення громад.</w:t>
      </w:r>
    </w:p>
    <w:p w14:paraId="4C4B163C" w14:textId="77777777" w:rsidR="007D53E8" w:rsidRPr="007D53E8" w:rsidRDefault="007D53E8" w:rsidP="007D53E8">
      <w:pPr>
        <w:pStyle w:val="a7"/>
        <w:numPr>
          <w:ilvl w:val="0"/>
          <w:numId w:val="1"/>
        </w:numPr>
        <w:spacing w:line="240" w:lineRule="auto"/>
        <w:ind w:left="426"/>
        <w:rPr>
          <w:rFonts w:ascii="Times New Roman" w:hAnsi="Times New Roman" w:cs="Times New Roman"/>
          <w:sz w:val="28"/>
          <w:szCs w:val="28"/>
          <w:lang w:eastAsia="uk-UA"/>
        </w:rPr>
      </w:pPr>
      <w:r w:rsidRPr="007D53E8">
        <w:rPr>
          <w:rFonts w:ascii="Times New Roman" w:hAnsi="Times New Roman" w:cs="Times New Roman"/>
          <w:sz w:val="28"/>
          <w:szCs w:val="28"/>
          <w:lang w:eastAsia="uk-UA"/>
        </w:rPr>
        <w:t xml:space="preserve">Розкрийте роль партнерства органів влади з громадянським суспільством, волонтерами, бізнесом і міжнародними акторами у зміцненні стійкості </w:t>
      </w:r>
      <w:proofErr w:type="spellStart"/>
      <w:r w:rsidRPr="007D53E8">
        <w:rPr>
          <w:rFonts w:ascii="Times New Roman" w:hAnsi="Times New Roman" w:cs="Times New Roman"/>
          <w:sz w:val="28"/>
          <w:szCs w:val="28"/>
          <w:lang w:eastAsia="uk-UA"/>
        </w:rPr>
        <w:t>деокупованих</w:t>
      </w:r>
      <w:proofErr w:type="spellEnd"/>
      <w:r w:rsidRPr="007D53E8">
        <w:rPr>
          <w:rFonts w:ascii="Times New Roman" w:hAnsi="Times New Roman" w:cs="Times New Roman"/>
          <w:sz w:val="28"/>
          <w:szCs w:val="28"/>
          <w:lang w:eastAsia="uk-UA"/>
        </w:rPr>
        <w:t xml:space="preserve"> і прифронтових територій.</w:t>
      </w:r>
    </w:p>
    <w:p w14:paraId="26140286" w14:textId="77A0EA9D" w:rsidR="00150EDE" w:rsidRPr="007D53E8" w:rsidRDefault="007D53E8" w:rsidP="007D53E8">
      <w:pPr>
        <w:pStyle w:val="a7"/>
        <w:numPr>
          <w:ilvl w:val="0"/>
          <w:numId w:val="1"/>
        </w:numPr>
        <w:spacing w:line="240" w:lineRule="auto"/>
        <w:ind w:left="426"/>
        <w:rPr>
          <w:rFonts w:ascii="Times New Roman" w:hAnsi="Times New Roman" w:cs="Times New Roman"/>
          <w:sz w:val="28"/>
          <w:szCs w:val="28"/>
          <w:lang w:eastAsia="uk-UA"/>
        </w:rPr>
      </w:pPr>
      <w:r w:rsidRPr="007D53E8">
        <w:rPr>
          <w:rFonts w:ascii="Times New Roman" w:hAnsi="Times New Roman" w:cs="Times New Roman"/>
          <w:sz w:val="28"/>
          <w:szCs w:val="28"/>
          <w:lang w:eastAsia="uk-UA"/>
        </w:rPr>
        <w:t xml:space="preserve">Охарактеризуйте інституційні механізми довгострокового розвитку </w:t>
      </w:r>
      <w:proofErr w:type="spellStart"/>
      <w:r w:rsidRPr="007D53E8">
        <w:rPr>
          <w:rFonts w:ascii="Times New Roman" w:hAnsi="Times New Roman" w:cs="Times New Roman"/>
          <w:sz w:val="28"/>
          <w:szCs w:val="28"/>
          <w:lang w:eastAsia="uk-UA"/>
        </w:rPr>
        <w:t>деокупованих</w:t>
      </w:r>
      <w:proofErr w:type="spellEnd"/>
      <w:r w:rsidRPr="007D53E8">
        <w:rPr>
          <w:rFonts w:ascii="Times New Roman" w:hAnsi="Times New Roman" w:cs="Times New Roman"/>
          <w:sz w:val="28"/>
          <w:szCs w:val="28"/>
          <w:lang w:eastAsia="uk-UA"/>
        </w:rPr>
        <w:t xml:space="preserve"> і прифронтових територій: стратегічне планування, міжвідомчу координацію, управління ризиками, розвиток місцевої економіки, людського капіталу, цифрової стійкості, прозорості та підзвітності.</w:t>
      </w:r>
    </w:p>
    <w:p w14:paraId="759F5481" w14:textId="77777777" w:rsidR="00B575EA" w:rsidRDefault="00B575EA" w:rsidP="00B562F0">
      <w:pPr>
        <w:adjustRightInd/>
        <w:spacing w:line="240" w:lineRule="auto"/>
        <w:ind w:firstLine="567"/>
        <w:textAlignment w:val="auto"/>
        <w:rPr>
          <w:sz w:val="28"/>
          <w:szCs w:val="28"/>
          <w:lang w:val="uk-UA" w:eastAsia="uk-UA"/>
        </w:rPr>
      </w:pPr>
    </w:p>
    <w:p w14:paraId="13EB40AB" w14:textId="77777777" w:rsidR="00B575EA" w:rsidRDefault="00B575EA" w:rsidP="00B562F0">
      <w:pPr>
        <w:adjustRightInd/>
        <w:spacing w:line="240" w:lineRule="auto"/>
        <w:ind w:firstLine="567"/>
        <w:textAlignment w:val="auto"/>
        <w:rPr>
          <w:sz w:val="28"/>
          <w:szCs w:val="28"/>
          <w:lang w:val="uk-UA" w:eastAsia="uk-UA"/>
        </w:rPr>
      </w:pPr>
    </w:p>
    <w:p w14:paraId="3C87AD09" w14:textId="77777777" w:rsidR="00B575EA" w:rsidRPr="00B575EA" w:rsidRDefault="00B575EA" w:rsidP="00B562F0">
      <w:pPr>
        <w:adjustRightInd/>
        <w:spacing w:line="240" w:lineRule="auto"/>
        <w:ind w:firstLine="567"/>
        <w:textAlignment w:val="auto"/>
        <w:rPr>
          <w:sz w:val="28"/>
          <w:szCs w:val="28"/>
          <w:lang w:val="uk-UA" w:eastAsia="uk-UA"/>
        </w:rPr>
      </w:pPr>
    </w:p>
    <w:p w14:paraId="49A5E47F" w14:textId="77777777" w:rsidR="00B562F0" w:rsidRPr="00B575EA" w:rsidRDefault="00B562F0" w:rsidP="00B562F0">
      <w:pPr>
        <w:adjustRightInd/>
        <w:spacing w:line="240" w:lineRule="auto"/>
        <w:ind w:firstLine="567"/>
        <w:textAlignment w:val="auto"/>
        <w:rPr>
          <w:sz w:val="28"/>
          <w:szCs w:val="28"/>
          <w:lang w:val="uk-UA" w:eastAsia="uk-UA"/>
        </w:rPr>
      </w:pPr>
    </w:p>
    <w:p w14:paraId="6BBF65F0" w14:textId="77777777" w:rsidR="00B562F0" w:rsidRPr="00B575EA" w:rsidRDefault="00B562F0" w:rsidP="009554EE">
      <w:pPr>
        <w:adjustRightInd/>
        <w:spacing w:line="240" w:lineRule="auto"/>
        <w:ind w:firstLine="567"/>
        <w:textAlignment w:val="auto"/>
        <w:rPr>
          <w:sz w:val="28"/>
          <w:szCs w:val="28"/>
          <w:lang w:val="uk-UA" w:eastAsia="uk-UA"/>
        </w:rPr>
      </w:pPr>
    </w:p>
    <w:p w14:paraId="6A2AF0AA" w14:textId="77777777" w:rsidR="009554EE" w:rsidRPr="00B575EA" w:rsidRDefault="009554EE" w:rsidP="009554EE">
      <w:pPr>
        <w:adjustRightInd/>
        <w:spacing w:line="240" w:lineRule="auto"/>
        <w:ind w:firstLine="567"/>
        <w:textAlignment w:val="auto"/>
        <w:rPr>
          <w:sz w:val="28"/>
          <w:szCs w:val="28"/>
          <w:lang w:val="uk-UA" w:eastAsia="uk-UA"/>
        </w:rPr>
      </w:pPr>
    </w:p>
    <w:p w14:paraId="4B3F089A" w14:textId="77777777" w:rsidR="009554EE" w:rsidRPr="00B575EA" w:rsidRDefault="009554EE" w:rsidP="009554EE">
      <w:pPr>
        <w:adjustRightInd/>
        <w:spacing w:line="240" w:lineRule="auto"/>
        <w:ind w:firstLine="567"/>
        <w:textAlignment w:val="auto"/>
        <w:rPr>
          <w:sz w:val="28"/>
          <w:szCs w:val="28"/>
          <w:lang w:val="uk-UA" w:eastAsia="uk-UA"/>
        </w:rPr>
      </w:pPr>
    </w:p>
    <w:p w14:paraId="5361C83F" w14:textId="77777777" w:rsidR="00072F83" w:rsidRPr="00B575EA" w:rsidRDefault="00072F83" w:rsidP="009554EE">
      <w:pPr>
        <w:ind w:firstLine="567"/>
        <w:rPr>
          <w:lang w:val="uk-UA"/>
        </w:rPr>
      </w:pPr>
    </w:p>
    <w:sectPr w:rsidR="00072F83" w:rsidRPr="00B575EA" w:rsidSect="009554EE">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A6190B"/>
    <w:multiLevelType w:val="hybridMultilevel"/>
    <w:tmpl w:val="D2466722"/>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num w:numId="1" w16cid:durableId="672033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406"/>
    <w:rsid w:val="00072F83"/>
    <w:rsid w:val="00150EDE"/>
    <w:rsid w:val="002D3406"/>
    <w:rsid w:val="00481F14"/>
    <w:rsid w:val="0072518E"/>
    <w:rsid w:val="007D53E8"/>
    <w:rsid w:val="00805674"/>
    <w:rsid w:val="009554EE"/>
    <w:rsid w:val="00A47488"/>
    <w:rsid w:val="00AA35A6"/>
    <w:rsid w:val="00B562F0"/>
    <w:rsid w:val="00B575EA"/>
    <w:rsid w:val="00BF2C6D"/>
    <w:rsid w:val="00EC539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345FD"/>
  <w15:chartTrackingRefBased/>
  <w15:docId w15:val="{CAF0F7B1-F5A9-4AA8-80BC-6A58D95C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4EE"/>
    <w:pPr>
      <w:widowControl w:val="0"/>
      <w:adjustRightInd w:val="0"/>
      <w:spacing w:after="0" w:line="360" w:lineRule="atLeast"/>
      <w:jc w:val="both"/>
      <w:textAlignment w:val="baseline"/>
    </w:pPr>
    <w:rPr>
      <w:rFonts w:ascii="Times New Roman" w:eastAsia="Times New Roman" w:hAnsi="Times New Roman" w:cs="Times New Roman"/>
      <w:kern w:val="0"/>
      <w:sz w:val="20"/>
      <w:szCs w:val="20"/>
      <w:lang w:val="ru-RU" w:eastAsia="ru-RU"/>
      <w14:ligatures w14:val="none"/>
    </w:rPr>
  </w:style>
  <w:style w:type="paragraph" w:styleId="1">
    <w:name w:val="heading 1"/>
    <w:basedOn w:val="a"/>
    <w:next w:val="a"/>
    <w:link w:val="10"/>
    <w:uiPriority w:val="9"/>
    <w:qFormat/>
    <w:rsid w:val="002D3406"/>
    <w:pPr>
      <w:keepNext/>
      <w:keepLines/>
      <w:widowControl/>
      <w:adjustRightInd/>
      <w:spacing w:before="360" w:after="80" w:line="278" w:lineRule="auto"/>
      <w:jc w:val="left"/>
      <w:textAlignment w:val="auto"/>
      <w:outlineLvl w:val="0"/>
    </w:pPr>
    <w:rPr>
      <w:rFonts w:asciiTheme="majorHAnsi" w:eastAsiaTheme="majorEastAsia" w:hAnsiTheme="majorHAnsi" w:cstheme="majorBidi"/>
      <w:color w:val="0F4761"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2D3406"/>
    <w:pPr>
      <w:keepNext/>
      <w:keepLines/>
      <w:widowControl/>
      <w:adjustRightInd/>
      <w:spacing w:before="160" w:after="80" w:line="278" w:lineRule="auto"/>
      <w:jc w:val="left"/>
      <w:textAlignment w:val="auto"/>
      <w:outlineLvl w:val="1"/>
    </w:pPr>
    <w:rPr>
      <w:rFonts w:asciiTheme="majorHAnsi" w:eastAsiaTheme="majorEastAsia" w:hAnsiTheme="majorHAnsi" w:cstheme="majorBidi"/>
      <w:color w:val="0F4761" w:themeColor="accent1" w:themeShade="BF"/>
      <w:kern w:val="2"/>
      <w:sz w:val="32"/>
      <w:szCs w:val="32"/>
      <w:lang w:val="uk-UA" w:eastAsia="en-US"/>
      <w14:ligatures w14:val="standardContextual"/>
    </w:rPr>
  </w:style>
  <w:style w:type="paragraph" w:styleId="3">
    <w:name w:val="heading 3"/>
    <w:basedOn w:val="a"/>
    <w:next w:val="a"/>
    <w:link w:val="30"/>
    <w:uiPriority w:val="9"/>
    <w:semiHidden/>
    <w:unhideWhenUsed/>
    <w:qFormat/>
    <w:rsid w:val="002D3406"/>
    <w:pPr>
      <w:keepNext/>
      <w:keepLines/>
      <w:widowControl/>
      <w:adjustRightInd/>
      <w:spacing w:before="160" w:after="80" w:line="278" w:lineRule="auto"/>
      <w:jc w:val="left"/>
      <w:textAlignment w:val="auto"/>
      <w:outlineLvl w:val="2"/>
    </w:pPr>
    <w:rPr>
      <w:rFonts w:asciiTheme="minorHAnsi" w:eastAsiaTheme="majorEastAsia" w:hAnsiTheme="minorHAnsi" w:cstheme="majorBidi"/>
      <w:color w:val="0F4761"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2D3406"/>
    <w:pPr>
      <w:keepNext/>
      <w:keepLines/>
      <w:widowControl/>
      <w:adjustRightInd/>
      <w:spacing w:before="80" w:after="40" w:line="278" w:lineRule="auto"/>
      <w:jc w:val="left"/>
      <w:textAlignment w:val="auto"/>
      <w:outlineLvl w:val="3"/>
    </w:pPr>
    <w:rPr>
      <w:rFonts w:asciiTheme="minorHAnsi" w:eastAsiaTheme="majorEastAsia" w:hAnsiTheme="minorHAnsi" w:cstheme="majorBidi"/>
      <w:i/>
      <w:iCs/>
      <w:color w:val="0F4761" w:themeColor="accent1" w:themeShade="BF"/>
      <w:kern w:val="2"/>
      <w:sz w:val="24"/>
      <w:szCs w:val="24"/>
      <w:lang w:val="uk-UA" w:eastAsia="en-US"/>
      <w14:ligatures w14:val="standardContextual"/>
    </w:rPr>
  </w:style>
  <w:style w:type="paragraph" w:styleId="5">
    <w:name w:val="heading 5"/>
    <w:basedOn w:val="a"/>
    <w:next w:val="a"/>
    <w:link w:val="50"/>
    <w:uiPriority w:val="9"/>
    <w:semiHidden/>
    <w:unhideWhenUsed/>
    <w:qFormat/>
    <w:rsid w:val="002D3406"/>
    <w:pPr>
      <w:keepNext/>
      <w:keepLines/>
      <w:widowControl/>
      <w:adjustRightInd/>
      <w:spacing w:before="80" w:after="40" w:line="278" w:lineRule="auto"/>
      <w:jc w:val="left"/>
      <w:textAlignment w:val="auto"/>
      <w:outlineLvl w:val="4"/>
    </w:pPr>
    <w:rPr>
      <w:rFonts w:asciiTheme="minorHAnsi" w:eastAsiaTheme="majorEastAsia" w:hAnsiTheme="minorHAnsi" w:cstheme="majorBidi"/>
      <w:color w:val="0F4761" w:themeColor="accent1" w:themeShade="BF"/>
      <w:kern w:val="2"/>
      <w:sz w:val="24"/>
      <w:szCs w:val="24"/>
      <w:lang w:val="uk-UA" w:eastAsia="en-US"/>
      <w14:ligatures w14:val="standardContextual"/>
    </w:rPr>
  </w:style>
  <w:style w:type="paragraph" w:styleId="6">
    <w:name w:val="heading 6"/>
    <w:basedOn w:val="a"/>
    <w:next w:val="a"/>
    <w:link w:val="60"/>
    <w:uiPriority w:val="9"/>
    <w:semiHidden/>
    <w:unhideWhenUsed/>
    <w:qFormat/>
    <w:rsid w:val="002D3406"/>
    <w:pPr>
      <w:keepNext/>
      <w:keepLines/>
      <w:widowControl/>
      <w:adjustRightInd/>
      <w:spacing w:before="40" w:line="278" w:lineRule="auto"/>
      <w:jc w:val="left"/>
      <w:textAlignment w:val="auto"/>
      <w:outlineLvl w:val="5"/>
    </w:pPr>
    <w:rPr>
      <w:rFonts w:asciiTheme="minorHAnsi" w:eastAsiaTheme="majorEastAsia" w:hAnsiTheme="minorHAnsi" w:cstheme="majorBidi"/>
      <w:i/>
      <w:iCs/>
      <w:color w:val="595959" w:themeColor="text1" w:themeTint="A6"/>
      <w:kern w:val="2"/>
      <w:sz w:val="24"/>
      <w:szCs w:val="24"/>
      <w:lang w:val="uk-UA" w:eastAsia="en-US"/>
      <w14:ligatures w14:val="standardContextual"/>
    </w:rPr>
  </w:style>
  <w:style w:type="paragraph" w:styleId="7">
    <w:name w:val="heading 7"/>
    <w:basedOn w:val="a"/>
    <w:next w:val="a"/>
    <w:link w:val="70"/>
    <w:uiPriority w:val="9"/>
    <w:semiHidden/>
    <w:unhideWhenUsed/>
    <w:qFormat/>
    <w:rsid w:val="002D3406"/>
    <w:pPr>
      <w:keepNext/>
      <w:keepLines/>
      <w:widowControl/>
      <w:adjustRightInd/>
      <w:spacing w:before="40" w:line="278" w:lineRule="auto"/>
      <w:jc w:val="left"/>
      <w:textAlignment w:val="auto"/>
      <w:outlineLvl w:val="6"/>
    </w:pPr>
    <w:rPr>
      <w:rFonts w:asciiTheme="minorHAnsi" w:eastAsiaTheme="majorEastAsia" w:hAnsiTheme="minorHAnsi" w:cstheme="majorBidi"/>
      <w:color w:val="595959" w:themeColor="text1" w:themeTint="A6"/>
      <w:kern w:val="2"/>
      <w:sz w:val="24"/>
      <w:szCs w:val="24"/>
      <w:lang w:val="uk-UA" w:eastAsia="en-US"/>
      <w14:ligatures w14:val="standardContextual"/>
    </w:rPr>
  </w:style>
  <w:style w:type="paragraph" w:styleId="8">
    <w:name w:val="heading 8"/>
    <w:basedOn w:val="a"/>
    <w:next w:val="a"/>
    <w:link w:val="80"/>
    <w:uiPriority w:val="9"/>
    <w:semiHidden/>
    <w:unhideWhenUsed/>
    <w:qFormat/>
    <w:rsid w:val="002D3406"/>
    <w:pPr>
      <w:keepNext/>
      <w:keepLines/>
      <w:widowControl/>
      <w:adjustRightInd/>
      <w:spacing w:line="278" w:lineRule="auto"/>
      <w:jc w:val="left"/>
      <w:textAlignment w:val="auto"/>
      <w:outlineLvl w:val="7"/>
    </w:pPr>
    <w:rPr>
      <w:rFonts w:asciiTheme="minorHAnsi" w:eastAsiaTheme="majorEastAsia" w:hAnsiTheme="minorHAnsi" w:cstheme="majorBidi"/>
      <w:i/>
      <w:iCs/>
      <w:color w:val="272727" w:themeColor="text1" w:themeTint="D8"/>
      <w:kern w:val="2"/>
      <w:sz w:val="24"/>
      <w:szCs w:val="24"/>
      <w:lang w:val="uk-UA" w:eastAsia="en-US"/>
      <w14:ligatures w14:val="standardContextual"/>
    </w:rPr>
  </w:style>
  <w:style w:type="paragraph" w:styleId="9">
    <w:name w:val="heading 9"/>
    <w:basedOn w:val="a"/>
    <w:next w:val="a"/>
    <w:link w:val="90"/>
    <w:uiPriority w:val="9"/>
    <w:semiHidden/>
    <w:unhideWhenUsed/>
    <w:qFormat/>
    <w:rsid w:val="002D3406"/>
    <w:pPr>
      <w:keepNext/>
      <w:keepLines/>
      <w:widowControl/>
      <w:adjustRightInd/>
      <w:spacing w:line="278" w:lineRule="auto"/>
      <w:jc w:val="left"/>
      <w:textAlignment w:val="auto"/>
      <w:outlineLvl w:val="8"/>
    </w:pPr>
    <w:rPr>
      <w:rFonts w:asciiTheme="minorHAnsi" w:eastAsiaTheme="majorEastAsia" w:hAnsiTheme="minorHAnsi" w:cstheme="majorBidi"/>
      <w:color w:val="272727" w:themeColor="text1" w:themeTint="D8"/>
      <w:kern w:val="2"/>
      <w:sz w:val="24"/>
      <w:szCs w:val="24"/>
      <w:lang w:val="uk-UA" w:eastAsia="en-US"/>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3406"/>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uiPriority w:val="9"/>
    <w:semiHidden/>
    <w:rsid w:val="002D3406"/>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uiPriority w:val="9"/>
    <w:semiHidden/>
    <w:rsid w:val="002D3406"/>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2D3406"/>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2D3406"/>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2D3406"/>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2D3406"/>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2D3406"/>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2D3406"/>
    <w:rPr>
      <w:rFonts w:eastAsiaTheme="majorEastAsia" w:cstheme="majorBidi"/>
      <w:color w:val="272727" w:themeColor="text1" w:themeTint="D8"/>
      <w:lang w:val="uk-UA"/>
    </w:rPr>
  </w:style>
  <w:style w:type="paragraph" w:styleId="a3">
    <w:name w:val="Title"/>
    <w:basedOn w:val="a"/>
    <w:next w:val="a"/>
    <w:link w:val="a4"/>
    <w:uiPriority w:val="10"/>
    <w:qFormat/>
    <w:rsid w:val="002D3406"/>
    <w:pPr>
      <w:widowControl/>
      <w:adjustRightInd/>
      <w:spacing w:after="80" w:line="240" w:lineRule="auto"/>
      <w:contextualSpacing/>
      <w:jc w:val="left"/>
      <w:textAlignment w:val="auto"/>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Заголовок Знак"/>
    <w:basedOn w:val="a0"/>
    <w:link w:val="a3"/>
    <w:uiPriority w:val="10"/>
    <w:rsid w:val="002D3406"/>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2D3406"/>
    <w:pPr>
      <w:widowControl/>
      <w:numPr>
        <w:ilvl w:val="1"/>
      </w:numPr>
      <w:adjustRightInd/>
      <w:spacing w:after="160" w:line="278" w:lineRule="auto"/>
      <w:jc w:val="left"/>
      <w:textAlignment w:val="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одзаголовок Знак"/>
    <w:basedOn w:val="a0"/>
    <w:link w:val="a5"/>
    <w:uiPriority w:val="11"/>
    <w:rsid w:val="002D3406"/>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2D3406"/>
    <w:pPr>
      <w:widowControl/>
      <w:adjustRightInd/>
      <w:spacing w:before="160" w:after="160" w:line="278" w:lineRule="auto"/>
      <w:jc w:val="center"/>
      <w:textAlignment w:val="auto"/>
    </w:pPr>
    <w:rPr>
      <w:rFonts w:asciiTheme="minorHAnsi" w:eastAsiaTheme="minorHAnsi" w:hAnsiTheme="minorHAnsi" w:cstheme="minorBidi"/>
      <w:i/>
      <w:iCs/>
      <w:color w:val="404040" w:themeColor="text1" w:themeTint="BF"/>
      <w:kern w:val="2"/>
      <w:sz w:val="24"/>
      <w:szCs w:val="24"/>
      <w:lang w:val="uk-UA" w:eastAsia="en-US"/>
      <w14:ligatures w14:val="standardContextual"/>
    </w:rPr>
  </w:style>
  <w:style w:type="character" w:customStyle="1" w:styleId="22">
    <w:name w:val="Цитата 2 Знак"/>
    <w:basedOn w:val="a0"/>
    <w:link w:val="21"/>
    <w:uiPriority w:val="29"/>
    <w:rsid w:val="002D3406"/>
    <w:rPr>
      <w:i/>
      <w:iCs/>
      <w:color w:val="404040" w:themeColor="text1" w:themeTint="BF"/>
      <w:lang w:val="uk-UA"/>
    </w:rPr>
  </w:style>
  <w:style w:type="paragraph" w:styleId="a7">
    <w:name w:val="List Paragraph"/>
    <w:basedOn w:val="a"/>
    <w:uiPriority w:val="34"/>
    <w:qFormat/>
    <w:rsid w:val="002D3406"/>
    <w:pPr>
      <w:widowControl/>
      <w:adjustRightInd/>
      <w:spacing w:after="160" w:line="278" w:lineRule="auto"/>
      <w:ind w:left="720"/>
      <w:contextualSpacing/>
      <w:jc w:val="left"/>
      <w:textAlignment w:val="auto"/>
    </w:pPr>
    <w:rPr>
      <w:rFonts w:asciiTheme="minorHAnsi" w:eastAsiaTheme="minorHAnsi" w:hAnsiTheme="minorHAnsi" w:cstheme="minorBidi"/>
      <w:kern w:val="2"/>
      <w:sz w:val="24"/>
      <w:szCs w:val="24"/>
      <w:lang w:val="uk-UA" w:eastAsia="en-US"/>
      <w14:ligatures w14:val="standardContextual"/>
    </w:rPr>
  </w:style>
  <w:style w:type="character" w:styleId="a8">
    <w:name w:val="Intense Emphasis"/>
    <w:basedOn w:val="a0"/>
    <w:uiPriority w:val="21"/>
    <w:qFormat/>
    <w:rsid w:val="002D3406"/>
    <w:rPr>
      <w:i/>
      <w:iCs/>
      <w:color w:val="0F4761" w:themeColor="accent1" w:themeShade="BF"/>
    </w:rPr>
  </w:style>
  <w:style w:type="paragraph" w:styleId="a9">
    <w:name w:val="Intense Quote"/>
    <w:basedOn w:val="a"/>
    <w:next w:val="a"/>
    <w:link w:val="aa"/>
    <w:uiPriority w:val="30"/>
    <w:qFormat/>
    <w:rsid w:val="002D3406"/>
    <w:pPr>
      <w:widowControl/>
      <w:pBdr>
        <w:top w:val="single" w:sz="4" w:space="10" w:color="0F4761" w:themeColor="accent1" w:themeShade="BF"/>
        <w:bottom w:val="single" w:sz="4" w:space="10" w:color="0F4761" w:themeColor="accent1" w:themeShade="BF"/>
      </w:pBdr>
      <w:adjustRightInd/>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sz w:val="24"/>
      <w:szCs w:val="24"/>
      <w:lang w:val="uk-UA" w:eastAsia="en-US"/>
      <w14:ligatures w14:val="standardContextual"/>
    </w:rPr>
  </w:style>
  <w:style w:type="character" w:customStyle="1" w:styleId="aa">
    <w:name w:val="Выделенная цитата Знак"/>
    <w:basedOn w:val="a0"/>
    <w:link w:val="a9"/>
    <w:uiPriority w:val="30"/>
    <w:rsid w:val="002D3406"/>
    <w:rPr>
      <w:i/>
      <w:iCs/>
      <w:color w:val="0F4761" w:themeColor="accent1" w:themeShade="BF"/>
      <w:lang w:val="uk-UA"/>
    </w:rPr>
  </w:style>
  <w:style w:type="character" w:styleId="ab">
    <w:name w:val="Intense Reference"/>
    <w:basedOn w:val="a0"/>
    <w:uiPriority w:val="32"/>
    <w:qFormat/>
    <w:rsid w:val="002D34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30</Pages>
  <Words>12848</Words>
  <Characters>73236</Characters>
  <Application>Microsoft Office Word</Application>
  <DocSecurity>0</DocSecurity>
  <Lines>610</Lines>
  <Paragraphs>171</Paragraphs>
  <ScaleCrop>false</ScaleCrop>
  <Company/>
  <LinksUpToDate>false</LinksUpToDate>
  <CharactersWithSpaces>85913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Шпак</dc:creator>
  <cp:keywords/>
  <dc:description/>
  <cp:lastModifiedBy>Юрий Шпак</cp:lastModifiedBy>
  <cp:revision>12</cp:revision>
  <dcterms:created xsi:type="dcterms:W3CDTF">2026-05-05T17:48:00Z</dcterms:created>
  <dcterms:modified xsi:type="dcterms:W3CDTF">2026-05-05T18:15:00Z</dcterms:modified>
</cp:coreProperties>
</file>