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1392" w14:textId="77777777" w:rsidR="00AF5040" w:rsidRPr="0099605C" w:rsidRDefault="00AF5040" w:rsidP="00AF5040">
      <w:pPr>
        <w:adjustRightInd/>
        <w:spacing w:line="240" w:lineRule="auto"/>
        <w:ind w:firstLine="567"/>
        <w:textAlignment w:val="auto"/>
        <w:rPr>
          <w:b/>
          <w:sz w:val="28"/>
          <w:szCs w:val="28"/>
          <w:lang w:val="uk-UA" w:eastAsia="uk-UA"/>
        </w:rPr>
      </w:pPr>
      <w:r w:rsidRPr="0099605C">
        <w:rPr>
          <w:b/>
          <w:sz w:val="28"/>
          <w:szCs w:val="28"/>
          <w:lang w:val="uk-UA"/>
        </w:rPr>
        <w:t xml:space="preserve">Тема 4. </w:t>
      </w:r>
      <w:r w:rsidRPr="0099605C">
        <w:rPr>
          <w:b/>
          <w:sz w:val="28"/>
          <w:szCs w:val="28"/>
          <w:lang w:val="uk-UA" w:eastAsia="uk-UA"/>
        </w:rPr>
        <w:t>Управління ризиками, кризами та безперервністю діяльності в публічному секторі (</w:t>
      </w:r>
      <w:proofErr w:type="spellStart"/>
      <w:r w:rsidRPr="0099605C">
        <w:rPr>
          <w:b/>
          <w:sz w:val="28"/>
          <w:szCs w:val="28"/>
          <w:lang w:val="uk-UA" w:eastAsia="uk-UA"/>
        </w:rPr>
        <w:t>risk</w:t>
      </w:r>
      <w:proofErr w:type="spellEnd"/>
      <w:r w:rsidRPr="0099605C">
        <w:rPr>
          <w:b/>
          <w:sz w:val="28"/>
          <w:szCs w:val="28"/>
          <w:lang w:val="uk-UA" w:eastAsia="uk-UA"/>
        </w:rPr>
        <w:t xml:space="preserve"> </w:t>
      </w:r>
      <w:proofErr w:type="spellStart"/>
      <w:r w:rsidRPr="0099605C">
        <w:rPr>
          <w:b/>
          <w:sz w:val="28"/>
          <w:szCs w:val="28"/>
          <w:lang w:val="uk-UA" w:eastAsia="uk-UA"/>
        </w:rPr>
        <w:t>governance</w:t>
      </w:r>
      <w:proofErr w:type="spellEnd"/>
      <w:r w:rsidRPr="0099605C">
        <w:rPr>
          <w:b/>
          <w:sz w:val="28"/>
          <w:szCs w:val="28"/>
          <w:lang w:val="uk-UA" w:eastAsia="uk-UA"/>
        </w:rPr>
        <w:t xml:space="preserve">, </w:t>
      </w:r>
      <w:proofErr w:type="spellStart"/>
      <w:r w:rsidRPr="0099605C">
        <w:rPr>
          <w:b/>
          <w:sz w:val="28"/>
          <w:szCs w:val="28"/>
          <w:lang w:val="uk-UA" w:eastAsia="uk-UA"/>
        </w:rPr>
        <w:t>contingency</w:t>
      </w:r>
      <w:proofErr w:type="spellEnd"/>
      <w:r w:rsidRPr="0099605C">
        <w:rPr>
          <w:b/>
          <w:sz w:val="28"/>
          <w:szCs w:val="28"/>
          <w:lang w:val="uk-UA" w:eastAsia="uk-UA"/>
        </w:rPr>
        <w:t xml:space="preserve"> </w:t>
      </w:r>
      <w:proofErr w:type="spellStart"/>
      <w:r w:rsidRPr="0099605C">
        <w:rPr>
          <w:b/>
          <w:sz w:val="28"/>
          <w:szCs w:val="28"/>
          <w:lang w:val="uk-UA" w:eastAsia="uk-UA"/>
        </w:rPr>
        <w:t>planning</w:t>
      </w:r>
      <w:proofErr w:type="spellEnd"/>
      <w:r w:rsidRPr="0099605C">
        <w:rPr>
          <w:b/>
          <w:sz w:val="28"/>
          <w:szCs w:val="28"/>
          <w:lang w:val="uk-UA" w:eastAsia="uk-UA"/>
        </w:rPr>
        <w:t xml:space="preserve">, </w:t>
      </w:r>
      <w:proofErr w:type="spellStart"/>
      <w:r w:rsidRPr="0099605C">
        <w:rPr>
          <w:b/>
          <w:sz w:val="28"/>
          <w:szCs w:val="28"/>
          <w:lang w:val="uk-UA" w:eastAsia="uk-UA"/>
        </w:rPr>
        <w:t>business</w:t>
      </w:r>
      <w:proofErr w:type="spellEnd"/>
      <w:r w:rsidRPr="0099605C">
        <w:rPr>
          <w:b/>
          <w:sz w:val="28"/>
          <w:szCs w:val="28"/>
          <w:lang w:val="uk-UA" w:eastAsia="uk-UA"/>
        </w:rPr>
        <w:t xml:space="preserve"> </w:t>
      </w:r>
      <w:proofErr w:type="spellStart"/>
      <w:r w:rsidRPr="0099605C">
        <w:rPr>
          <w:b/>
          <w:sz w:val="28"/>
          <w:szCs w:val="28"/>
          <w:lang w:val="uk-UA" w:eastAsia="uk-UA"/>
        </w:rPr>
        <w:t>continuity</w:t>
      </w:r>
      <w:proofErr w:type="spellEnd"/>
      <w:r w:rsidRPr="0099605C">
        <w:rPr>
          <w:b/>
          <w:sz w:val="28"/>
          <w:szCs w:val="28"/>
          <w:lang w:val="uk-UA" w:eastAsia="uk-UA"/>
        </w:rPr>
        <w:t>)</w:t>
      </w:r>
    </w:p>
    <w:p w14:paraId="16B196A4" w14:textId="77777777" w:rsidR="00AF5040" w:rsidRPr="0099605C" w:rsidRDefault="00AF5040" w:rsidP="00AF5040">
      <w:pPr>
        <w:adjustRightInd/>
        <w:spacing w:line="240" w:lineRule="auto"/>
        <w:ind w:firstLine="567"/>
        <w:textAlignment w:val="auto"/>
        <w:rPr>
          <w:b/>
          <w:sz w:val="28"/>
          <w:szCs w:val="28"/>
          <w:lang w:val="uk-UA" w:eastAsia="uk-UA"/>
        </w:rPr>
      </w:pPr>
    </w:p>
    <w:p w14:paraId="35ECD9CF" w14:textId="77777777" w:rsidR="00AF5040" w:rsidRPr="0099605C" w:rsidRDefault="00AF5040" w:rsidP="00AF5040">
      <w:pPr>
        <w:adjustRightInd/>
        <w:spacing w:line="240" w:lineRule="auto"/>
        <w:ind w:firstLine="567"/>
        <w:textAlignment w:val="auto"/>
        <w:rPr>
          <w:bCs/>
          <w:sz w:val="28"/>
          <w:szCs w:val="28"/>
          <w:lang w:val="uk-UA" w:eastAsia="uk-UA"/>
        </w:rPr>
      </w:pPr>
      <w:r w:rsidRPr="0099605C">
        <w:rPr>
          <w:bCs/>
          <w:sz w:val="28"/>
          <w:szCs w:val="28"/>
          <w:lang w:val="uk-UA" w:eastAsia="uk-UA"/>
        </w:rPr>
        <w:t xml:space="preserve">4.1. Концептуальні засади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та місце управління ризиками в публічному секторі</w:t>
      </w:r>
    </w:p>
    <w:p w14:paraId="5A6CB7EF" w14:textId="77777777" w:rsidR="00AF5040" w:rsidRPr="0099605C" w:rsidRDefault="00AF5040" w:rsidP="00AF5040">
      <w:pPr>
        <w:adjustRightInd/>
        <w:spacing w:line="240" w:lineRule="auto"/>
        <w:ind w:firstLine="567"/>
        <w:textAlignment w:val="auto"/>
        <w:rPr>
          <w:bCs/>
          <w:sz w:val="28"/>
          <w:szCs w:val="28"/>
          <w:lang w:val="uk-UA" w:eastAsia="uk-UA"/>
        </w:rPr>
      </w:pPr>
      <w:r w:rsidRPr="0099605C">
        <w:rPr>
          <w:bCs/>
          <w:sz w:val="28"/>
          <w:szCs w:val="28"/>
          <w:lang w:val="uk-UA" w:eastAsia="uk-UA"/>
        </w:rPr>
        <w:t xml:space="preserve">4.2. Ідентифікація, оцінювання та </w:t>
      </w:r>
      <w:proofErr w:type="spellStart"/>
      <w:r w:rsidRPr="0099605C">
        <w:rPr>
          <w:bCs/>
          <w:sz w:val="28"/>
          <w:szCs w:val="28"/>
          <w:lang w:val="uk-UA" w:eastAsia="uk-UA"/>
        </w:rPr>
        <w:t>пріоритизація</w:t>
      </w:r>
      <w:proofErr w:type="spellEnd"/>
      <w:r w:rsidRPr="0099605C">
        <w:rPr>
          <w:bCs/>
          <w:sz w:val="28"/>
          <w:szCs w:val="28"/>
          <w:lang w:val="uk-UA" w:eastAsia="uk-UA"/>
        </w:rPr>
        <w:t xml:space="preserve"> гібридних ризиків у системі публічного управління</w:t>
      </w:r>
    </w:p>
    <w:p w14:paraId="17D92E95" w14:textId="77777777" w:rsidR="00AF5040" w:rsidRPr="0099605C" w:rsidRDefault="00AF5040" w:rsidP="00AF5040">
      <w:pPr>
        <w:adjustRightInd/>
        <w:spacing w:line="240" w:lineRule="auto"/>
        <w:ind w:firstLine="567"/>
        <w:textAlignment w:val="auto"/>
        <w:rPr>
          <w:bCs/>
          <w:sz w:val="28"/>
          <w:szCs w:val="28"/>
          <w:lang w:val="uk-UA" w:eastAsia="uk-UA"/>
        </w:rPr>
      </w:pPr>
      <w:r w:rsidRPr="0099605C">
        <w:rPr>
          <w:bCs/>
          <w:sz w:val="28"/>
          <w:szCs w:val="28"/>
          <w:lang w:val="uk-UA" w:eastAsia="uk-UA"/>
        </w:rPr>
        <w:t>4.3. Антикризове управління та організація реагування на гібридні інциденти і кризи</w:t>
      </w:r>
    </w:p>
    <w:p w14:paraId="01DCCD0B" w14:textId="77777777" w:rsidR="00AF5040" w:rsidRPr="0099605C" w:rsidRDefault="00AF5040" w:rsidP="00AF5040">
      <w:pPr>
        <w:adjustRightInd/>
        <w:spacing w:line="240" w:lineRule="auto"/>
        <w:ind w:firstLine="567"/>
        <w:textAlignment w:val="auto"/>
        <w:rPr>
          <w:bCs/>
          <w:sz w:val="28"/>
          <w:szCs w:val="28"/>
          <w:lang w:val="uk-UA" w:eastAsia="uk-UA"/>
        </w:rPr>
      </w:pPr>
      <w:r w:rsidRPr="0099605C">
        <w:rPr>
          <w:bCs/>
          <w:sz w:val="28"/>
          <w:szCs w:val="28"/>
          <w:lang w:val="uk-UA" w:eastAsia="uk-UA"/>
        </w:rPr>
        <w:t>4.4. Планування безперервності діяльності органів публічної влади та управління критичними функціями</w:t>
      </w:r>
    </w:p>
    <w:p w14:paraId="0EB2DA58" w14:textId="77777777" w:rsidR="00AF5040" w:rsidRPr="0099605C" w:rsidRDefault="00AF5040" w:rsidP="00AF5040">
      <w:pPr>
        <w:adjustRightInd/>
        <w:spacing w:line="240" w:lineRule="auto"/>
        <w:ind w:firstLine="567"/>
        <w:textAlignment w:val="auto"/>
        <w:rPr>
          <w:bCs/>
          <w:sz w:val="28"/>
          <w:szCs w:val="28"/>
          <w:lang w:val="uk-UA" w:eastAsia="uk-UA"/>
        </w:rPr>
      </w:pPr>
      <w:r w:rsidRPr="0099605C">
        <w:rPr>
          <w:bCs/>
          <w:sz w:val="28"/>
          <w:szCs w:val="28"/>
          <w:lang w:val="uk-UA" w:eastAsia="uk-UA"/>
        </w:rPr>
        <w:t xml:space="preserve">4.5.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та інституційне навчання як елемент підвищення стійкості</w:t>
      </w:r>
    </w:p>
    <w:p w14:paraId="531AEE9B" w14:textId="77777777" w:rsidR="00AF5040" w:rsidRPr="0099605C" w:rsidRDefault="00AF5040" w:rsidP="00AF5040">
      <w:pPr>
        <w:adjustRightInd/>
        <w:spacing w:line="240" w:lineRule="auto"/>
        <w:ind w:firstLine="567"/>
        <w:textAlignment w:val="auto"/>
        <w:rPr>
          <w:bCs/>
          <w:sz w:val="28"/>
          <w:szCs w:val="28"/>
          <w:lang w:val="uk-UA" w:eastAsia="uk-UA"/>
        </w:rPr>
      </w:pPr>
    </w:p>
    <w:p w14:paraId="08596A73" w14:textId="77777777" w:rsidR="00AF5040" w:rsidRPr="0099605C" w:rsidRDefault="00AF5040" w:rsidP="00AF5040">
      <w:pPr>
        <w:adjustRightInd/>
        <w:spacing w:line="240" w:lineRule="auto"/>
        <w:ind w:firstLine="567"/>
        <w:textAlignment w:val="auto"/>
        <w:rPr>
          <w:bCs/>
          <w:sz w:val="28"/>
          <w:szCs w:val="28"/>
          <w:lang w:val="uk-UA" w:eastAsia="uk-UA"/>
        </w:rPr>
      </w:pPr>
    </w:p>
    <w:p w14:paraId="13E96BFD" w14:textId="77777777" w:rsidR="00016AED" w:rsidRDefault="00016AED" w:rsidP="00016AED">
      <w:pPr>
        <w:adjustRightInd/>
        <w:spacing w:line="240" w:lineRule="auto"/>
        <w:ind w:firstLine="567"/>
        <w:textAlignment w:val="auto"/>
        <w:rPr>
          <w:b/>
          <w:bCs/>
          <w:sz w:val="28"/>
          <w:szCs w:val="28"/>
          <w:lang w:val="uk-UA" w:eastAsia="uk-UA"/>
        </w:rPr>
      </w:pPr>
      <w:r w:rsidRPr="0099605C">
        <w:rPr>
          <w:b/>
          <w:bCs/>
          <w:sz w:val="28"/>
          <w:szCs w:val="28"/>
          <w:lang w:val="uk-UA" w:eastAsia="uk-UA"/>
        </w:rPr>
        <w:t xml:space="preserve">4.1. Концептуальні засади </w:t>
      </w:r>
      <w:proofErr w:type="spellStart"/>
      <w:r w:rsidRPr="0099605C">
        <w:rPr>
          <w:b/>
          <w:bCs/>
          <w:sz w:val="28"/>
          <w:szCs w:val="28"/>
          <w:lang w:val="uk-UA" w:eastAsia="uk-UA"/>
        </w:rPr>
        <w:t>risk</w:t>
      </w:r>
      <w:proofErr w:type="spellEnd"/>
      <w:r w:rsidRPr="0099605C">
        <w:rPr>
          <w:b/>
          <w:bCs/>
          <w:sz w:val="28"/>
          <w:szCs w:val="28"/>
          <w:lang w:val="uk-UA" w:eastAsia="uk-UA"/>
        </w:rPr>
        <w:t xml:space="preserve"> </w:t>
      </w:r>
      <w:proofErr w:type="spellStart"/>
      <w:r w:rsidRPr="0099605C">
        <w:rPr>
          <w:b/>
          <w:bCs/>
          <w:sz w:val="28"/>
          <w:szCs w:val="28"/>
          <w:lang w:val="uk-UA" w:eastAsia="uk-UA"/>
        </w:rPr>
        <w:t>governance</w:t>
      </w:r>
      <w:proofErr w:type="spellEnd"/>
      <w:r w:rsidRPr="0099605C">
        <w:rPr>
          <w:b/>
          <w:bCs/>
          <w:sz w:val="28"/>
          <w:szCs w:val="28"/>
          <w:lang w:val="uk-UA" w:eastAsia="uk-UA"/>
        </w:rPr>
        <w:t xml:space="preserve"> та місце управління ризиками в публічному секторі</w:t>
      </w:r>
    </w:p>
    <w:p w14:paraId="697C5378" w14:textId="77777777" w:rsidR="00281C32" w:rsidRPr="0099605C" w:rsidRDefault="00281C32" w:rsidP="00016AED">
      <w:pPr>
        <w:adjustRightInd/>
        <w:spacing w:line="240" w:lineRule="auto"/>
        <w:ind w:firstLine="567"/>
        <w:textAlignment w:val="auto"/>
        <w:rPr>
          <w:b/>
          <w:bCs/>
          <w:sz w:val="28"/>
          <w:szCs w:val="28"/>
          <w:lang w:val="uk-UA" w:eastAsia="uk-UA"/>
        </w:rPr>
      </w:pPr>
    </w:p>
    <w:p w14:paraId="7CE0847A"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Поняття </w:t>
      </w:r>
      <w:proofErr w:type="spellStart"/>
      <w:r w:rsidRPr="0099605C">
        <w:rPr>
          <w:b/>
          <w:bCs/>
          <w:sz w:val="28"/>
          <w:szCs w:val="28"/>
          <w:lang w:val="uk-UA" w:eastAsia="uk-UA"/>
        </w:rPr>
        <w:t>risk</w:t>
      </w:r>
      <w:proofErr w:type="spellEnd"/>
      <w:r w:rsidRPr="0099605C">
        <w:rPr>
          <w:b/>
          <w:bCs/>
          <w:sz w:val="28"/>
          <w:szCs w:val="28"/>
          <w:lang w:val="uk-UA" w:eastAsia="uk-UA"/>
        </w:rPr>
        <w:t xml:space="preserve"> </w:t>
      </w:r>
      <w:proofErr w:type="spellStart"/>
      <w:r w:rsidRPr="0099605C">
        <w:rPr>
          <w:b/>
          <w:bCs/>
          <w:sz w:val="28"/>
          <w:szCs w:val="28"/>
          <w:lang w:val="uk-UA" w:eastAsia="uk-UA"/>
        </w:rPr>
        <w:t>governance</w:t>
      </w:r>
      <w:proofErr w:type="spellEnd"/>
      <w:r w:rsidRPr="0099605C">
        <w:rPr>
          <w:bCs/>
          <w:sz w:val="28"/>
          <w:szCs w:val="28"/>
          <w:lang w:val="uk-UA" w:eastAsia="uk-UA"/>
        </w:rPr>
        <w:t xml:space="preserve">, або врядування ризиками, є одним із ключових концептів сучасного публічного управління, оскільки воно відображає перехід від вузького технократичного розуміння ризику до комплексної системи його виявлення, оцінювання, комунікації, розподілу відповідальності та управлінського реагування. Якщо традиційне управління ризиками здебільшого зосереджувалося на технічному аналізі ймовірності та наслідків певної загрози, то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охоплює ширше коло питань: хто визначає ризик, хто має повноваження ухвалювати рішення, як залучаються зацікавлені сторони, як розподіляється відповідальність, як забезпечується прозорість, як </w:t>
      </w:r>
      <w:proofErr w:type="spellStart"/>
      <w:r w:rsidRPr="0099605C">
        <w:rPr>
          <w:bCs/>
          <w:sz w:val="28"/>
          <w:szCs w:val="28"/>
          <w:lang w:val="uk-UA" w:eastAsia="uk-UA"/>
        </w:rPr>
        <w:t>комунікується</w:t>
      </w:r>
      <w:proofErr w:type="spellEnd"/>
      <w:r w:rsidRPr="0099605C">
        <w:rPr>
          <w:bCs/>
          <w:sz w:val="28"/>
          <w:szCs w:val="28"/>
          <w:lang w:val="uk-UA" w:eastAsia="uk-UA"/>
        </w:rPr>
        <w:t xml:space="preserve"> невизначеність і як суспільство погоджується з певним рівнем ризику.</w:t>
      </w:r>
    </w:p>
    <w:p w14:paraId="4C4725AB"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У публічному секторі управління ризиками має особливе значення, оскільки органи влади відповідають не лише за внутрішню ефективність власної діяльності, а й за безпеку, добробут, права, життєдіяльність і довіру суспільства. Ризик для публічного управління — це не просто можливість фінансової втрати або організаційного збою. Це потенційна загроза для безперервності державних функцій, стабільності суспільства, доступності публічних послуг, функціонування критичної інфраструктури, легітимності влади й національної стійкості.</w:t>
      </w:r>
    </w:p>
    <w:p w14:paraId="607CF9F2"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найзагальнішому вигляді </w:t>
      </w:r>
      <w:r w:rsidRPr="0099605C">
        <w:rPr>
          <w:b/>
          <w:bCs/>
          <w:sz w:val="28"/>
          <w:szCs w:val="28"/>
          <w:lang w:val="uk-UA" w:eastAsia="uk-UA"/>
        </w:rPr>
        <w:t>ризик</w:t>
      </w:r>
      <w:r w:rsidRPr="0099605C">
        <w:rPr>
          <w:bCs/>
          <w:sz w:val="28"/>
          <w:szCs w:val="28"/>
          <w:lang w:val="uk-UA" w:eastAsia="uk-UA"/>
        </w:rPr>
        <w:t xml:space="preserve"> можна визначити як поєднання ймовірності настання певної події та масштабу її можливих наслідків. Проте для публічного сектору цього визначення недостатньо. Тут ризик завжди має ціннісний і політико-управлінський вимір. Наприклад, одна й та сама подія може по-різному оцінюватися залежно від того, чи загрожує вона життю людей, правам громадян, бюджетній стабільності, екологічній безпеці, обороноздатності, репутації органів влади або довірі до держави. Саме тому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у публічному секторі має справу не лише з “розрахунком ризику”, а й з управлінським вибором між різними цінностями, ресурсами, пріоритетами та допустимими втратами.</w:t>
      </w:r>
    </w:p>
    <w:p w14:paraId="358D972D"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важливо підкреслити, що </w:t>
      </w:r>
      <w:proofErr w:type="spellStart"/>
      <w:r w:rsidRPr="0099605C">
        <w:rPr>
          <w:b/>
          <w:bCs/>
          <w:sz w:val="28"/>
          <w:szCs w:val="28"/>
          <w:lang w:val="uk-UA" w:eastAsia="uk-UA"/>
        </w:rPr>
        <w:t>risk</w:t>
      </w:r>
      <w:proofErr w:type="spellEnd"/>
      <w:r w:rsidRPr="0099605C">
        <w:rPr>
          <w:b/>
          <w:bCs/>
          <w:sz w:val="28"/>
          <w:szCs w:val="28"/>
          <w:lang w:val="uk-UA" w:eastAsia="uk-UA"/>
        </w:rPr>
        <w:t xml:space="preserve"> </w:t>
      </w:r>
      <w:proofErr w:type="spellStart"/>
      <w:r w:rsidRPr="0099605C">
        <w:rPr>
          <w:b/>
          <w:bCs/>
          <w:sz w:val="28"/>
          <w:szCs w:val="28"/>
          <w:lang w:val="uk-UA" w:eastAsia="uk-UA"/>
        </w:rPr>
        <w:t>governance</w:t>
      </w:r>
      <w:proofErr w:type="spellEnd"/>
      <w:r w:rsidRPr="0099605C">
        <w:rPr>
          <w:b/>
          <w:bCs/>
          <w:sz w:val="28"/>
          <w:szCs w:val="28"/>
          <w:lang w:val="uk-UA" w:eastAsia="uk-UA"/>
        </w:rPr>
        <w:t xml:space="preserve"> не тотожне </w:t>
      </w:r>
      <w:proofErr w:type="spellStart"/>
      <w:r w:rsidRPr="0099605C">
        <w:rPr>
          <w:b/>
          <w:bCs/>
          <w:sz w:val="28"/>
          <w:szCs w:val="28"/>
          <w:lang w:val="uk-UA" w:eastAsia="uk-UA"/>
        </w:rPr>
        <w:t>risk</w:t>
      </w:r>
      <w:proofErr w:type="spellEnd"/>
      <w:r w:rsidRPr="0099605C">
        <w:rPr>
          <w:b/>
          <w:bCs/>
          <w:sz w:val="28"/>
          <w:szCs w:val="28"/>
          <w:lang w:val="uk-UA" w:eastAsia="uk-UA"/>
        </w:rPr>
        <w:t xml:space="preserve"> </w:t>
      </w:r>
      <w:proofErr w:type="spellStart"/>
      <w:r w:rsidRPr="0099605C">
        <w:rPr>
          <w:b/>
          <w:bCs/>
          <w:sz w:val="28"/>
          <w:szCs w:val="28"/>
          <w:lang w:val="uk-UA" w:eastAsia="uk-UA"/>
        </w:rPr>
        <w:lastRenderedPageBreak/>
        <w:t>management</w:t>
      </w:r>
      <w:proofErr w:type="spellEnd"/>
      <w:r w:rsidRPr="0099605C">
        <w:rPr>
          <w:bCs/>
          <w:sz w:val="28"/>
          <w:szCs w:val="28"/>
          <w:lang w:val="uk-UA" w:eastAsia="uk-UA"/>
        </w:rPr>
        <w:t xml:space="preserve">.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management</w:t>
      </w:r>
      <w:proofErr w:type="spellEnd"/>
      <w:r w:rsidRPr="0099605C">
        <w:rPr>
          <w:bCs/>
          <w:sz w:val="28"/>
          <w:szCs w:val="28"/>
          <w:lang w:val="uk-UA" w:eastAsia="uk-UA"/>
        </w:rPr>
        <w:t xml:space="preserve">, або управління ризиками у вузькому сенсі, зазвичай означає процес ідентифікації, аналізу, оцінювання, реагування, моніторингу та перегляду ризиків. Натомість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охоплює інституційну й управлінську рамку, у межах якої цей процес відбувається. Тобто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management</w:t>
      </w:r>
      <w:proofErr w:type="spellEnd"/>
      <w:r w:rsidRPr="0099605C">
        <w:rPr>
          <w:bCs/>
          <w:sz w:val="28"/>
          <w:szCs w:val="28"/>
          <w:lang w:val="uk-UA" w:eastAsia="uk-UA"/>
        </w:rPr>
        <w:t xml:space="preserve"> відповідає переважно на питання: “Як управляти конкретним ризиком?”, а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 на питання: “Хто, на яких підставах, із якою відповідальністю, за участю яких суб’єктів і в межах яких правил має управляти ризиками?”.</w:t>
      </w:r>
    </w:p>
    <w:p w14:paraId="13ED6028"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якщо орган місцевого самоврядування оцінює ризик тривалого відключення електроенергії, то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management</w:t>
      </w:r>
      <w:proofErr w:type="spellEnd"/>
      <w:r w:rsidRPr="0099605C">
        <w:rPr>
          <w:bCs/>
          <w:sz w:val="28"/>
          <w:szCs w:val="28"/>
          <w:lang w:val="uk-UA" w:eastAsia="uk-UA"/>
        </w:rPr>
        <w:t xml:space="preserve"> передбачає складання переліку критичних об’єктів, оцінку ймовірності відключень, закупівлю генераторів, створення резервів пального, визначення відповідальних осіб і план реагування.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у цьому ж випадку включає ширше коло питань: хто визначає, які об’єкти є критичними; як враховуються потреби лікарень, шкіл, водоканалу, пунктів незламності, людей з інвалідністю; як розподіляються обмежені генератори; як забезпечується прозорість такого розподілу; хто несе відповідальність за помилки; як </w:t>
      </w:r>
      <w:proofErr w:type="spellStart"/>
      <w:r w:rsidRPr="0099605C">
        <w:rPr>
          <w:bCs/>
          <w:sz w:val="28"/>
          <w:szCs w:val="28"/>
          <w:lang w:val="uk-UA" w:eastAsia="uk-UA"/>
        </w:rPr>
        <w:t>комунікуються</w:t>
      </w:r>
      <w:proofErr w:type="spellEnd"/>
      <w:r w:rsidRPr="0099605C">
        <w:rPr>
          <w:bCs/>
          <w:sz w:val="28"/>
          <w:szCs w:val="28"/>
          <w:lang w:val="uk-UA" w:eastAsia="uk-UA"/>
        </w:rPr>
        <w:t xml:space="preserve"> рішення громадянам; як залучаються бізнес і волонтери; як після кризи аналізується ефективність дій.</w:t>
      </w:r>
    </w:p>
    <w:p w14:paraId="148EAAF6"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сучасному публічному управлінні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формується під впливом кількох об’єктивних тенденцій.</w:t>
      </w:r>
    </w:p>
    <w:p w14:paraId="40415D55"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По-перше, це </w:t>
      </w:r>
      <w:r w:rsidRPr="0099605C">
        <w:rPr>
          <w:b/>
          <w:bCs/>
          <w:sz w:val="28"/>
          <w:szCs w:val="28"/>
          <w:lang w:val="uk-UA" w:eastAsia="uk-UA"/>
        </w:rPr>
        <w:t>ускладнення ризиків</w:t>
      </w:r>
      <w:r w:rsidRPr="0099605C">
        <w:rPr>
          <w:bCs/>
          <w:sz w:val="28"/>
          <w:szCs w:val="28"/>
          <w:lang w:val="uk-UA" w:eastAsia="uk-UA"/>
        </w:rPr>
        <w:t xml:space="preserve">. Сучасні ризики </w:t>
      </w:r>
      <w:proofErr w:type="spellStart"/>
      <w:r w:rsidRPr="0099605C">
        <w:rPr>
          <w:bCs/>
          <w:sz w:val="28"/>
          <w:szCs w:val="28"/>
          <w:lang w:val="uk-UA" w:eastAsia="uk-UA"/>
        </w:rPr>
        <w:t>рідко</w:t>
      </w:r>
      <w:proofErr w:type="spellEnd"/>
      <w:r w:rsidRPr="0099605C">
        <w:rPr>
          <w:bCs/>
          <w:sz w:val="28"/>
          <w:szCs w:val="28"/>
          <w:lang w:val="uk-UA" w:eastAsia="uk-UA"/>
        </w:rPr>
        <w:t xml:space="preserve"> мають просту природу. Вони стають комплексними, взаємопов’язаними і каскадними. Наприклад, ракетна атака на енергетичну інфраструктуру може спричинити перебої у водопостачанні, зв’язку, роботі лікарень, транспорту, освіти, банківських сервісів і місцевої економіки. Кібератака на державні реєстри може мати не лише технічні, а й правові, соціальні, репутаційні та політичні наслідки. Пандемія може одночасно бути медичною, економічною, освітньою, психологічною та управлінською кризою.</w:t>
      </w:r>
    </w:p>
    <w:p w14:paraId="26A66809"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По-друге, це </w:t>
      </w:r>
      <w:r w:rsidRPr="0099605C">
        <w:rPr>
          <w:b/>
          <w:bCs/>
          <w:sz w:val="28"/>
          <w:szCs w:val="28"/>
          <w:lang w:val="uk-UA" w:eastAsia="uk-UA"/>
        </w:rPr>
        <w:t>зростання невизначеності</w:t>
      </w:r>
      <w:r w:rsidRPr="0099605C">
        <w:rPr>
          <w:bCs/>
          <w:sz w:val="28"/>
          <w:szCs w:val="28"/>
          <w:lang w:val="uk-UA" w:eastAsia="uk-UA"/>
        </w:rPr>
        <w:t xml:space="preserve">. У багатьох випадках органи влади не мають повної інформації про ймовірність, тривалість або наслідки загрози. Умови війни, гібридні впливи, інформаційні операції, технологічні зміни, зміна клімату, міграційні процеси й глобальні економічні потрясіння створюють ситуації, коли управлінські рішення потрібно ухвалювати швидко, але на основі неповних даних. Тому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вимагає не лише точного прогнозування, а й здатності працювати з невизначеністю.</w:t>
      </w:r>
    </w:p>
    <w:p w14:paraId="58F1F929"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По-третє, це </w:t>
      </w:r>
      <w:r w:rsidRPr="0099605C">
        <w:rPr>
          <w:b/>
          <w:bCs/>
          <w:sz w:val="28"/>
          <w:szCs w:val="28"/>
          <w:lang w:val="uk-UA" w:eastAsia="uk-UA"/>
        </w:rPr>
        <w:t>підвищення ролі довіри</w:t>
      </w:r>
      <w:r w:rsidRPr="0099605C">
        <w:rPr>
          <w:bCs/>
          <w:sz w:val="28"/>
          <w:szCs w:val="28"/>
          <w:lang w:val="uk-UA" w:eastAsia="uk-UA"/>
        </w:rPr>
        <w:t>. Ризики в публічному секторі неможливо ефективно управляти лише адміністративними наказами. Якщо громадяни не довіряють органам влади, вони можуть не виконувати рекомендацій щодо евакуації, ігнорувати офіційні попередження, поширювати панічні чутки або піддаватися дезінформації. Отже, управління ризиками потребує зрозумілої, чесної і регулярної комунікації.</w:t>
      </w:r>
    </w:p>
    <w:p w14:paraId="55F07635"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По-четверте, це </w:t>
      </w:r>
      <w:proofErr w:type="spellStart"/>
      <w:r w:rsidRPr="0099605C">
        <w:rPr>
          <w:b/>
          <w:bCs/>
          <w:sz w:val="28"/>
          <w:szCs w:val="28"/>
          <w:lang w:val="uk-UA" w:eastAsia="uk-UA"/>
        </w:rPr>
        <w:t>міжсекторальність</w:t>
      </w:r>
      <w:proofErr w:type="spellEnd"/>
      <w:r w:rsidRPr="0099605C">
        <w:rPr>
          <w:b/>
          <w:bCs/>
          <w:sz w:val="28"/>
          <w:szCs w:val="28"/>
          <w:lang w:val="uk-UA" w:eastAsia="uk-UA"/>
        </w:rPr>
        <w:t xml:space="preserve"> ризиків</w:t>
      </w:r>
      <w:r w:rsidRPr="0099605C">
        <w:rPr>
          <w:bCs/>
          <w:sz w:val="28"/>
          <w:szCs w:val="28"/>
          <w:lang w:val="uk-UA" w:eastAsia="uk-UA"/>
        </w:rPr>
        <w:t xml:space="preserve">. Жоден орган влади не може самостійно управляти всіма ризиками, оскільки загрози перетинають адміністративні й галузеві межі. Управління енергетичними ризиками пов’язане з транспортом, медициною, місцевим самоврядуванням, соціальним захистом, безпекою, комунікацією та міжнародною допомогою. Саме тому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передбачає міжвідомчу взаємодію та багаторівневе врядування.</w:t>
      </w:r>
    </w:p>
    <w:p w14:paraId="04F3A0B4"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 xml:space="preserve">По-п’яте, це </w:t>
      </w:r>
      <w:r w:rsidRPr="0099605C">
        <w:rPr>
          <w:b/>
          <w:bCs/>
          <w:sz w:val="28"/>
          <w:szCs w:val="28"/>
          <w:lang w:val="uk-UA" w:eastAsia="uk-UA"/>
        </w:rPr>
        <w:t>зростання участі недержавних суб’єктів</w:t>
      </w:r>
      <w:r w:rsidRPr="0099605C">
        <w:rPr>
          <w:bCs/>
          <w:sz w:val="28"/>
          <w:szCs w:val="28"/>
          <w:lang w:val="uk-UA" w:eastAsia="uk-UA"/>
        </w:rPr>
        <w:t>. Бізнес, громадські організації, волонтери, оператори критичної інфраструктури, медіа, університети, експертні центри й громадяни дедалі частіше виступають не просто об’єктами захисту, а активними учасниками управління ризиками. Вони володіють ресурсами, інформацією, експертизою, довірою і каналами впливу, яких може бракувати державним органам.</w:t>
      </w:r>
    </w:p>
    <w:p w14:paraId="1168DDE1"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У публічному секторі управління ризиками виконує кілька важливих функцій.</w:t>
      </w:r>
    </w:p>
    <w:p w14:paraId="7F14B4F6"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Перша функція — </w:t>
      </w:r>
      <w:r w:rsidRPr="0099605C">
        <w:rPr>
          <w:b/>
          <w:bCs/>
          <w:sz w:val="28"/>
          <w:szCs w:val="28"/>
          <w:lang w:val="uk-UA" w:eastAsia="uk-UA"/>
        </w:rPr>
        <w:t>превентивна</w:t>
      </w:r>
      <w:r w:rsidRPr="0099605C">
        <w:rPr>
          <w:bCs/>
          <w:sz w:val="28"/>
          <w:szCs w:val="28"/>
          <w:lang w:val="uk-UA" w:eastAsia="uk-UA"/>
        </w:rPr>
        <w:t xml:space="preserve">. Її зміст полягає в тому, щоб виявляти загрози до того, як вони переростуть у кризу. Превентивне управління ризиками передбачає моніторинг середовища, аналіз вразливостей, оцінку ймовірних сценаріїв, створення резервів і запобіжних механізмів. Наприклад, громада, яка заздалегідь проводить аудит </w:t>
      </w:r>
      <w:proofErr w:type="spellStart"/>
      <w:r w:rsidRPr="0099605C">
        <w:rPr>
          <w:bCs/>
          <w:sz w:val="28"/>
          <w:szCs w:val="28"/>
          <w:lang w:val="uk-UA" w:eastAsia="uk-UA"/>
        </w:rPr>
        <w:t>укриттів</w:t>
      </w:r>
      <w:proofErr w:type="spellEnd"/>
      <w:r w:rsidRPr="0099605C">
        <w:rPr>
          <w:bCs/>
          <w:sz w:val="28"/>
          <w:szCs w:val="28"/>
          <w:lang w:val="uk-UA" w:eastAsia="uk-UA"/>
        </w:rPr>
        <w:t>, перевіряє генератори, має резервні канали зв’язку і план евакуації, знижує ризик хаотичного реагування у кризовій ситуації.</w:t>
      </w:r>
    </w:p>
    <w:p w14:paraId="586F325C"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Друга функція — </w:t>
      </w:r>
      <w:r w:rsidRPr="0099605C">
        <w:rPr>
          <w:b/>
          <w:bCs/>
          <w:sz w:val="28"/>
          <w:szCs w:val="28"/>
          <w:lang w:val="uk-UA" w:eastAsia="uk-UA"/>
        </w:rPr>
        <w:t>аналітична</w:t>
      </w:r>
      <w:r w:rsidRPr="0099605C">
        <w:rPr>
          <w:bCs/>
          <w:sz w:val="28"/>
          <w:szCs w:val="28"/>
          <w:lang w:val="uk-UA" w:eastAsia="uk-UA"/>
        </w:rPr>
        <w:t>. Управління ризиками дозволяє органам влади не діяти інтуїтивно, а спиратися на систематизовану інформацію. Воно допомагає встановити, які загрози є найбільш імовірними, які мають найбільший потенційний вплив, які групи населення є найбільш вразливими, які ресурси є критично необхідними, де існують інституційні слабкості. Наприклад, аналіз ризиків може показати, що найбільша небезпека для громади полягає не лише у фізичному руйнуванні інфраструктури, а у відсутності резервної системи комунікації з населенням.</w:t>
      </w:r>
    </w:p>
    <w:p w14:paraId="3CEBC9F7"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Третя функція — </w:t>
      </w:r>
      <w:proofErr w:type="spellStart"/>
      <w:r w:rsidRPr="0099605C">
        <w:rPr>
          <w:b/>
          <w:bCs/>
          <w:sz w:val="28"/>
          <w:szCs w:val="28"/>
          <w:lang w:val="uk-UA" w:eastAsia="uk-UA"/>
        </w:rPr>
        <w:t>пріоритизаційна</w:t>
      </w:r>
      <w:proofErr w:type="spellEnd"/>
      <w:r w:rsidRPr="0099605C">
        <w:rPr>
          <w:bCs/>
          <w:sz w:val="28"/>
          <w:szCs w:val="28"/>
          <w:lang w:val="uk-UA" w:eastAsia="uk-UA"/>
        </w:rPr>
        <w:t xml:space="preserve">. У публічному секторі ресурси завжди обмежені. Неможливо одночасно однаково </w:t>
      </w:r>
      <w:proofErr w:type="spellStart"/>
      <w:r w:rsidRPr="0099605C">
        <w:rPr>
          <w:bCs/>
          <w:sz w:val="28"/>
          <w:szCs w:val="28"/>
          <w:lang w:val="uk-UA" w:eastAsia="uk-UA"/>
        </w:rPr>
        <w:t>інтенсивно</w:t>
      </w:r>
      <w:proofErr w:type="spellEnd"/>
      <w:r w:rsidRPr="0099605C">
        <w:rPr>
          <w:bCs/>
          <w:sz w:val="28"/>
          <w:szCs w:val="28"/>
          <w:lang w:val="uk-UA" w:eastAsia="uk-UA"/>
        </w:rPr>
        <w:t xml:space="preserve"> захищати всі об’єкти, усі послуги і всі напрями політики. Управління ризиками дозволяє визначити, що є критично важливим, що потребує першочергового фінансування, які ризики можна прийняти, які потрібно зменшити, які передати іншим суб’єктам, а яких необхідно уникнути. Наприклад, під час підготовки до зимового періоду громада може визначити пріоритетами лікарні, водоканал, котельні, пункти обігріву і соціальні служби.</w:t>
      </w:r>
    </w:p>
    <w:p w14:paraId="3CAFDAB4"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Четверта функція — </w:t>
      </w:r>
      <w:r w:rsidRPr="0099605C">
        <w:rPr>
          <w:b/>
          <w:bCs/>
          <w:sz w:val="28"/>
          <w:szCs w:val="28"/>
          <w:lang w:val="uk-UA" w:eastAsia="uk-UA"/>
        </w:rPr>
        <w:t>координаційна</w:t>
      </w:r>
      <w:r w:rsidRPr="0099605C">
        <w:rPr>
          <w:bCs/>
          <w:sz w:val="28"/>
          <w:szCs w:val="28"/>
          <w:lang w:val="uk-UA" w:eastAsia="uk-UA"/>
        </w:rPr>
        <w:t xml:space="preserve">. Ризики часто зачіпають багато органів влади одночасно, тому управління ними потребує узгодження дій. Координаційна функція полягає в тому, щоб різні суб’єкти розуміли свої ролі, обмінювалися інформацією, мали спільні процедури і не дублювали один одного. Наприклад, при загрозі кібератаки на місцеві цифрові сервіси мають бути залучені ІТ-підрозділ, керівництво органу влади, адміністратори систем, органи </w:t>
      </w:r>
      <w:proofErr w:type="spellStart"/>
      <w:r w:rsidRPr="0099605C">
        <w:rPr>
          <w:bCs/>
          <w:sz w:val="28"/>
          <w:szCs w:val="28"/>
          <w:lang w:val="uk-UA" w:eastAsia="uk-UA"/>
        </w:rPr>
        <w:t>кіберзахисту</w:t>
      </w:r>
      <w:proofErr w:type="spellEnd"/>
      <w:r w:rsidRPr="0099605C">
        <w:rPr>
          <w:bCs/>
          <w:sz w:val="28"/>
          <w:szCs w:val="28"/>
          <w:lang w:val="uk-UA" w:eastAsia="uk-UA"/>
        </w:rPr>
        <w:t>, комунікаційний підрозділ і служби, які забезпечують альтернативне надання послуг.</w:t>
      </w:r>
    </w:p>
    <w:p w14:paraId="4165FA4A"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П’ята функція — </w:t>
      </w:r>
      <w:r w:rsidRPr="0099605C">
        <w:rPr>
          <w:b/>
          <w:bCs/>
          <w:sz w:val="28"/>
          <w:szCs w:val="28"/>
          <w:lang w:val="uk-UA" w:eastAsia="uk-UA"/>
        </w:rPr>
        <w:t>комунікативна</w:t>
      </w:r>
      <w:r w:rsidRPr="0099605C">
        <w:rPr>
          <w:bCs/>
          <w:sz w:val="28"/>
          <w:szCs w:val="28"/>
          <w:lang w:val="uk-UA" w:eastAsia="uk-UA"/>
        </w:rPr>
        <w:t>. Управління ризиками в публічному секторі неможливе без пояснення громадянам сутності загроз, правил поведінки, причин управлінських рішень і меж відповідальності влади. Комунікація ризиків має бути своєчасною, зрозумілою, послідовною і чесною. Якщо органи влади замовчують ризики або подають надмірно оптимістичні повідомлення, вони можуть втратити довіру у момент кризи.</w:t>
      </w:r>
    </w:p>
    <w:p w14:paraId="003FCCFE"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Шоста функція — </w:t>
      </w:r>
      <w:r w:rsidRPr="0099605C">
        <w:rPr>
          <w:b/>
          <w:bCs/>
          <w:sz w:val="28"/>
          <w:szCs w:val="28"/>
          <w:lang w:val="uk-UA" w:eastAsia="uk-UA"/>
        </w:rPr>
        <w:t>адаптаційна</w:t>
      </w:r>
      <w:r w:rsidRPr="0099605C">
        <w:rPr>
          <w:bCs/>
          <w:sz w:val="28"/>
          <w:szCs w:val="28"/>
          <w:lang w:val="uk-UA" w:eastAsia="uk-UA"/>
        </w:rPr>
        <w:t xml:space="preserve">. Управління ризиками дозволяє системі публічного управління пристосовуватися до змін середовища. У цьому сенсі ризик-орієнтований підхід є не лише інструментом безпеки, а й інструментом модернізації </w:t>
      </w:r>
      <w:r w:rsidRPr="0099605C">
        <w:rPr>
          <w:bCs/>
          <w:sz w:val="28"/>
          <w:szCs w:val="28"/>
          <w:lang w:val="uk-UA" w:eastAsia="uk-UA"/>
        </w:rPr>
        <w:lastRenderedPageBreak/>
        <w:t>управління. Він спонукає органи влади переглядати процедури, оновлювати плани, впроваджувати цифрові інструменти, навчати персонал, створювати резервні механізми, змінювати структуру ресурсів.</w:t>
      </w:r>
    </w:p>
    <w:p w14:paraId="2AA7D32A"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Сьома функція — </w:t>
      </w:r>
      <w:r w:rsidRPr="0099605C">
        <w:rPr>
          <w:b/>
          <w:bCs/>
          <w:sz w:val="28"/>
          <w:szCs w:val="28"/>
          <w:lang w:val="uk-UA" w:eastAsia="uk-UA"/>
        </w:rPr>
        <w:t>легітимаційна</w:t>
      </w:r>
      <w:r w:rsidRPr="0099605C">
        <w:rPr>
          <w:bCs/>
          <w:sz w:val="28"/>
          <w:szCs w:val="28"/>
          <w:lang w:val="uk-UA" w:eastAsia="uk-UA"/>
        </w:rPr>
        <w:t>. Якщо рішення щодо ризиків ухвалюються прозоро, обґрунтовано і з урахуванням суспільних потреб, це підвищує легітимність органів влади. Навпаки, непрозорий або несправедливий розподіл ризиків і ресурсів може спричинити конфлікти й недовіру. Наприклад, якщо мешканці громади не розуміють, чому одні райони отримують генератори або допомогу швидше за інші, це може породити підозри, навіть якщо рішення було об’єктивно обґрунтованим.</w:t>
      </w:r>
    </w:p>
    <w:p w14:paraId="035CB027"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Місце управління ризиками в публічному секторі можна пояснити через його зв’язок із ключовими управлінськими процесами.</w:t>
      </w:r>
    </w:p>
    <w:p w14:paraId="15DE8B62"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По-перше, управління ризиками має бути інтегроване у </w:t>
      </w:r>
      <w:r w:rsidRPr="0099605C">
        <w:rPr>
          <w:b/>
          <w:bCs/>
          <w:sz w:val="28"/>
          <w:szCs w:val="28"/>
          <w:lang w:val="uk-UA" w:eastAsia="uk-UA"/>
        </w:rPr>
        <w:t>стратегічне планування</w:t>
      </w:r>
      <w:r w:rsidRPr="0099605C">
        <w:rPr>
          <w:bCs/>
          <w:sz w:val="28"/>
          <w:szCs w:val="28"/>
          <w:lang w:val="uk-UA" w:eastAsia="uk-UA"/>
        </w:rPr>
        <w:t xml:space="preserve">. Стратегії розвитку громад, державні програми, галузеві політики, плани відновлення, бюджетні документи й програми безпеки мають враховувати ризики. Якщо стратегія розвитку території передбачає модернізацію інфраструктури, але не враховує воєнні ризики, кліматичні загрози, </w:t>
      </w:r>
      <w:proofErr w:type="spellStart"/>
      <w:r w:rsidRPr="0099605C">
        <w:rPr>
          <w:bCs/>
          <w:sz w:val="28"/>
          <w:szCs w:val="28"/>
          <w:lang w:val="uk-UA" w:eastAsia="uk-UA"/>
        </w:rPr>
        <w:t>кіберзагрози</w:t>
      </w:r>
      <w:proofErr w:type="spellEnd"/>
      <w:r w:rsidRPr="0099605C">
        <w:rPr>
          <w:bCs/>
          <w:sz w:val="28"/>
          <w:szCs w:val="28"/>
          <w:lang w:val="uk-UA" w:eastAsia="uk-UA"/>
        </w:rPr>
        <w:t xml:space="preserve"> або демографічні зміни, така стратегія буде неповною.</w:t>
      </w:r>
    </w:p>
    <w:p w14:paraId="1595DF75"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По-друге, управління ризиками має бути пов’язане з </w:t>
      </w:r>
      <w:r w:rsidRPr="0099605C">
        <w:rPr>
          <w:b/>
          <w:bCs/>
          <w:sz w:val="28"/>
          <w:szCs w:val="28"/>
          <w:lang w:val="uk-UA" w:eastAsia="uk-UA"/>
        </w:rPr>
        <w:t>бюджетуванням</w:t>
      </w:r>
      <w:r w:rsidRPr="0099605C">
        <w:rPr>
          <w:bCs/>
          <w:sz w:val="28"/>
          <w:szCs w:val="28"/>
          <w:lang w:val="uk-UA" w:eastAsia="uk-UA"/>
        </w:rPr>
        <w:t>. Ризики потребують ресурсного забезпечення: резервних фондів, страхових механізмів, запасів обладнання, фінансування навчань, захисту інформаційних систем, підтримки критичної інфраструктури. Бюджет без оцінки ризиків може фінансувати поточні потреби, але залишати систему вразливою до криз.</w:t>
      </w:r>
    </w:p>
    <w:p w14:paraId="31AA4F77"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По-третє, управління ризиками має бути частиною </w:t>
      </w:r>
      <w:r w:rsidRPr="0099605C">
        <w:rPr>
          <w:b/>
          <w:bCs/>
          <w:sz w:val="28"/>
          <w:szCs w:val="28"/>
          <w:lang w:val="uk-UA" w:eastAsia="uk-UA"/>
        </w:rPr>
        <w:t>організаційного управління</w:t>
      </w:r>
      <w:r w:rsidRPr="0099605C">
        <w:rPr>
          <w:bCs/>
          <w:sz w:val="28"/>
          <w:szCs w:val="28"/>
          <w:lang w:val="uk-UA" w:eastAsia="uk-UA"/>
        </w:rPr>
        <w:t>. Кожен орган влади повинен знати свої критичні функції, основні ризики, відповідальних осіб, процедури реагування, резервні механізми та канали комунікації. Інакше в момент кризи організація діятиме хаотично.</w:t>
      </w:r>
    </w:p>
    <w:p w14:paraId="6DB75867"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По-четверте, ризик-орієнтований підхід має бути інтегрований у </w:t>
      </w:r>
      <w:r w:rsidRPr="0099605C">
        <w:rPr>
          <w:b/>
          <w:bCs/>
          <w:sz w:val="28"/>
          <w:szCs w:val="28"/>
          <w:lang w:val="uk-UA" w:eastAsia="uk-UA"/>
        </w:rPr>
        <w:t>надання публічних послуг</w:t>
      </w:r>
      <w:r w:rsidRPr="0099605C">
        <w:rPr>
          <w:bCs/>
          <w:sz w:val="28"/>
          <w:szCs w:val="28"/>
          <w:lang w:val="uk-UA" w:eastAsia="uk-UA"/>
        </w:rPr>
        <w:t>. Органи влади повинні розуміти, які послуги є критичними, які можуть бути тимчасово обмежені, які потребують резервного цифрового або фізичного каналу, як забезпечити доступність послуг для вразливих груп населення. Наприклад, виплата соціальної допомоги, реєстрація актів цивільного стану, медичні послуги, адміністративні послуги для внутрішньо переміщених осіб можуть бути критичними в умовах кризи.</w:t>
      </w:r>
    </w:p>
    <w:p w14:paraId="2DC74EE5"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По-п’яте, управління ризиками має бути пов’язане з </w:t>
      </w:r>
      <w:r w:rsidRPr="0099605C">
        <w:rPr>
          <w:b/>
          <w:bCs/>
          <w:sz w:val="28"/>
          <w:szCs w:val="28"/>
          <w:lang w:val="uk-UA" w:eastAsia="uk-UA"/>
        </w:rPr>
        <w:t>кадровою політикою</w:t>
      </w:r>
      <w:r w:rsidRPr="0099605C">
        <w:rPr>
          <w:bCs/>
          <w:sz w:val="28"/>
          <w:szCs w:val="28"/>
          <w:lang w:val="uk-UA" w:eastAsia="uk-UA"/>
        </w:rPr>
        <w:t>. Персонал органів влади повинен мати компетентності з аналізу ризиків, кризової комунікації, планування безперервності діяльності, роботи з даними, міжвідомчої взаємодії та прийняття рішень в умовах невизначеності. Без підготовлених кадрів навіть формально якісні плани можуть не спрацювати.</w:t>
      </w:r>
    </w:p>
    <w:p w14:paraId="522A7B2F"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По-шосте, управління ризиками має бути інтегроване у </w:t>
      </w:r>
      <w:r w:rsidRPr="0099605C">
        <w:rPr>
          <w:b/>
          <w:bCs/>
          <w:sz w:val="28"/>
          <w:szCs w:val="28"/>
          <w:lang w:val="uk-UA" w:eastAsia="uk-UA"/>
        </w:rPr>
        <w:t>систему внутрішнього контролю і аудиту</w:t>
      </w:r>
      <w:r w:rsidRPr="0099605C">
        <w:rPr>
          <w:bCs/>
          <w:sz w:val="28"/>
          <w:szCs w:val="28"/>
          <w:lang w:val="uk-UA" w:eastAsia="uk-UA"/>
        </w:rPr>
        <w:t>. Внутрішній контроль у публічному секторі має оцінювати не лише законність і фінансову дисципліну, а й вразливість процесів, наявність резервів, якість процедур, готовність до криз і ефективність реагування.</w:t>
      </w:r>
    </w:p>
    <w:p w14:paraId="42C4ABAA"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Важливим елементом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є </w:t>
      </w:r>
      <w:r w:rsidRPr="0099605C">
        <w:rPr>
          <w:b/>
          <w:bCs/>
          <w:sz w:val="28"/>
          <w:szCs w:val="28"/>
          <w:lang w:val="uk-UA" w:eastAsia="uk-UA"/>
        </w:rPr>
        <w:t>розподіл відповідальності за ризики</w:t>
      </w:r>
      <w:r w:rsidRPr="0099605C">
        <w:rPr>
          <w:bCs/>
          <w:sz w:val="28"/>
          <w:szCs w:val="28"/>
          <w:lang w:val="uk-UA" w:eastAsia="uk-UA"/>
        </w:rPr>
        <w:t xml:space="preserve">. У публічному секторі не всі ризики можуть і повинні бути усунені повністю. Частину ризиків можна зменшити, частину — прийняти, частину — передати, </w:t>
      </w:r>
      <w:r w:rsidRPr="0099605C">
        <w:rPr>
          <w:bCs/>
          <w:sz w:val="28"/>
          <w:szCs w:val="28"/>
          <w:lang w:val="uk-UA" w:eastAsia="uk-UA"/>
        </w:rPr>
        <w:lastRenderedPageBreak/>
        <w:t>частину — уникнути через зміну політики або процедур. Проте рішення про це має бути свідомим і обґрунтованим. Наприклад, держава не може повністю усунути ризик ракетних атак, але може зменшувати їхні наслідки через укриття, резервні системи, розосередження інфраструктури, швидке відновлення, комунікацію і міжнародну підтримку.</w:t>
      </w:r>
    </w:p>
    <w:p w14:paraId="0DFA80B0"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Управління ризиками в публічному секторі має також етичний вимір. Ризики розподіляються нерівномірно: одні групи населення є більш вразливими, ніж інші. Люди з інвалідністю, літні особи, діти, внутрішньо переміщені особи, мешканці прифронтових територій, малозабезпечені громадяни або жителі сільських громад можуть мати менше ресурсів для самозахисту. Тому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має враховувати принцип справедливості: управлінські рішення повинні не лише зменшувати загальний рівень ризику, а й не поглиблювати нерівність.</w:t>
      </w:r>
    </w:p>
    <w:p w14:paraId="5E2790F0"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якщо громада організовує пункти допомоги лише в центральній частині міста, не враховуючи віддалені райони, людей з обмеженою мобільністю або села </w:t>
      </w:r>
      <w:proofErr w:type="spellStart"/>
      <w:r w:rsidRPr="0099605C">
        <w:rPr>
          <w:bCs/>
          <w:sz w:val="28"/>
          <w:szCs w:val="28"/>
          <w:lang w:val="uk-UA" w:eastAsia="uk-UA"/>
        </w:rPr>
        <w:t>старостинських</w:t>
      </w:r>
      <w:proofErr w:type="spellEnd"/>
      <w:r w:rsidRPr="0099605C">
        <w:rPr>
          <w:bCs/>
          <w:sz w:val="28"/>
          <w:szCs w:val="28"/>
          <w:lang w:val="uk-UA" w:eastAsia="uk-UA"/>
        </w:rPr>
        <w:t xml:space="preserve"> округів, формально система реагування існує, але фактично частина населення залишається менш захищеною. Отже, управління ризиками має передбачати соціальну чутливість.</w:t>
      </w:r>
    </w:p>
    <w:p w14:paraId="2EF03F73"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Окремої уваги потребує </w:t>
      </w:r>
      <w:r w:rsidRPr="0099605C">
        <w:rPr>
          <w:b/>
          <w:bCs/>
          <w:sz w:val="28"/>
          <w:szCs w:val="28"/>
          <w:lang w:val="uk-UA" w:eastAsia="uk-UA"/>
        </w:rPr>
        <w:t>комунікація ризиків</w:t>
      </w:r>
      <w:r w:rsidRPr="0099605C">
        <w:rPr>
          <w:bCs/>
          <w:sz w:val="28"/>
          <w:szCs w:val="28"/>
          <w:lang w:val="uk-UA" w:eastAsia="uk-UA"/>
        </w:rPr>
        <w:t xml:space="preserve">. У публічному секторі ризик не можна розглядати лише як внутрішню інформацію для службового користування. Громадяни мають знати, з якими ризиками вони стикаються, як органи влади готуються до них, які дії очікуються від населення, де отримати допомогу, яким джерелам довіряти. Водночас комунікація ризику має бути збалансованою: надмірне </w:t>
      </w:r>
      <w:proofErr w:type="spellStart"/>
      <w:r w:rsidRPr="0099605C">
        <w:rPr>
          <w:bCs/>
          <w:sz w:val="28"/>
          <w:szCs w:val="28"/>
          <w:lang w:val="uk-UA" w:eastAsia="uk-UA"/>
        </w:rPr>
        <w:t>драматизування</w:t>
      </w:r>
      <w:proofErr w:type="spellEnd"/>
      <w:r w:rsidRPr="0099605C">
        <w:rPr>
          <w:bCs/>
          <w:sz w:val="28"/>
          <w:szCs w:val="28"/>
          <w:lang w:val="uk-UA" w:eastAsia="uk-UA"/>
        </w:rPr>
        <w:t xml:space="preserve"> може спричинити паніку, а применшення ризику — втрату довіри.</w:t>
      </w:r>
    </w:p>
    <w:p w14:paraId="51BEE6B5"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Для прикладу можна розглянути ситуацію підготовки громади до можливих перебоїв електропостачання. Неефективна комунікація виглядає так: влада або мовчить, або дає загальні фрази “ситуація під контролем”. Ефективна комунікація ризику пояснює: які об’єкти працюватимуть у пріоритетному режимі; де розташовані пункти допомоги; які запаси потрібно мати вдома; як діяти людям, які користуються медичним обладнанням; де буде підвіз води; які канали офіційної інформації використовувати; як повідомляти про вразливих людей, які потребують допомоги.</w:t>
      </w:r>
    </w:p>
    <w:p w14:paraId="23A595FB" w14:textId="77777777" w:rsidR="00016AED" w:rsidRPr="0099605C" w:rsidRDefault="00016AED" w:rsidP="00016AED">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у публічному секторі також тісно пов’язане з поняттям </w:t>
      </w:r>
      <w:r w:rsidRPr="0099605C">
        <w:rPr>
          <w:b/>
          <w:bCs/>
          <w:sz w:val="28"/>
          <w:szCs w:val="28"/>
          <w:lang w:val="uk-UA" w:eastAsia="uk-UA"/>
        </w:rPr>
        <w:t>толерантності до ризику</w:t>
      </w:r>
      <w:r w:rsidRPr="0099605C">
        <w:rPr>
          <w:bCs/>
          <w:sz w:val="28"/>
          <w:szCs w:val="28"/>
          <w:lang w:val="uk-UA" w:eastAsia="uk-UA"/>
        </w:rPr>
        <w:t>. Це означає визначення рівня ризику, який суспільство або орган влади готові прийняти з огляду на ресурси, цілі та цінності. У приватному секторі така толерантність часто визначається економічними показниками. У публічному секторі вона має складніший характер, оскільки держава не може легко “прийняти” ризик, якщо він загрожує життю людей, базовим правам або критичним функціям. Водночас абсолютна безпека неможлива, тому органи влади повинні обґрунтовувати, які ризики є неприйнятними, які — контрольованими, а які — такими, що потребують довгострокового зменшення.</w:t>
      </w:r>
    </w:p>
    <w:p w14:paraId="22778B10"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доцільно подати </w:t>
      </w:r>
      <w:r w:rsidRPr="0099605C">
        <w:rPr>
          <w:b/>
          <w:bCs/>
          <w:sz w:val="28"/>
          <w:szCs w:val="28"/>
          <w:lang w:val="uk-UA" w:eastAsia="uk-UA"/>
        </w:rPr>
        <w:t>управлінський цикл ризику</w:t>
      </w:r>
      <w:r w:rsidRPr="0099605C">
        <w:rPr>
          <w:bCs/>
          <w:sz w:val="28"/>
          <w:szCs w:val="28"/>
          <w:lang w:val="uk-UA" w:eastAsia="uk-UA"/>
        </w:rPr>
        <w:t xml:space="preserve"> у публічному секторі:</w:t>
      </w:r>
    </w:p>
    <w:p w14:paraId="5F1EA639"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спочатку здійснюється </w:t>
      </w:r>
      <w:r w:rsidRPr="0099605C">
        <w:rPr>
          <w:b/>
          <w:bCs/>
          <w:sz w:val="28"/>
          <w:szCs w:val="28"/>
          <w:lang w:val="uk-UA" w:eastAsia="uk-UA"/>
        </w:rPr>
        <w:t>ідентифікація ризику</w:t>
      </w:r>
      <w:r w:rsidRPr="0099605C">
        <w:rPr>
          <w:bCs/>
          <w:sz w:val="28"/>
          <w:szCs w:val="28"/>
          <w:lang w:val="uk-UA" w:eastAsia="uk-UA"/>
        </w:rPr>
        <w:t>, тобто виявлення можливих загроз і вразливостей;</w:t>
      </w:r>
    </w:p>
    <w:p w14:paraId="35DBC880"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далі відбувається </w:t>
      </w:r>
      <w:r w:rsidRPr="0099605C">
        <w:rPr>
          <w:b/>
          <w:bCs/>
          <w:sz w:val="28"/>
          <w:szCs w:val="28"/>
          <w:lang w:val="uk-UA" w:eastAsia="uk-UA"/>
        </w:rPr>
        <w:t>аналіз ризику</w:t>
      </w:r>
      <w:r w:rsidRPr="0099605C">
        <w:rPr>
          <w:bCs/>
          <w:sz w:val="28"/>
          <w:szCs w:val="28"/>
          <w:lang w:val="uk-UA" w:eastAsia="uk-UA"/>
        </w:rPr>
        <w:t xml:space="preserve">, який передбачає з’ясування причин, </w:t>
      </w:r>
      <w:r w:rsidRPr="0099605C">
        <w:rPr>
          <w:bCs/>
          <w:sz w:val="28"/>
          <w:szCs w:val="28"/>
          <w:lang w:val="uk-UA" w:eastAsia="uk-UA"/>
        </w:rPr>
        <w:lastRenderedPageBreak/>
        <w:t>ймовірності, можливих наслідків і взаємозв’язків з іншими ризиками;</w:t>
      </w:r>
    </w:p>
    <w:p w14:paraId="4BA7B0A3"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потім здійснюється </w:t>
      </w:r>
      <w:r w:rsidRPr="0099605C">
        <w:rPr>
          <w:b/>
          <w:bCs/>
          <w:sz w:val="28"/>
          <w:szCs w:val="28"/>
          <w:lang w:val="uk-UA" w:eastAsia="uk-UA"/>
        </w:rPr>
        <w:t xml:space="preserve">оцінювання і </w:t>
      </w:r>
      <w:proofErr w:type="spellStart"/>
      <w:r w:rsidRPr="0099605C">
        <w:rPr>
          <w:b/>
          <w:bCs/>
          <w:sz w:val="28"/>
          <w:szCs w:val="28"/>
          <w:lang w:val="uk-UA" w:eastAsia="uk-UA"/>
        </w:rPr>
        <w:t>пріоритизація</w:t>
      </w:r>
      <w:proofErr w:type="spellEnd"/>
      <w:r w:rsidRPr="0099605C">
        <w:rPr>
          <w:bCs/>
          <w:sz w:val="28"/>
          <w:szCs w:val="28"/>
          <w:lang w:val="uk-UA" w:eastAsia="uk-UA"/>
        </w:rPr>
        <w:t>, тобто визначення, які ризики потребують першочергової уваги;</w:t>
      </w:r>
    </w:p>
    <w:p w14:paraId="7B304AC2"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після цього формується </w:t>
      </w:r>
      <w:r w:rsidRPr="0099605C">
        <w:rPr>
          <w:b/>
          <w:bCs/>
          <w:sz w:val="28"/>
          <w:szCs w:val="28"/>
          <w:lang w:val="uk-UA" w:eastAsia="uk-UA"/>
        </w:rPr>
        <w:t>стратегія реагування</w:t>
      </w:r>
      <w:r w:rsidRPr="0099605C">
        <w:rPr>
          <w:bCs/>
          <w:sz w:val="28"/>
          <w:szCs w:val="28"/>
          <w:lang w:val="uk-UA" w:eastAsia="uk-UA"/>
        </w:rPr>
        <w:t>: уникнення, зменшення, передача, прийняття або підготовка до відновлення;</w:t>
      </w:r>
    </w:p>
    <w:p w14:paraId="06B0E3C0"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далі йде </w:t>
      </w:r>
      <w:r w:rsidRPr="0099605C">
        <w:rPr>
          <w:b/>
          <w:bCs/>
          <w:sz w:val="28"/>
          <w:szCs w:val="28"/>
          <w:lang w:val="uk-UA" w:eastAsia="uk-UA"/>
        </w:rPr>
        <w:t>реалізація заходів</w:t>
      </w:r>
      <w:r w:rsidRPr="0099605C">
        <w:rPr>
          <w:bCs/>
          <w:sz w:val="28"/>
          <w:szCs w:val="28"/>
          <w:lang w:val="uk-UA" w:eastAsia="uk-UA"/>
        </w:rPr>
        <w:t>, включаючи організаційні, правові, фінансові, технічні, кадрові та комунікаційні дії;</w:t>
      </w:r>
    </w:p>
    <w:p w14:paraId="4B1DE62F"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потім здійснюється </w:t>
      </w:r>
      <w:r w:rsidRPr="0099605C">
        <w:rPr>
          <w:b/>
          <w:bCs/>
          <w:sz w:val="28"/>
          <w:szCs w:val="28"/>
          <w:lang w:val="uk-UA" w:eastAsia="uk-UA"/>
        </w:rPr>
        <w:t>моніторинг і перегляд</w:t>
      </w:r>
      <w:r w:rsidRPr="0099605C">
        <w:rPr>
          <w:bCs/>
          <w:sz w:val="28"/>
          <w:szCs w:val="28"/>
          <w:lang w:val="uk-UA" w:eastAsia="uk-UA"/>
        </w:rPr>
        <w:t>, оскільки ризики змінюються;</w:t>
      </w:r>
    </w:p>
    <w:p w14:paraId="55148412"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завершальним елементом є </w:t>
      </w:r>
      <w:r w:rsidRPr="0099605C">
        <w:rPr>
          <w:b/>
          <w:bCs/>
          <w:sz w:val="28"/>
          <w:szCs w:val="28"/>
          <w:lang w:val="uk-UA" w:eastAsia="uk-UA"/>
        </w:rPr>
        <w:t>навчання на досвіді</w:t>
      </w:r>
      <w:r w:rsidRPr="0099605C">
        <w:rPr>
          <w:bCs/>
          <w:sz w:val="28"/>
          <w:szCs w:val="28"/>
          <w:lang w:val="uk-UA" w:eastAsia="uk-UA"/>
        </w:rPr>
        <w:t>, коли після інциденту або навчань система робить висновки й оновлює процедури.</w:t>
      </w:r>
    </w:p>
    <w:p w14:paraId="0F1B8F11"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У цьому циклі важливо, що управління ризиками не завершується після складання документа. Ризики є динамічними, тому плани мають регулярно оновлюватися. Наприклад, план реагування на кібератаки, написаний кілька років тому, може бути непридатним, якщо змінилася архітектура цифрових сервісів, з’явилися нові загрози, змінився персонал або збільшилася залежність громадян від електронних послуг.</w:t>
      </w:r>
    </w:p>
    <w:p w14:paraId="2F4C4190"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контексті гібридних загроз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має особливу специфіку. Гібридні ризики часто є </w:t>
      </w:r>
      <w:r w:rsidRPr="0099605C">
        <w:rPr>
          <w:b/>
          <w:bCs/>
          <w:sz w:val="28"/>
          <w:szCs w:val="28"/>
          <w:lang w:val="uk-UA" w:eastAsia="uk-UA"/>
        </w:rPr>
        <w:t>прихованими, комбінованими та навмисно створеними</w:t>
      </w:r>
      <w:r w:rsidRPr="0099605C">
        <w:rPr>
          <w:bCs/>
          <w:sz w:val="28"/>
          <w:szCs w:val="28"/>
          <w:lang w:val="uk-UA" w:eastAsia="uk-UA"/>
        </w:rPr>
        <w:t xml:space="preserve">. Вони можуть розвиватися поступово, маскуватися під внутрішні соціальні конфлікти, технічні </w:t>
      </w:r>
      <w:proofErr w:type="spellStart"/>
      <w:r w:rsidRPr="0099605C">
        <w:rPr>
          <w:bCs/>
          <w:sz w:val="28"/>
          <w:szCs w:val="28"/>
          <w:lang w:val="uk-UA" w:eastAsia="uk-UA"/>
        </w:rPr>
        <w:t>збої</w:t>
      </w:r>
      <w:proofErr w:type="spellEnd"/>
      <w:r w:rsidRPr="0099605C">
        <w:rPr>
          <w:bCs/>
          <w:sz w:val="28"/>
          <w:szCs w:val="28"/>
          <w:lang w:val="uk-UA" w:eastAsia="uk-UA"/>
        </w:rPr>
        <w:t xml:space="preserve"> або інформаційні дискусії. Наприклад, </w:t>
      </w:r>
      <w:proofErr w:type="spellStart"/>
      <w:r w:rsidRPr="0099605C">
        <w:rPr>
          <w:bCs/>
          <w:sz w:val="28"/>
          <w:szCs w:val="28"/>
          <w:lang w:val="uk-UA" w:eastAsia="uk-UA"/>
        </w:rPr>
        <w:t>дезінформаційна</w:t>
      </w:r>
      <w:proofErr w:type="spellEnd"/>
      <w:r w:rsidRPr="0099605C">
        <w:rPr>
          <w:bCs/>
          <w:sz w:val="28"/>
          <w:szCs w:val="28"/>
          <w:lang w:val="uk-UA" w:eastAsia="uk-UA"/>
        </w:rPr>
        <w:t xml:space="preserve"> кампанія може використовувати реальні проблеми громади, посилювати недовіру, провокувати конфлікти й одночасно супроводжуватися кібератаками або економічним тиском. Отже, управління такими ризиками потребує не лише технічного аналізу, а й політичної, соціальної, інформаційної та безпекової чутливості.</w:t>
      </w:r>
    </w:p>
    <w:p w14:paraId="1B7C089B"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Місце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у публічному секторі можна визначити як </w:t>
      </w:r>
      <w:r w:rsidRPr="0099605C">
        <w:rPr>
          <w:b/>
          <w:bCs/>
          <w:sz w:val="28"/>
          <w:szCs w:val="28"/>
          <w:lang w:val="uk-UA" w:eastAsia="uk-UA"/>
        </w:rPr>
        <w:t>зв’язувальну ланку між стратегічним управлінням, національною стійкістю, кризовим реагуванням і безперервністю діяльності</w:t>
      </w:r>
      <w:r w:rsidRPr="0099605C">
        <w:rPr>
          <w:bCs/>
          <w:sz w:val="28"/>
          <w:szCs w:val="28"/>
          <w:lang w:val="uk-UA" w:eastAsia="uk-UA"/>
        </w:rPr>
        <w:t xml:space="preserve">. Управління ризиками дозволяє перейти від реактивної моделі, коли держава діє лише після настання кризи, до </w:t>
      </w:r>
      <w:proofErr w:type="spellStart"/>
      <w:r w:rsidRPr="0099605C">
        <w:rPr>
          <w:bCs/>
          <w:sz w:val="28"/>
          <w:szCs w:val="28"/>
          <w:lang w:val="uk-UA" w:eastAsia="uk-UA"/>
        </w:rPr>
        <w:t>проактивної</w:t>
      </w:r>
      <w:proofErr w:type="spellEnd"/>
      <w:r w:rsidRPr="0099605C">
        <w:rPr>
          <w:bCs/>
          <w:sz w:val="28"/>
          <w:szCs w:val="28"/>
          <w:lang w:val="uk-UA" w:eastAsia="uk-UA"/>
        </w:rPr>
        <w:t xml:space="preserve"> моделі, коли ризики системно аналізуються, ресурси готуються заздалегідь, відповідальність розподіляється наперед, а громадяни знають свою роль.</w:t>
      </w:r>
    </w:p>
    <w:p w14:paraId="0062ED3E"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Практичний приклад можна подати так. Якщо орган публічної влади не має ризик-орієнтованого підходу, то під час надзвичайної ситуації він починає з’ясувати, хто відповідальний, які ресурси є, які послуги критичні, кому повідомляти, де резервні канали, як працювати з громадянами. Якщо ж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інтегрований у діяльність органу, то ці питання вирішені до кризи: визначені критичні функції, відповідальні особи, сценарії, резерви, канали зв’язку, партнери, протоколи рішень і механізми комунікації.</w:t>
      </w:r>
    </w:p>
    <w:p w14:paraId="6E340936"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Для лекції аспірантам можна запропонувати таке узагальнене визначення:</w:t>
      </w:r>
    </w:p>
    <w:p w14:paraId="5D524478" w14:textId="77777777" w:rsidR="00016AED" w:rsidRPr="0099605C" w:rsidRDefault="00016AED" w:rsidP="00016AED">
      <w:pPr>
        <w:adjustRightInd/>
        <w:spacing w:line="240" w:lineRule="auto"/>
        <w:ind w:firstLine="567"/>
        <w:textAlignment w:val="auto"/>
        <w:rPr>
          <w:bCs/>
          <w:sz w:val="28"/>
          <w:szCs w:val="28"/>
          <w:lang w:val="uk-UA" w:eastAsia="uk-UA"/>
        </w:rPr>
      </w:pPr>
      <w:proofErr w:type="spellStart"/>
      <w:r w:rsidRPr="0099605C">
        <w:rPr>
          <w:b/>
          <w:bCs/>
          <w:sz w:val="28"/>
          <w:szCs w:val="28"/>
          <w:lang w:val="uk-UA" w:eastAsia="uk-UA"/>
        </w:rPr>
        <w:t>Risk</w:t>
      </w:r>
      <w:proofErr w:type="spellEnd"/>
      <w:r w:rsidRPr="0099605C">
        <w:rPr>
          <w:b/>
          <w:bCs/>
          <w:sz w:val="28"/>
          <w:szCs w:val="28"/>
          <w:lang w:val="uk-UA" w:eastAsia="uk-UA"/>
        </w:rPr>
        <w:t xml:space="preserve"> </w:t>
      </w:r>
      <w:proofErr w:type="spellStart"/>
      <w:r w:rsidRPr="0099605C">
        <w:rPr>
          <w:b/>
          <w:bCs/>
          <w:sz w:val="28"/>
          <w:szCs w:val="28"/>
          <w:lang w:val="uk-UA" w:eastAsia="uk-UA"/>
        </w:rPr>
        <w:t>governance</w:t>
      </w:r>
      <w:proofErr w:type="spellEnd"/>
      <w:r w:rsidRPr="0099605C">
        <w:rPr>
          <w:b/>
          <w:bCs/>
          <w:sz w:val="28"/>
          <w:szCs w:val="28"/>
          <w:lang w:val="uk-UA" w:eastAsia="uk-UA"/>
        </w:rPr>
        <w:t xml:space="preserve"> у публічному секторі — це система принципів, інституцій, процедур, повноважень, комунікацій і партнерських механізмів, за допомогою яких органи публічної влади спільно з іншими суб’єктами ідентифікують, оцінюють, </w:t>
      </w:r>
      <w:proofErr w:type="spellStart"/>
      <w:r w:rsidRPr="0099605C">
        <w:rPr>
          <w:b/>
          <w:bCs/>
          <w:sz w:val="28"/>
          <w:szCs w:val="28"/>
          <w:lang w:val="uk-UA" w:eastAsia="uk-UA"/>
        </w:rPr>
        <w:t>пріоритизують</w:t>
      </w:r>
      <w:proofErr w:type="spellEnd"/>
      <w:r w:rsidRPr="0099605C">
        <w:rPr>
          <w:b/>
          <w:bCs/>
          <w:sz w:val="28"/>
          <w:szCs w:val="28"/>
          <w:lang w:val="uk-UA" w:eastAsia="uk-UA"/>
        </w:rPr>
        <w:t xml:space="preserve">, </w:t>
      </w:r>
      <w:proofErr w:type="spellStart"/>
      <w:r w:rsidRPr="0099605C">
        <w:rPr>
          <w:b/>
          <w:bCs/>
          <w:sz w:val="28"/>
          <w:szCs w:val="28"/>
          <w:lang w:val="uk-UA" w:eastAsia="uk-UA"/>
        </w:rPr>
        <w:t>комунікують</w:t>
      </w:r>
      <w:proofErr w:type="spellEnd"/>
      <w:r w:rsidRPr="0099605C">
        <w:rPr>
          <w:b/>
          <w:bCs/>
          <w:sz w:val="28"/>
          <w:szCs w:val="28"/>
          <w:lang w:val="uk-UA" w:eastAsia="uk-UA"/>
        </w:rPr>
        <w:t xml:space="preserve"> і управляють ризиками з метою захисту суспільних цінностей, забезпечення безперервності критичних функцій, підвищення стійкості держави та збереження довіри громадян.</w:t>
      </w:r>
    </w:p>
    <w:p w14:paraId="38198E61" w14:textId="77777777" w:rsidR="00016AED" w:rsidRPr="0099605C" w:rsidRDefault="00016AED" w:rsidP="00016AE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підсумку слід наголосити, що управління ризиками в публічному секторі є не </w:t>
      </w:r>
      <w:r w:rsidRPr="0099605C">
        <w:rPr>
          <w:bCs/>
          <w:sz w:val="28"/>
          <w:szCs w:val="28"/>
          <w:lang w:val="uk-UA" w:eastAsia="uk-UA"/>
        </w:rPr>
        <w:lastRenderedPageBreak/>
        <w:t xml:space="preserve">допоміжною технічною функцією, а однією з основ сучасного врядування. Воно дає змогу органам влади діяти не лише за логікою реагування на вже наявні проблеми, а за логікою передбачення, підготовки, координації та адаптації. Саме тому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є необхідною умовою ефективного управління кризами, планування безперервності діяльності й формування національної стійкості в умовах гібридних загроз.</w:t>
      </w:r>
    </w:p>
    <w:p w14:paraId="0A1C7AA2" w14:textId="77777777" w:rsidR="001B350A" w:rsidRPr="0099605C" w:rsidRDefault="001B350A" w:rsidP="00016AED">
      <w:pPr>
        <w:adjustRightInd/>
        <w:spacing w:line="240" w:lineRule="auto"/>
        <w:ind w:firstLine="567"/>
        <w:textAlignment w:val="auto"/>
        <w:rPr>
          <w:bCs/>
          <w:sz w:val="28"/>
          <w:szCs w:val="28"/>
          <w:lang w:val="uk-UA" w:eastAsia="uk-UA"/>
        </w:rPr>
      </w:pPr>
    </w:p>
    <w:p w14:paraId="710684B4" w14:textId="77777777" w:rsidR="001B350A" w:rsidRPr="0099605C" w:rsidRDefault="001B350A" w:rsidP="00016AED">
      <w:pPr>
        <w:adjustRightInd/>
        <w:spacing w:line="240" w:lineRule="auto"/>
        <w:ind w:firstLine="567"/>
        <w:textAlignment w:val="auto"/>
        <w:rPr>
          <w:bCs/>
          <w:sz w:val="28"/>
          <w:szCs w:val="28"/>
          <w:lang w:val="uk-UA" w:eastAsia="uk-UA"/>
        </w:rPr>
      </w:pPr>
    </w:p>
    <w:p w14:paraId="1ED6BD0D" w14:textId="77777777" w:rsidR="00E84E17" w:rsidRPr="0099605C" w:rsidRDefault="00E84E17" w:rsidP="00E84E17">
      <w:pPr>
        <w:adjustRightInd/>
        <w:spacing w:line="240" w:lineRule="auto"/>
        <w:ind w:firstLine="567"/>
        <w:textAlignment w:val="auto"/>
        <w:rPr>
          <w:b/>
          <w:bCs/>
          <w:sz w:val="28"/>
          <w:szCs w:val="28"/>
          <w:lang w:val="uk-UA" w:eastAsia="uk-UA"/>
        </w:rPr>
      </w:pPr>
      <w:r w:rsidRPr="0099605C">
        <w:rPr>
          <w:b/>
          <w:bCs/>
          <w:sz w:val="28"/>
          <w:szCs w:val="28"/>
          <w:lang w:val="uk-UA" w:eastAsia="uk-UA"/>
        </w:rPr>
        <w:t xml:space="preserve">4.2. Ідентифікація, оцінювання та </w:t>
      </w:r>
      <w:proofErr w:type="spellStart"/>
      <w:r w:rsidRPr="0099605C">
        <w:rPr>
          <w:b/>
          <w:bCs/>
          <w:sz w:val="28"/>
          <w:szCs w:val="28"/>
          <w:lang w:val="uk-UA" w:eastAsia="uk-UA"/>
        </w:rPr>
        <w:t>пріоритизація</w:t>
      </w:r>
      <w:proofErr w:type="spellEnd"/>
      <w:r w:rsidRPr="0099605C">
        <w:rPr>
          <w:b/>
          <w:bCs/>
          <w:sz w:val="28"/>
          <w:szCs w:val="28"/>
          <w:lang w:val="uk-UA" w:eastAsia="uk-UA"/>
        </w:rPr>
        <w:t xml:space="preserve"> гібридних ризиків у системі публічного управління</w:t>
      </w:r>
    </w:p>
    <w:p w14:paraId="692446D2" w14:textId="77777777" w:rsidR="00F8163B" w:rsidRPr="0099605C" w:rsidRDefault="00F8163B" w:rsidP="00E84E17">
      <w:pPr>
        <w:adjustRightInd/>
        <w:spacing w:line="240" w:lineRule="auto"/>
        <w:ind w:firstLine="567"/>
        <w:textAlignment w:val="auto"/>
        <w:rPr>
          <w:b/>
          <w:bCs/>
          <w:sz w:val="28"/>
          <w:szCs w:val="28"/>
          <w:lang w:val="uk-UA" w:eastAsia="uk-UA"/>
        </w:rPr>
      </w:pPr>
    </w:p>
    <w:p w14:paraId="2F1F4BAE"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Ідентифікація, оцінювання та </w:t>
      </w:r>
      <w:proofErr w:type="spellStart"/>
      <w:r w:rsidRPr="0099605C">
        <w:rPr>
          <w:bCs/>
          <w:sz w:val="28"/>
          <w:szCs w:val="28"/>
          <w:lang w:val="uk-UA" w:eastAsia="uk-UA"/>
        </w:rPr>
        <w:t>пріоритизація</w:t>
      </w:r>
      <w:proofErr w:type="spellEnd"/>
      <w:r w:rsidRPr="0099605C">
        <w:rPr>
          <w:bCs/>
          <w:sz w:val="28"/>
          <w:szCs w:val="28"/>
          <w:lang w:val="uk-UA" w:eastAsia="uk-UA"/>
        </w:rPr>
        <w:t xml:space="preserve"> гібридних ризиків є центральним елементом </w:t>
      </w:r>
      <w:proofErr w:type="spellStart"/>
      <w:r w:rsidRPr="0099605C">
        <w:rPr>
          <w:bCs/>
          <w:sz w:val="28"/>
          <w:szCs w:val="28"/>
          <w:lang w:val="uk-UA" w:eastAsia="uk-UA"/>
        </w:rPr>
        <w:t>risk</w:t>
      </w:r>
      <w:proofErr w:type="spellEnd"/>
      <w:r w:rsidRPr="0099605C">
        <w:rPr>
          <w:bCs/>
          <w:sz w:val="28"/>
          <w:szCs w:val="28"/>
          <w:lang w:val="uk-UA" w:eastAsia="uk-UA"/>
        </w:rPr>
        <w:t xml:space="preserve"> </w:t>
      </w:r>
      <w:proofErr w:type="spellStart"/>
      <w:r w:rsidRPr="0099605C">
        <w:rPr>
          <w:bCs/>
          <w:sz w:val="28"/>
          <w:szCs w:val="28"/>
          <w:lang w:val="uk-UA" w:eastAsia="uk-UA"/>
        </w:rPr>
        <w:t>governance</w:t>
      </w:r>
      <w:proofErr w:type="spellEnd"/>
      <w:r w:rsidRPr="0099605C">
        <w:rPr>
          <w:bCs/>
          <w:sz w:val="28"/>
          <w:szCs w:val="28"/>
          <w:lang w:val="uk-UA" w:eastAsia="uk-UA"/>
        </w:rPr>
        <w:t xml:space="preserve"> у публічному секторі, оскільки саме на цьому етапі органи влади переходять від загального усвідомлення небезпек до конкретного розуміння того, </w:t>
      </w:r>
      <w:r w:rsidRPr="0099605C">
        <w:rPr>
          <w:b/>
          <w:bCs/>
          <w:sz w:val="28"/>
          <w:szCs w:val="28"/>
          <w:lang w:val="uk-UA" w:eastAsia="uk-UA"/>
        </w:rPr>
        <w:t>які саме ризики загрожують системі управління, які наслідки вони можуть спричинити, які сфери є найбільш вразливими і які дії мають бути здійснені першочергово</w:t>
      </w:r>
      <w:r w:rsidRPr="0099605C">
        <w:rPr>
          <w:bCs/>
          <w:sz w:val="28"/>
          <w:szCs w:val="28"/>
          <w:lang w:val="uk-UA" w:eastAsia="uk-UA"/>
        </w:rPr>
        <w:t xml:space="preserve">. Без якісної ідентифікації ризиків система публічного управління реагує запізно; без оцінювання — не розуміє масштабу загрози; без </w:t>
      </w:r>
      <w:proofErr w:type="spellStart"/>
      <w:r w:rsidRPr="0099605C">
        <w:rPr>
          <w:bCs/>
          <w:sz w:val="28"/>
          <w:szCs w:val="28"/>
          <w:lang w:val="uk-UA" w:eastAsia="uk-UA"/>
        </w:rPr>
        <w:t>пріоритизації</w:t>
      </w:r>
      <w:proofErr w:type="spellEnd"/>
      <w:r w:rsidRPr="0099605C">
        <w:rPr>
          <w:bCs/>
          <w:sz w:val="28"/>
          <w:szCs w:val="28"/>
          <w:lang w:val="uk-UA" w:eastAsia="uk-UA"/>
        </w:rPr>
        <w:t xml:space="preserve"> — розпорошує ресурси і втрачає здатність діяти стратегічно.</w:t>
      </w:r>
    </w:p>
    <w:p w14:paraId="5EA70F47"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сфері національної стійкості особливого значення набувають саме </w:t>
      </w:r>
      <w:r w:rsidRPr="0099605C">
        <w:rPr>
          <w:b/>
          <w:bCs/>
          <w:sz w:val="28"/>
          <w:szCs w:val="28"/>
          <w:lang w:val="uk-UA" w:eastAsia="uk-UA"/>
        </w:rPr>
        <w:t>гібридні ризики</w:t>
      </w:r>
      <w:r w:rsidRPr="0099605C">
        <w:rPr>
          <w:bCs/>
          <w:sz w:val="28"/>
          <w:szCs w:val="28"/>
          <w:lang w:val="uk-UA" w:eastAsia="uk-UA"/>
        </w:rPr>
        <w:t xml:space="preserve">. Їхня специфіка полягає в тому, що вони поєднують різні типи впливів: воєнні, інформаційні, кібернетичні, економічні, енергетичні, соціальні, політичні, правові, гуманітарні та психологічні. Гібридний ризик часто не має чіткої межі між “мирним” і “воєнним”, між внутрішнім і зовнішнім, між технічним </w:t>
      </w:r>
      <w:proofErr w:type="spellStart"/>
      <w:r w:rsidRPr="0099605C">
        <w:rPr>
          <w:bCs/>
          <w:sz w:val="28"/>
          <w:szCs w:val="28"/>
          <w:lang w:val="uk-UA" w:eastAsia="uk-UA"/>
        </w:rPr>
        <w:t>збоєм</w:t>
      </w:r>
      <w:proofErr w:type="spellEnd"/>
      <w:r w:rsidRPr="0099605C">
        <w:rPr>
          <w:bCs/>
          <w:sz w:val="28"/>
          <w:szCs w:val="28"/>
          <w:lang w:val="uk-UA" w:eastAsia="uk-UA"/>
        </w:rPr>
        <w:t xml:space="preserve"> і навмисною атакою, між соціальним невдоволенням і ворожою інформаційною операцією. Саме тому такі ризики складніше виявляти, класифікувати та оцінювати, ніж традиційні загрози.</w:t>
      </w:r>
    </w:p>
    <w:p w14:paraId="4A01F20E"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науковому розумінні </w:t>
      </w:r>
      <w:r w:rsidRPr="0099605C">
        <w:rPr>
          <w:b/>
          <w:bCs/>
          <w:sz w:val="28"/>
          <w:szCs w:val="28"/>
          <w:lang w:val="uk-UA" w:eastAsia="uk-UA"/>
        </w:rPr>
        <w:t>ідентифікація гібридних ризиків</w:t>
      </w:r>
      <w:r w:rsidRPr="0099605C">
        <w:rPr>
          <w:bCs/>
          <w:sz w:val="28"/>
          <w:szCs w:val="28"/>
          <w:lang w:val="uk-UA" w:eastAsia="uk-UA"/>
        </w:rPr>
        <w:t xml:space="preserve"> — це процес виявлення потенційних подій, тенденцій, вразливостей, дій ворожих суб’єктів або комбінацій факторів, які можуть негативно вплинути на функціонування органів публічної влади, критичної інфраструктури, суспільної довіри, безпеки громадян, надання публічних послуг і здатність держави забезпечувати свої ключові функції.</w:t>
      </w:r>
    </w:p>
    <w:p w14:paraId="47AFE611"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Ідентифікація ризиків не повинна зводитися лише до фіксації вже наявних загроз. Вона має включати виявлення </w:t>
      </w:r>
      <w:r w:rsidRPr="0099605C">
        <w:rPr>
          <w:b/>
          <w:bCs/>
          <w:sz w:val="28"/>
          <w:szCs w:val="28"/>
          <w:lang w:val="uk-UA" w:eastAsia="uk-UA"/>
        </w:rPr>
        <w:t>слабких сигналів</w:t>
      </w:r>
      <w:r w:rsidRPr="0099605C">
        <w:rPr>
          <w:bCs/>
          <w:sz w:val="28"/>
          <w:szCs w:val="28"/>
          <w:lang w:val="uk-UA" w:eastAsia="uk-UA"/>
        </w:rPr>
        <w:t xml:space="preserve"> — ранніх ознак можливого погіршення ситуації. Наприклад, різке поширення у соціальних мережах однотипних повідомлень про “некомпетентність влади”, синхронні атаки на офіційні інформаційні ресурси, зростання кількості скарг на роботу критичної послуги, нестандартна активність у цифрових системах, поява панічних чуток щодо мобілізації, евакуації або якості води можуть бути початковими індикаторами ширшого гібридного впливу.</w:t>
      </w:r>
    </w:p>
    <w:p w14:paraId="4219F1FE"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публічного управління важливо розуміти, що ризик не завжди проявляється у формі очевидної події. Часто ризиком є </w:t>
      </w:r>
      <w:r w:rsidRPr="0099605C">
        <w:rPr>
          <w:b/>
          <w:bCs/>
          <w:sz w:val="28"/>
          <w:szCs w:val="28"/>
          <w:lang w:val="uk-UA" w:eastAsia="uk-UA"/>
        </w:rPr>
        <w:t>вразливість</w:t>
      </w:r>
      <w:r w:rsidRPr="0099605C">
        <w:rPr>
          <w:bCs/>
          <w:sz w:val="28"/>
          <w:szCs w:val="28"/>
          <w:lang w:val="uk-UA" w:eastAsia="uk-UA"/>
        </w:rPr>
        <w:t xml:space="preserve">, яка ще не призвела до кризи, але може бути використана противником або посилена зовнішніми обставинами. Наприклад, відсутність резервного електроживлення в лікарні, низька довіра населення до місцевої влади, застарілі інформаційні системи, нестача </w:t>
      </w:r>
      <w:r w:rsidRPr="0099605C">
        <w:rPr>
          <w:bCs/>
          <w:sz w:val="28"/>
          <w:szCs w:val="28"/>
          <w:lang w:val="uk-UA" w:eastAsia="uk-UA"/>
        </w:rPr>
        <w:lastRenderedPageBreak/>
        <w:t>комунікаційних фахівців, відсутність актуальних контактів служб реагування, слабка координація між громадою і районним рівнем — усе це є управлінськими вразливостями, які можуть перетворитися на кризу під час гібридного впливу.</w:t>
      </w:r>
    </w:p>
    <w:p w14:paraId="7865729D"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Ідентифікація гібридних ризиків у системі публічного управління має здійснюватися на кількох рівнях.</w:t>
      </w:r>
    </w:p>
    <w:p w14:paraId="66EAECF7"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стратегічному рівні</w:t>
      </w:r>
      <w:r w:rsidRPr="0099605C">
        <w:rPr>
          <w:bCs/>
          <w:sz w:val="28"/>
          <w:szCs w:val="28"/>
          <w:lang w:val="uk-UA" w:eastAsia="uk-UA"/>
        </w:rPr>
        <w:t xml:space="preserve"> виявляються ризики, що можуть впливати на національну безпеку, територіальну цілісність, функціонування державних інституцій, економічну стабільність, міжнародну підтримку, енергетичну незалежність, інформаційну безпеку та суспільну згуртованість. Тут важливими є стратегічний аналіз, розвідувальна інформація, міжвідомчі оцінки, міжнародні звіти, аналітика безпекових центрів, дані про тенденції в інформаційному середовищі та прогнозування сценаріїв.</w:t>
      </w:r>
    </w:p>
    <w:p w14:paraId="5D91AA5A"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секторальному рівні</w:t>
      </w:r>
      <w:r w:rsidRPr="0099605C">
        <w:rPr>
          <w:bCs/>
          <w:sz w:val="28"/>
          <w:szCs w:val="28"/>
          <w:lang w:val="uk-UA" w:eastAsia="uk-UA"/>
        </w:rPr>
        <w:t xml:space="preserve"> ідентифікуються ризики в окремих сферах: енергетиці, транспорті, </w:t>
      </w:r>
      <w:proofErr w:type="spellStart"/>
      <w:r w:rsidRPr="0099605C">
        <w:rPr>
          <w:bCs/>
          <w:sz w:val="28"/>
          <w:szCs w:val="28"/>
          <w:lang w:val="uk-UA" w:eastAsia="uk-UA"/>
        </w:rPr>
        <w:t>кібербезпеці</w:t>
      </w:r>
      <w:proofErr w:type="spellEnd"/>
      <w:r w:rsidRPr="0099605C">
        <w:rPr>
          <w:bCs/>
          <w:sz w:val="28"/>
          <w:szCs w:val="28"/>
          <w:lang w:val="uk-UA" w:eastAsia="uk-UA"/>
        </w:rPr>
        <w:t>, охороні здоров’я, освіті, фінансовій системі, телекомунікаціях, соціальному захисті, продовольчій безпеці, критичній інфраструктурі. Наприклад, для енергетичного сектору ризиками можуть бути фізичні атаки на об’єкти, дефіцит обладнання, залежність від імпорту, кібератаки на системи управління, інформаційні операції щодо тарифів або аварійних відключень.</w:t>
      </w:r>
    </w:p>
    <w:p w14:paraId="38412ABE"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регіональному рівні</w:t>
      </w:r>
      <w:r w:rsidRPr="0099605C">
        <w:rPr>
          <w:bCs/>
          <w:sz w:val="28"/>
          <w:szCs w:val="28"/>
          <w:lang w:val="uk-UA" w:eastAsia="uk-UA"/>
        </w:rPr>
        <w:t xml:space="preserve"> важливо виявляти ризики, пов’язані зі специфікою території: близькістю до зони бойових дій, прикордонним положенням, концентрацією критичної інфраструктури, промисловими об’єктами, логістичними вузлами, чисельністю внутрішньо переміщених осіб, соціальною напругою, екологічними загрозами або демографічною структурою населення.</w:t>
      </w:r>
    </w:p>
    <w:p w14:paraId="37119204"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місцевому рівні</w:t>
      </w:r>
      <w:r w:rsidRPr="0099605C">
        <w:rPr>
          <w:bCs/>
          <w:sz w:val="28"/>
          <w:szCs w:val="28"/>
          <w:lang w:val="uk-UA" w:eastAsia="uk-UA"/>
        </w:rPr>
        <w:t xml:space="preserve"> ідентифікація ризиків має бути максимально практичною: які об’єкти можуть припинити роботу під час знеструмлення; які категорії населення потребують допомоги; які укриття непридатні; які канали комунікації не охоплюють усіх мешканців; які комунальні служби не мають резервів; які цифрові сервіси можуть бути недоступні; які локальні конфлікти можуть бути використані для дестабілізації.</w:t>
      </w:r>
    </w:p>
    <w:p w14:paraId="381B78DF"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суспільному рівні</w:t>
      </w:r>
      <w:r w:rsidRPr="0099605C">
        <w:rPr>
          <w:bCs/>
          <w:sz w:val="28"/>
          <w:szCs w:val="28"/>
          <w:lang w:val="uk-UA" w:eastAsia="uk-UA"/>
        </w:rPr>
        <w:t xml:space="preserve"> виявляються ризики, пов’язані з довірою, поведінкою громадян, інформаційною вразливістю, соціальною згуртованістю, психологічною стійкістю, готовністю до самоорганізації та здатністю населення виконувати рекомендації органів влади. Наприклад, низький рівень </w:t>
      </w:r>
      <w:proofErr w:type="spellStart"/>
      <w:r w:rsidRPr="0099605C">
        <w:rPr>
          <w:bCs/>
          <w:sz w:val="28"/>
          <w:szCs w:val="28"/>
          <w:lang w:val="uk-UA" w:eastAsia="uk-UA"/>
        </w:rPr>
        <w:t>медіаграмотності</w:t>
      </w:r>
      <w:proofErr w:type="spellEnd"/>
      <w:r w:rsidRPr="0099605C">
        <w:rPr>
          <w:bCs/>
          <w:sz w:val="28"/>
          <w:szCs w:val="28"/>
          <w:lang w:val="uk-UA" w:eastAsia="uk-UA"/>
        </w:rPr>
        <w:t xml:space="preserve"> або поширення недовіри до офіційних джерел може стати серйозним ризиком під час інформаційної операції.</w:t>
      </w:r>
    </w:p>
    <w:p w14:paraId="10F8DF8D"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Джерелами інформації для ідентифікації гібридних ризиків можуть бути офіційна статистика, звіти органів влади, дані правоохоронних і безпекових структур, повідомлення операторів критичної інфраструктури, результати аудитів, звернення громадян, соціологічні опитування, </w:t>
      </w:r>
      <w:proofErr w:type="spellStart"/>
      <w:r w:rsidRPr="0099605C">
        <w:rPr>
          <w:bCs/>
          <w:sz w:val="28"/>
          <w:szCs w:val="28"/>
          <w:lang w:val="uk-UA" w:eastAsia="uk-UA"/>
        </w:rPr>
        <w:t>медіамоніторинг</w:t>
      </w:r>
      <w:proofErr w:type="spellEnd"/>
      <w:r w:rsidRPr="0099605C">
        <w:rPr>
          <w:bCs/>
          <w:sz w:val="28"/>
          <w:szCs w:val="28"/>
          <w:lang w:val="uk-UA" w:eastAsia="uk-UA"/>
        </w:rPr>
        <w:t xml:space="preserve">, аналіз соціальних мереж, дані </w:t>
      </w:r>
      <w:proofErr w:type="spellStart"/>
      <w:r w:rsidRPr="0099605C">
        <w:rPr>
          <w:bCs/>
          <w:sz w:val="28"/>
          <w:szCs w:val="28"/>
          <w:lang w:val="uk-UA" w:eastAsia="uk-UA"/>
        </w:rPr>
        <w:t>кібермоніторингу</w:t>
      </w:r>
      <w:proofErr w:type="spellEnd"/>
      <w:r w:rsidRPr="0099605C">
        <w:rPr>
          <w:bCs/>
          <w:sz w:val="28"/>
          <w:szCs w:val="28"/>
          <w:lang w:val="uk-UA" w:eastAsia="uk-UA"/>
        </w:rPr>
        <w:t xml:space="preserve">, міжнародні аналітичні матеріали, експертні оцінки, результати навчань і </w:t>
      </w:r>
      <w:proofErr w:type="spellStart"/>
      <w:r w:rsidRPr="0099605C">
        <w:rPr>
          <w:bCs/>
          <w:sz w:val="28"/>
          <w:szCs w:val="28"/>
          <w:lang w:val="uk-UA" w:eastAsia="uk-UA"/>
        </w:rPr>
        <w:t>післякризового</w:t>
      </w:r>
      <w:proofErr w:type="spellEnd"/>
      <w:r w:rsidRPr="0099605C">
        <w:rPr>
          <w:bCs/>
          <w:sz w:val="28"/>
          <w:szCs w:val="28"/>
          <w:lang w:val="uk-UA" w:eastAsia="uk-UA"/>
        </w:rPr>
        <w:t xml:space="preserve"> аналізу.</w:t>
      </w:r>
    </w:p>
    <w:p w14:paraId="36A4E436"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Після ідентифікації ризиків наступним етапом є їх </w:t>
      </w:r>
      <w:r w:rsidRPr="0099605C">
        <w:rPr>
          <w:b/>
          <w:bCs/>
          <w:sz w:val="28"/>
          <w:szCs w:val="28"/>
          <w:lang w:val="uk-UA" w:eastAsia="uk-UA"/>
        </w:rPr>
        <w:t>оцінювання</w:t>
      </w:r>
      <w:r w:rsidRPr="0099605C">
        <w:rPr>
          <w:bCs/>
          <w:sz w:val="28"/>
          <w:szCs w:val="28"/>
          <w:lang w:val="uk-UA" w:eastAsia="uk-UA"/>
        </w:rPr>
        <w:t xml:space="preserve">. Оцінювання гібридних ризиків — це процес визначення ймовірності реалізації ризику, масштабу його потенційних наслідків, рівня вразливості системи, наявності ресурсів для реагування та можливого каскадного впливу на інші сфери. У класичній </w:t>
      </w:r>
      <w:proofErr w:type="spellStart"/>
      <w:r w:rsidRPr="0099605C">
        <w:rPr>
          <w:bCs/>
          <w:sz w:val="28"/>
          <w:szCs w:val="28"/>
          <w:lang w:val="uk-UA" w:eastAsia="uk-UA"/>
        </w:rPr>
        <w:t>логіці</w:t>
      </w:r>
      <w:proofErr w:type="spellEnd"/>
      <w:r w:rsidRPr="0099605C">
        <w:rPr>
          <w:bCs/>
          <w:sz w:val="28"/>
          <w:szCs w:val="28"/>
          <w:lang w:val="uk-UA" w:eastAsia="uk-UA"/>
        </w:rPr>
        <w:t xml:space="preserve"> ризик </w:t>
      </w:r>
      <w:r w:rsidRPr="0099605C">
        <w:rPr>
          <w:bCs/>
          <w:sz w:val="28"/>
          <w:szCs w:val="28"/>
          <w:lang w:val="uk-UA" w:eastAsia="uk-UA"/>
        </w:rPr>
        <w:lastRenderedPageBreak/>
        <w:t>часто оцінюють за формулою “ймовірність × наслідки”. Однак у публічному секторі, особливо в умовах гібридних загроз, така формула є лише початковою. Необхідно враховувати також керованість ризику, швидкість його розвитку, рівень невизначеності, суспільну чутливість, політичні наслідки і здатність системи до відновлення.</w:t>
      </w:r>
    </w:p>
    <w:p w14:paraId="6ED3CA19"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ризик кібератаки на другорядний інформаційний ресурс може мати середню технічну значущість, але якщо цей ресурс пов’язаний із соціальними виплатами або персональними даними громадян, наслідки можуть бути значно серйознішими з погляду довіри до держави. Так само локальна інформаційна кампанія може здаватися незначною, але якщо вона збігається з реальною кризою — наприклад, відключенням світла або перебоями з водою — її деструктивний вплив суттєво зростає.</w:t>
      </w:r>
    </w:p>
    <w:p w14:paraId="4DFD2328"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Оцінювання гібридних ризиків має включати кілька критеріїв.</w:t>
      </w:r>
    </w:p>
    <w:p w14:paraId="033A9BF6"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Перший критерій — </w:t>
      </w:r>
      <w:r w:rsidRPr="0099605C">
        <w:rPr>
          <w:b/>
          <w:bCs/>
          <w:sz w:val="28"/>
          <w:szCs w:val="28"/>
          <w:lang w:val="uk-UA" w:eastAsia="uk-UA"/>
        </w:rPr>
        <w:t>ймовірність</w:t>
      </w:r>
      <w:r w:rsidRPr="0099605C">
        <w:rPr>
          <w:bCs/>
          <w:sz w:val="28"/>
          <w:szCs w:val="28"/>
          <w:lang w:val="uk-UA" w:eastAsia="uk-UA"/>
        </w:rPr>
        <w:t>. Він показує, наскільки реальною є поява певного ризику протягом визначеного періоду. Ймовірність може оцінюватися на основі історичних даних, розвідувальної інформації, технічного стану систем, тенденцій у медіапросторі, соціальних процесів або експертних суджень. У гібридному середовищі ймовірність часто складно розрахувати математично, тому використовуються якісні шкали: низька, середня, висока, дуже висока.</w:t>
      </w:r>
    </w:p>
    <w:p w14:paraId="7A7DEB74"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Другий критерій — </w:t>
      </w:r>
      <w:r w:rsidRPr="0099605C">
        <w:rPr>
          <w:b/>
          <w:bCs/>
          <w:sz w:val="28"/>
          <w:szCs w:val="28"/>
          <w:lang w:val="uk-UA" w:eastAsia="uk-UA"/>
        </w:rPr>
        <w:t>потенційний вплив</w:t>
      </w:r>
      <w:r w:rsidRPr="0099605C">
        <w:rPr>
          <w:bCs/>
          <w:sz w:val="28"/>
          <w:szCs w:val="28"/>
          <w:lang w:val="uk-UA" w:eastAsia="uk-UA"/>
        </w:rPr>
        <w:t>. Він відображає масштаб можливих наслідків для життя і здоров’я людей, критичних послуг, інфраструктури, економіки, громадського порядку, довіри до влади, обороноздатності, міжнародної репутації або прав громадян. Наприклад, ризик порушення роботи лікарень під час знеструмлення має високий вплив навіть тоді, коли ймовірність такого сценарію є середньою.</w:t>
      </w:r>
    </w:p>
    <w:p w14:paraId="4BBEBF19"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Третій критерій — </w:t>
      </w:r>
      <w:r w:rsidRPr="0099605C">
        <w:rPr>
          <w:b/>
          <w:bCs/>
          <w:sz w:val="28"/>
          <w:szCs w:val="28"/>
          <w:lang w:val="uk-UA" w:eastAsia="uk-UA"/>
        </w:rPr>
        <w:t>вразливість</w:t>
      </w:r>
      <w:r w:rsidRPr="0099605C">
        <w:rPr>
          <w:bCs/>
          <w:sz w:val="28"/>
          <w:szCs w:val="28"/>
          <w:lang w:val="uk-UA" w:eastAsia="uk-UA"/>
        </w:rPr>
        <w:t>. Вона показує, наскільки система є схильною до негативного впливу. Вразливість може бути технічною, організаційною, правовою, кадровою, фінансовою, інформаційною або соціальною. Наприклад, громада може мати генератори, але не мати достатнього запасу пального або людей, які вміють їх обслуговувати. Формально ресурс існує, але фактично вразливість залишається.</w:t>
      </w:r>
    </w:p>
    <w:p w14:paraId="6FB5F985"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Четвертий критерій — </w:t>
      </w:r>
      <w:r w:rsidRPr="0099605C">
        <w:rPr>
          <w:b/>
          <w:bCs/>
          <w:sz w:val="28"/>
          <w:szCs w:val="28"/>
          <w:lang w:val="uk-UA" w:eastAsia="uk-UA"/>
        </w:rPr>
        <w:t>експозиція</w:t>
      </w:r>
      <w:r w:rsidRPr="0099605C">
        <w:rPr>
          <w:bCs/>
          <w:sz w:val="28"/>
          <w:szCs w:val="28"/>
          <w:lang w:val="uk-UA" w:eastAsia="uk-UA"/>
        </w:rPr>
        <w:t xml:space="preserve">, тобто рівень </w:t>
      </w:r>
      <w:proofErr w:type="spellStart"/>
      <w:r w:rsidRPr="0099605C">
        <w:rPr>
          <w:bCs/>
          <w:sz w:val="28"/>
          <w:szCs w:val="28"/>
          <w:lang w:val="uk-UA" w:eastAsia="uk-UA"/>
        </w:rPr>
        <w:t>підданості</w:t>
      </w:r>
      <w:proofErr w:type="spellEnd"/>
      <w:r w:rsidRPr="0099605C">
        <w:rPr>
          <w:bCs/>
          <w:sz w:val="28"/>
          <w:szCs w:val="28"/>
          <w:lang w:val="uk-UA" w:eastAsia="uk-UA"/>
        </w:rPr>
        <w:t xml:space="preserve"> ризику. Наприклад, прифронтова громада, великий енергетичний вузол або місто з великим транспортним значенням має більшу експозицію до певних загроз, ніж територія, яка не має критичних об’єктів або не перебуває поблизу зони небезпеки.</w:t>
      </w:r>
    </w:p>
    <w:p w14:paraId="3332628C"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П’ятий критерій — </w:t>
      </w:r>
      <w:proofErr w:type="spellStart"/>
      <w:r w:rsidRPr="0099605C">
        <w:rPr>
          <w:b/>
          <w:bCs/>
          <w:sz w:val="28"/>
          <w:szCs w:val="28"/>
          <w:lang w:val="uk-UA" w:eastAsia="uk-UA"/>
        </w:rPr>
        <w:t>каскадність</w:t>
      </w:r>
      <w:proofErr w:type="spellEnd"/>
      <w:r w:rsidRPr="0099605C">
        <w:rPr>
          <w:b/>
          <w:bCs/>
          <w:sz w:val="28"/>
          <w:szCs w:val="28"/>
          <w:lang w:val="uk-UA" w:eastAsia="uk-UA"/>
        </w:rPr>
        <w:t xml:space="preserve"> наслідків</w:t>
      </w:r>
      <w:r w:rsidRPr="0099605C">
        <w:rPr>
          <w:bCs/>
          <w:sz w:val="28"/>
          <w:szCs w:val="28"/>
          <w:lang w:val="uk-UA" w:eastAsia="uk-UA"/>
        </w:rPr>
        <w:t>. Гібридні ризики часто запускають ланцюгову реакцію. Порушення електропостачання може спричинити проблеми з водою, зв’язком, медичними послугами, транспортом, банківськими операціями, освітою і громадським порядком. Тому ризик слід оцінювати не лише за прямими, а й за непрямими наслідками.</w:t>
      </w:r>
    </w:p>
    <w:p w14:paraId="2EFB58D2"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Шостий критерій — </w:t>
      </w:r>
      <w:r w:rsidRPr="0099605C">
        <w:rPr>
          <w:b/>
          <w:bCs/>
          <w:sz w:val="28"/>
          <w:szCs w:val="28"/>
          <w:lang w:val="uk-UA" w:eastAsia="uk-UA"/>
        </w:rPr>
        <w:t>швидкість розвитку ризику</w:t>
      </w:r>
      <w:r w:rsidRPr="0099605C">
        <w:rPr>
          <w:bCs/>
          <w:sz w:val="28"/>
          <w:szCs w:val="28"/>
          <w:lang w:val="uk-UA" w:eastAsia="uk-UA"/>
        </w:rPr>
        <w:t>. Деякі ризики розвиваються поступово, наприклад зниження довіри до органів влади або зростання соціальної напруги. Інші виникають раптово: ракетний удар, кібератака, аварія, диверсія. Чим швидше розвивається ризик, тим важливішими стають готовність, протоколи дій і резервні рішення.</w:t>
      </w:r>
    </w:p>
    <w:p w14:paraId="7B8B4076"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 xml:space="preserve">Сьомий критерій — </w:t>
      </w:r>
      <w:r w:rsidRPr="0099605C">
        <w:rPr>
          <w:b/>
          <w:bCs/>
          <w:sz w:val="28"/>
          <w:szCs w:val="28"/>
          <w:lang w:val="uk-UA" w:eastAsia="uk-UA"/>
        </w:rPr>
        <w:t>керованість ризику</w:t>
      </w:r>
      <w:r w:rsidRPr="0099605C">
        <w:rPr>
          <w:bCs/>
          <w:sz w:val="28"/>
          <w:szCs w:val="28"/>
          <w:lang w:val="uk-UA" w:eastAsia="uk-UA"/>
        </w:rPr>
        <w:t>. Деякі ризики можна істотно зменшити управлінськими рішеннями, інші можна лише частково пом’якшити. Наприклад, орган місцевого самоврядування не може самостійно усунути загрозу ракетних атак, але може зменшити наслідки через укриття, оповіщення, плани евакуації, резервне живлення і комунікацію.</w:t>
      </w:r>
    </w:p>
    <w:p w14:paraId="2834D658"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Восьмий критерій — </w:t>
      </w:r>
      <w:r w:rsidRPr="0099605C">
        <w:rPr>
          <w:b/>
          <w:bCs/>
          <w:sz w:val="28"/>
          <w:szCs w:val="28"/>
          <w:lang w:val="uk-UA" w:eastAsia="uk-UA"/>
        </w:rPr>
        <w:t>суспільна чутливість</w:t>
      </w:r>
      <w:r w:rsidRPr="0099605C">
        <w:rPr>
          <w:bCs/>
          <w:sz w:val="28"/>
          <w:szCs w:val="28"/>
          <w:lang w:val="uk-UA" w:eastAsia="uk-UA"/>
        </w:rPr>
        <w:t>. Навіть порівняно невеликий за технічними наслідками ризик може бути політично або соціально чутливим. Наприклад, перебої з виплатою соціальної допомоги, неправильна комунікація щодо мобілізації або нерівномірний розподіл гуманітарної допомоги можуть швидко підірвати довіру і створити соціальну напругу.</w:t>
      </w:r>
    </w:p>
    <w:p w14:paraId="0E0FC1F7"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Дев’ятий критерій — </w:t>
      </w:r>
      <w:r w:rsidRPr="0099605C">
        <w:rPr>
          <w:b/>
          <w:bCs/>
          <w:sz w:val="28"/>
          <w:szCs w:val="28"/>
          <w:lang w:val="uk-UA" w:eastAsia="uk-UA"/>
        </w:rPr>
        <w:t>готовність до реагування</w:t>
      </w:r>
      <w:r w:rsidRPr="0099605C">
        <w:rPr>
          <w:bCs/>
          <w:sz w:val="28"/>
          <w:szCs w:val="28"/>
          <w:lang w:val="uk-UA" w:eastAsia="uk-UA"/>
        </w:rPr>
        <w:t>. Оцінювання ризику має враховувати, чи є плани, ресурси, персонал, навчання, резервні канали зв’язку, партнери та відповідальні особи. Один і той самий ризик матиме різний рівень небезпеки для підготовленої і непідготовленої системи.</w:t>
      </w:r>
    </w:p>
    <w:p w14:paraId="0D90EBF6"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Десятий критерій — </w:t>
      </w:r>
      <w:r w:rsidRPr="0099605C">
        <w:rPr>
          <w:b/>
          <w:bCs/>
          <w:sz w:val="28"/>
          <w:szCs w:val="28"/>
          <w:lang w:val="uk-UA" w:eastAsia="uk-UA"/>
        </w:rPr>
        <w:t>відновлюваність</w:t>
      </w:r>
      <w:r w:rsidRPr="0099605C">
        <w:rPr>
          <w:bCs/>
          <w:sz w:val="28"/>
          <w:szCs w:val="28"/>
          <w:lang w:val="uk-UA" w:eastAsia="uk-UA"/>
        </w:rPr>
        <w:t>. Важливо оцінити, наскільки швидко система може відновити критичні функції після реалізації ризику. Наприклад, якщо цифровий сервіс має резервні копії, альтернативні канали доступу і команду реагування, його стійкість є вищою, ніж у системи, де збій означає повну зупинку послуги.</w:t>
      </w:r>
    </w:p>
    <w:p w14:paraId="0BB8FDEF"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практичного оцінювання ризиків у публічному секторі часто використовують </w:t>
      </w:r>
      <w:r w:rsidRPr="0099605C">
        <w:rPr>
          <w:b/>
          <w:bCs/>
          <w:sz w:val="28"/>
          <w:szCs w:val="28"/>
          <w:lang w:val="uk-UA" w:eastAsia="uk-UA"/>
        </w:rPr>
        <w:t>матрицю ризиків</w:t>
      </w:r>
      <w:r w:rsidRPr="0099605C">
        <w:rPr>
          <w:bCs/>
          <w:sz w:val="28"/>
          <w:szCs w:val="28"/>
          <w:lang w:val="uk-UA" w:eastAsia="uk-UA"/>
        </w:rPr>
        <w:t>, де один вимір відображає ймовірність, а другий — вплив. Ризики з високою ймовірністю і високим впливом відносяться до пріоритетних. Однак для гібридних загроз цього інструменту недостатньо, якщо він не доповнений аналізом каскадних ефектів, соціальної чутливості й готовності системи. Наприклад, ризик із низькою ймовірністю, але катастрофічними наслідками для життя людей або критичних функцій також має отримувати значну увагу.</w:t>
      </w:r>
    </w:p>
    <w:p w14:paraId="52F26AD4"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Після оцінювання відбувається </w:t>
      </w:r>
      <w:proofErr w:type="spellStart"/>
      <w:r w:rsidRPr="0099605C">
        <w:rPr>
          <w:b/>
          <w:bCs/>
          <w:sz w:val="28"/>
          <w:szCs w:val="28"/>
          <w:lang w:val="uk-UA" w:eastAsia="uk-UA"/>
        </w:rPr>
        <w:t>пріоритизація</w:t>
      </w:r>
      <w:proofErr w:type="spellEnd"/>
      <w:r w:rsidRPr="0099605C">
        <w:rPr>
          <w:b/>
          <w:bCs/>
          <w:sz w:val="28"/>
          <w:szCs w:val="28"/>
          <w:lang w:val="uk-UA" w:eastAsia="uk-UA"/>
        </w:rPr>
        <w:t xml:space="preserve"> ризиків</w:t>
      </w:r>
      <w:r w:rsidRPr="0099605C">
        <w:rPr>
          <w:bCs/>
          <w:sz w:val="28"/>
          <w:szCs w:val="28"/>
          <w:lang w:val="uk-UA" w:eastAsia="uk-UA"/>
        </w:rPr>
        <w:t xml:space="preserve">. </w:t>
      </w:r>
      <w:proofErr w:type="spellStart"/>
      <w:r w:rsidRPr="0099605C">
        <w:rPr>
          <w:bCs/>
          <w:sz w:val="28"/>
          <w:szCs w:val="28"/>
          <w:lang w:val="uk-UA" w:eastAsia="uk-UA"/>
        </w:rPr>
        <w:t>Пріоритизація</w:t>
      </w:r>
      <w:proofErr w:type="spellEnd"/>
      <w:r w:rsidRPr="0099605C">
        <w:rPr>
          <w:bCs/>
          <w:sz w:val="28"/>
          <w:szCs w:val="28"/>
          <w:lang w:val="uk-UA" w:eastAsia="uk-UA"/>
        </w:rPr>
        <w:t xml:space="preserve"> — це процес визначення того, які ризики потребують першочергового управлінського реагування, ресурсного забезпечення, політичної уваги, комунікаційного супроводу або планів безперервності діяльності. У публічному секторі </w:t>
      </w:r>
      <w:proofErr w:type="spellStart"/>
      <w:r w:rsidRPr="0099605C">
        <w:rPr>
          <w:bCs/>
          <w:sz w:val="28"/>
          <w:szCs w:val="28"/>
          <w:lang w:val="uk-UA" w:eastAsia="uk-UA"/>
        </w:rPr>
        <w:t>пріоритизація</w:t>
      </w:r>
      <w:proofErr w:type="spellEnd"/>
      <w:r w:rsidRPr="0099605C">
        <w:rPr>
          <w:bCs/>
          <w:sz w:val="28"/>
          <w:szCs w:val="28"/>
          <w:lang w:val="uk-UA" w:eastAsia="uk-UA"/>
        </w:rPr>
        <w:t xml:space="preserve"> має особливе значення, оскільки держава та громади не можуть однаково швидко й повноцінно реагувати на всі можливі ризики.</w:t>
      </w:r>
    </w:p>
    <w:p w14:paraId="38F918EA" w14:textId="77777777" w:rsidR="00E84E17" w:rsidRPr="0099605C" w:rsidRDefault="00E84E17" w:rsidP="00E84E17">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Пріоритизація</w:t>
      </w:r>
      <w:proofErr w:type="spellEnd"/>
      <w:r w:rsidRPr="0099605C">
        <w:rPr>
          <w:bCs/>
          <w:sz w:val="28"/>
          <w:szCs w:val="28"/>
          <w:lang w:val="uk-UA" w:eastAsia="uk-UA"/>
        </w:rPr>
        <w:t xml:space="preserve"> гібридних ризиків має ґрунтуватися на кількох принципах.</w:t>
      </w:r>
    </w:p>
    <w:p w14:paraId="473D90F0"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Перший принцип — </w:t>
      </w:r>
      <w:r w:rsidRPr="0099605C">
        <w:rPr>
          <w:b/>
          <w:bCs/>
          <w:sz w:val="28"/>
          <w:szCs w:val="28"/>
          <w:lang w:val="uk-UA" w:eastAsia="uk-UA"/>
        </w:rPr>
        <w:t>пріоритет захисту життя і здоров’я людей</w:t>
      </w:r>
      <w:r w:rsidRPr="0099605C">
        <w:rPr>
          <w:bCs/>
          <w:sz w:val="28"/>
          <w:szCs w:val="28"/>
          <w:lang w:val="uk-UA" w:eastAsia="uk-UA"/>
        </w:rPr>
        <w:t>. Ризики, що можуть призвести до масових втрат, порушення медичної допомоги, небезпеки для дітей, літніх осіб або людей з інвалідністю, мають розглядатися як першочергові.</w:t>
      </w:r>
    </w:p>
    <w:p w14:paraId="1FEE2F6A"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Другий принцип — </w:t>
      </w:r>
      <w:r w:rsidRPr="0099605C">
        <w:rPr>
          <w:b/>
          <w:bCs/>
          <w:sz w:val="28"/>
          <w:szCs w:val="28"/>
          <w:lang w:val="uk-UA" w:eastAsia="uk-UA"/>
        </w:rPr>
        <w:t>пріоритет безперервності критичних функцій</w:t>
      </w:r>
      <w:r w:rsidRPr="0099605C">
        <w:rPr>
          <w:bCs/>
          <w:sz w:val="28"/>
          <w:szCs w:val="28"/>
          <w:lang w:val="uk-UA" w:eastAsia="uk-UA"/>
        </w:rPr>
        <w:t>. До таких функцій належать управління, енергопостачання, водопостачання, медична допомога, зв’язок, громадська безпека, соціальні виплати, транспортна доступність, евакуація, інформування населення. Якщо ризик загрожує цим функціям, він має високий пріоритет.</w:t>
      </w:r>
    </w:p>
    <w:p w14:paraId="0F9DC263"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Третій принцип — </w:t>
      </w:r>
      <w:r w:rsidRPr="0099605C">
        <w:rPr>
          <w:b/>
          <w:bCs/>
          <w:sz w:val="28"/>
          <w:szCs w:val="28"/>
          <w:lang w:val="uk-UA" w:eastAsia="uk-UA"/>
        </w:rPr>
        <w:t>пріоритет запобігання каскадним наслідкам</w:t>
      </w:r>
      <w:r w:rsidRPr="0099605C">
        <w:rPr>
          <w:bCs/>
          <w:sz w:val="28"/>
          <w:szCs w:val="28"/>
          <w:lang w:val="uk-UA" w:eastAsia="uk-UA"/>
        </w:rPr>
        <w:t>. Ризик, який може “потягнути” за собою багато інших криз, має бути вищим у рейтингу, навіть якщо його первинний прояв здається обмеженим.</w:t>
      </w:r>
    </w:p>
    <w:p w14:paraId="32371161"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 xml:space="preserve">Четвертий принцип — </w:t>
      </w:r>
      <w:r w:rsidRPr="0099605C">
        <w:rPr>
          <w:b/>
          <w:bCs/>
          <w:sz w:val="28"/>
          <w:szCs w:val="28"/>
          <w:lang w:val="uk-UA" w:eastAsia="uk-UA"/>
        </w:rPr>
        <w:t>пріоритет вразливих груп і територій</w:t>
      </w:r>
      <w:r w:rsidRPr="0099605C">
        <w:rPr>
          <w:bCs/>
          <w:sz w:val="28"/>
          <w:szCs w:val="28"/>
          <w:lang w:val="uk-UA" w:eastAsia="uk-UA"/>
        </w:rPr>
        <w:t>. Прифронтові громади, території з високою кількістю внутрішньо переміщених осіб, райони з критичною інфраструктурою або громади з обмеженими ресурсами потребують особливої уваги.</w:t>
      </w:r>
    </w:p>
    <w:p w14:paraId="05A27FAC"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П’ятий принцип — </w:t>
      </w:r>
      <w:r w:rsidRPr="0099605C">
        <w:rPr>
          <w:b/>
          <w:bCs/>
          <w:sz w:val="28"/>
          <w:szCs w:val="28"/>
          <w:lang w:val="uk-UA" w:eastAsia="uk-UA"/>
        </w:rPr>
        <w:t>пріоритет ризиків, якими можна реально управляти</w:t>
      </w:r>
      <w:r w:rsidRPr="0099605C">
        <w:rPr>
          <w:bCs/>
          <w:sz w:val="28"/>
          <w:szCs w:val="28"/>
          <w:lang w:val="uk-UA" w:eastAsia="uk-UA"/>
        </w:rPr>
        <w:t>. Якщо ризик можна істотно зменшити швидкими й відносно доступними заходами, він має стати предметом оперативного управління. Наприклад, оновлення контактів служб реагування, перевірка генераторів, створення резервного каналу комунікації або проведення навчань можуть суттєво знизити ризик хаотичного реагування.</w:t>
      </w:r>
    </w:p>
    <w:p w14:paraId="46089D43"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Шостий принцип — </w:t>
      </w:r>
      <w:r w:rsidRPr="0099605C">
        <w:rPr>
          <w:b/>
          <w:bCs/>
          <w:sz w:val="28"/>
          <w:szCs w:val="28"/>
          <w:lang w:val="uk-UA" w:eastAsia="uk-UA"/>
        </w:rPr>
        <w:t>пріоритет ризиків із високим впливом на довіру</w:t>
      </w:r>
      <w:r w:rsidRPr="0099605C">
        <w:rPr>
          <w:bCs/>
          <w:sz w:val="28"/>
          <w:szCs w:val="28"/>
          <w:lang w:val="uk-UA" w:eastAsia="uk-UA"/>
        </w:rPr>
        <w:t>. У гібридному середовищі довіра є стратегічним ресурсом. Ризики, пов’язані з дезінформацією, непрозорим розподілом допомоги, провалами комунікації або перебоями соціально значущих послуг, мають оцінюватися не лише технічно, а й політико-соціально.</w:t>
      </w:r>
    </w:p>
    <w:p w14:paraId="5385DA85"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Результатом ідентифікації, оцінювання та </w:t>
      </w:r>
      <w:proofErr w:type="spellStart"/>
      <w:r w:rsidRPr="0099605C">
        <w:rPr>
          <w:bCs/>
          <w:sz w:val="28"/>
          <w:szCs w:val="28"/>
          <w:lang w:val="uk-UA" w:eastAsia="uk-UA"/>
        </w:rPr>
        <w:t>пріоритизації</w:t>
      </w:r>
      <w:proofErr w:type="spellEnd"/>
      <w:r w:rsidRPr="0099605C">
        <w:rPr>
          <w:bCs/>
          <w:sz w:val="28"/>
          <w:szCs w:val="28"/>
          <w:lang w:val="uk-UA" w:eastAsia="uk-UA"/>
        </w:rPr>
        <w:t xml:space="preserve"> має бути </w:t>
      </w:r>
      <w:r w:rsidRPr="0099605C">
        <w:rPr>
          <w:b/>
          <w:bCs/>
          <w:sz w:val="28"/>
          <w:szCs w:val="28"/>
          <w:lang w:val="uk-UA" w:eastAsia="uk-UA"/>
        </w:rPr>
        <w:t>реєстр ризиків</w:t>
      </w:r>
      <w:r w:rsidRPr="0099605C">
        <w:rPr>
          <w:bCs/>
          <w:sz w:val="28"/>
          <w:szCs w:val="28"/>
          <w:lang w:val="uk-UA" w:eastAsia="uk-UA"/>
        </w:rPr>
        <w:t xml:space="preserve">. У публічному секторі такий реєстр може включати опис ризику, джерело загрози, вразливі об’єкти або функції, ймовірність, потенційний вплив, рівень пріоритетності, відповідальний орган, наявні заходи контролю, необхідні додаткові дії, ресурси, строки перегляду і комунікаційні заходи. Важливо, щоб реєстр ризиків не був формальним документом, який створюється один раз. Він має регулярно оновлюватися з урахуванням змін безпекової ситуації, нових інцидентів, результатів навчань і </w:t>
      </w:r>
      <w:proofErr w:type="spellStart"/>
      <w:r w:rsidRPr="0099605C">
        <w:rPr>
          <w:bCs/>
          <w:sz w:val="28"/>
          <w:szCs w:val="28"/>
          <w:lang w:val="uk-UA" w:eastAsia="uk-UA"/>
        </w:rPr>
        <w:t>післякризового</w:t>
      </w:r>
      <w:proofErr w:type="spellEnd"/>
      <w:r w:rsidRPr="0099605C">
        <w:rPr>
          <w:bCs/>
          <w:sz w:val="28"/>
          <w:szCs w:val="28"/>
          <w:lang w:val="uk-UA" w:eastAsia="uk-UA"/>
        </w:rPr>
        <w:t xml:space="preserve"> аналізу.</w:t>
      </w:r>
    </w:p>
    <w:p w14:paraId="511D0F96"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Для лекції аспірантам можна навести такий приклад реєстру ризику у спрощеному вигляді.</w:t>
      </w:r>
    </w:p>
    <w:p w14:paraId="62EBBD37"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
          <w:bCs/>
          <w:sz w:val="28"/>
          <w:szCs w:val="28"/>
          <w:lang w:val="uk-UA" w:eastAsia="uk-UA"/>
        </w:rPr>
        <w:t>Ризик:</w:t>
      </w:r>
      <w:r w:rsidRPr="0099605C">
        <w:rPr>
          <w:bCs/>
          <w:sz w:val="28"/>
          <w:szCs w:val="28"/>
          <w:lang w:val="uk-UA" w:eastAsia="uk-UA"/>
        </w:rPr>
        <w:t xml:space="preserve"> тривале знеструмлення громади внаслідок атаки на енергетичну інфраструктуру.</w:t>
      </w:r>
      <w:r w:rsidRPr="0099605C">
        <w:rPr>
          <w:bCs/>
          <w:sz w:val="28"/>
          <w:szCs w:val="28"/>
          <w:lang w:val="uk-UA" w:eastAsia="uk-UA"/>
        </w:rPr>
        <w:br/>
      </w:r>
      <w:r w:rsidRPr="0099605C">
        <w:rPr>
          <w:b/>
          <w:bCs/>
          <w:sz w:val="28"/>
          <w:szCs w:val="28"/>
          <w:lang w:val="uk-UA" w:eastAsia="uk-UA"/>
        </w:rPr>
        <w:t>Вразливі функції:</w:t>
      </w:r>
      <w:r w:rsidRPr="0099605C">
        <w:rPr>
          <w:bCs/>
          <w:sz w:val="28"/>
          <w:szCs w:val="28"/>
          <w:lang w:val="uk-UA" w:eastAsia="uk-UA"/>
        </w:rPr>
        <w:t xml:space="preserve"> водопостачання, медична допомога, зв’язок, опалення, соціальні послуги, робота органів влади.</w:t>
      </w:r>
      <w:r w:rsidRPr="0099605C">
        <w:rPr>
          <w:bCs/>
          <w:sz w:val="28"/>
          <w:szCs w:val="28"/>
          <w:lang w:val="uk-UA" w:eastAsia="uk-UA"/>
        </w:rPr>
        <w:br/>
      </w:r>
      <w:r w:rsidRPr="0099605C">
        <w:rPr>
          <w:b/>
          <w:bCs/>
          <w:sz w:val="28"/>
          <w:szCs w:val="28"/>
          <w:lang w:val="uk-UA" w:eastAsia="uk-UA"/>
        </w:rPr>
        <w:t>Ймовірність:</w:t>
      </w:r>
      <w:r w:rsidRPr="0099605C">
        <w:rPr>
          <w:bCs/>
          <w:sz w:val="28"/>
          <w:szCs w:val="28"/>
          <w:lang w:val="uk-UA" w:eastAsia="uk-UA"/>
        </w:rPr>
        <w:t xml:space="preserve"> висока в осінньо-зимовий період.</w:t>
      </w:r>
      <w:r w:rsidRPr="0099605C">
        <w:rPr>
          <w:bCs/>
          <w:sz w:val="28"/>
          <w:szCs w:val="28"/>
          <w:lang w:val="uk-UA" w:eastAsia="uk-UA"/>
        </w:rPr>
        <w:br/>
      </w:r>
      <w:r w:rsidRPr="0099605C">
        <w:rPr>
          <w:b/>
          <w:bCs/>
          <w:sz w:val="28"/>
          <w:szCs w:val="28"/>
          <w:lang w:val="uk-UA" w:eastAsia="uk-UA"/>
        </w:rPr>
        <w:t>Вплив:</w:t>
      </w:r>
      <w:r w:rsidRPr="0099605C">
        <w:rPr>
          <w:bCs/>
          <w:sz w:val="28"/>
          <w:szCs w:val="28"/>
          <w:lang w:val="uk-UA" w:eastAsia="uk-UA"/>
        </w:rPr>
        <w:t xml:space="preserve"> дуже високий.</w:t>
      </w:r>
      <w:r w:rsidRPr="0099605C">
        <w:rPr>
          <w:bCs/>
          <w:sz w:val="28"/>
          <w:szCs w:val="28"/>
          <w:lang w:val="uk-UA" w:eastAsia="uk-UA"/>
        </w:rPr>
        <w:br/>
      </w:r>
      <w:r w:rsidRPr="0099605C">
        <w:rPr>
          <w:b/>
          <w:bCs/>
          <w:sz w:val="28"/>
          <w:szCs w:val="28"/>
          <w:lang w:val="uk-UA" w:eastAsia="uk-UA"/>
        </w:rPr>
        <w:t>Каскадні наслідки:</w:t>
      </w:r>
      <w:r w:rsidRPr="0099605C">
        <w:rPr>
          <w:bCs/>
          <w:sz w:val="28"/>
          <w:szCs w:val="28"/>
          <w:lang w:val="uk-UA" w:eastAsia="uk-UA"/>
        </w:rPr>
        <w:t xml:space="preserve"> зупинка насосних станцій, перевантаження лікарень, інформаційна паніка, перебої транспорту, ризики для літніх людей.</w:t>
      </w:r>
      <w:r w:rsidRPr="0099605C">
        <w:rPr>
          <w:bCs/>
          <w:sz w:val="28"/>
          <w:szCs w:val="28"/>
          <w:lang w:val="uk-UA" w:eastAsia="uk-UA"/>
        </w:rPr>
        <w:br/>
      </w:r>
      <w:r w:rsidRPr="0099605C">
        <w:rPr>
          <w:b/>
          <w:bCs/>
          <w:sz w:val="28"/>
          <w:szCs w:val="28"/>
          <w:lang w:val="uk-UA" w:eastAsia="uk-UA"/>
        </w:rPr>
        <w:t>Пріоритет:</w:t>
      </w:r>
      <w:r w:rsidRPr="0099605C">
        <w:rPr>
          <w:bCs/>
          <w:sz w:val="28"/>
          <w:szCs w:val="28"/>
          <w:lang w:val="uk-UA" w:eastAsia="uk-UA"/>
        </w:rPr>
        <w:t xml:space="preserve"> критичний.</w:t>
      </w:r>
      <w:r w:rsidRPr="0099605C">
        <w:rPr>
          <w:bCs/>
          <w:sz w:val="28"/>
          <w:szCs w:val="28"/>
          <w:lang w:val="uk-UA" w:eastAsia="uk-UA"/>
        </w:rPr>
        <w:br/>
      </w:r>
      <w:r w:rsidRPr="0099605C">
        <w:rPr>
          <w:b/>
          <w:bCs/>
          <w:sz w:val="28"/>
          <w:szCs w:val="28"/>
          <w:lang w:val="uk-UA" w:eastAsia="uk-UA"/>
        </w:rPr>
        <w:t>Відповідальні суб’єкти:</w:t>
      </w:r>
      <w:r w:rsidRPr="0099605C">
        <w:rPr>
          <w:bCs/>
          <w:sz w:val="28"/>
          <w:szCs w:val="28"/>
          <w:lang w:val="uk-UA" w:eastAsia="uk-UA"/>
        </w:rPr>
        <w:t xml:space="preserve"> місцева рада, військова адміністрація, енергетичний оператор, водоканал, лікарні, ДСНС, поліція, комунікаційний підрозділ.</w:t>
      </w:r>
      <w:r w:rsidRPr="0099605C">
        <w:rPr>
          <w:bCs/>
          <w:sz w:val="28"/>
          <w:szCs w:val="28"/>
          <w:lang w:val="uk-UA" w:eastAsia="uk-UA"/>
        </w:rPr>
        <w:br/>
      </w:r>
      <w:r w:rsidRPr="0099605C">
        <w:rPr>
          <w:b/>
          <w:bCs/>
          <w:sz w:val="28"/>
          <w:szCs w:val="28"/>
          <w:lang w:val="uk-UA" w:eastAsia="uk-UA"/>
        </w:rPr>
        <w:t>Заходи:</w:t>
      </w:r>
      <w:r w:rsidRPr="0099605C">
        <w:rPr>
          <w:bCs/>
          <w:sz w:val="28"/>
          <w:szCs w:val="28"/>
          <w:lang w:val="uk-UA" w:eastAsia="uk-UA"/>
        </w:rPr>
        <w:t xml:space="preserve"> генератори, резерви пального, пункти допомоги, підвіз води, список вразливих осіб, офіційні канали інформування, спільні навчання.</w:t>
      </w:r>
    </w:p>
    <w:p w14:paraId="08C6CB03"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Інший приклад — </w:t>
      </w:r>
      <w:r w:rsidRPr="0099605C">
        <w:rPr>
          <w:b/>
          <w:bCs/>
          <w:sz w:val="28"/>
          <w:szCs w:val="28"/>
          <w:lang w:val="uk-UA" w:eastAsia="uk-UA"/>
        </w:rPr>
        <w:t>інформаційна операція проти органу влади</w:t>
      </w:r>
      <w:r w:rsidRPr="0099605C">
        <w:rPr>
          <w:bCs/>
          <w:sz w:val="28"/>
          <w:szCs w:val="28"/>
          <w:lang w:val="uk-UA" w:eastAsia="uk-UA"/>
        </w:rPr>
        <w:t>.</w:t>
      </w:r>
      <w:r w:rsidRPr="0099605C">
        <w:rPr>
          <w:bCs/>
          <w:sz w:val="28"/>
          <w:szCs w:val="28"/>
          <w:lang w:val="uk-UA" w:eastAsia="uk-UA"/>
        </w:rPr>
        <w:br/>
      </w:r>
      <w:r w:rsidRPr="0099605C">
        <w:rPr>
          <w:b/>
          <w:bCs/>
          <w:sz w:val="28"/>
          <w:szCs w:val="28"/>
          <w:lang w:val="uk-UA" w:eastAsia="uk-UA"/>
        </w:rPr>
        <w:t>Ризик:</w:t>
      </w:r>
      <w:r w:rsidRPr="0099605C">
        <w:rPr>
          <w:bCs/>
          <w:sz w:val="28"/>
          <w:szCs w:val="28"/>
          <w:lang w:val="uk-UA" w:eastAsia="uk-UA"/>
        </w:rPr>
        <w:t xml:space="preserve"> поширення фейків щодо евакуації або гуманітарної допомоги.</w:t>
      </w:r>
      <w:r w:rsidRPr="0099605C">
        <w:rPr>
          <w:bCs/>
          <w:sz w:val="28"/>
          <w:szCs w:val="28"/>
          <w:lang w:val="uk-UA" w:eastAsia="uk-UA"/>
        </w:rPr>
        <w:br/>
      </w:r>
      <w:r w:rsidRPr="0099605C">
        <w:rPr>
          <w:b/>
          <w:bCs/>
          <w:sz w:val="28"/>
          <w:szCs w:val="28"/>
          <w:lang w:val="uk-UA" w:eastAsia="uk-UA"/>
        </w:rPr>
        <w:t>Вразливі функції:</w:t>
      </w:r>
      <w:r w:rsidRPr="0099605C">
        <w:rPr>
          <w:bCs/>
          <w:sz w:val="28"/>
          <w:szCs w:val="28"/>
          <w:lang w:val="uk-UA" w:eastAsia="uk-UA"/>
        </w:rPr>
        <w:t xml:space="preserve"> довіра до влади, громадський порядок, безпека населення, робота служб реагування.</w:t>
      </w:r>
      <w:r w:rsidRPr="0099605C">
        <w:rPr>
          <w:bCs/>
          <w:sz w:val="28"/>
          <w:szCs w:val="28"/>
          <w:lang w:val="uk-UA" w:eastAsia="uk-UA"/>
        </w:rPr>
        <w:br/>
      </w:r>
      <w:r w:rsidRPr="0099605C">
        <w:rPr>
          <w:b/>
          <w:bCs/>
          <w:sz w:val="28"/>
          <w:szCs w:val="28"/>
          <w:lang w:val="uk-UA" w:eastAsia="uk-UA"/>
        </w:rPr>
        <w:t>Ймовірність:</w:t>
      </w:r>
      <w:r w:rsidRPr="0099605C">
        <w:rPr>
          <w:bCs/>
          <w:sz w:val="28"/>
          <w:szCs w:val="28"/>
          <w:lang w:val="uk-UA" w:eastAsia="uk-UA"/>
        </w:rPr>
        <w:t xml:space="preserve"> середня або висока залежно від ситуації.</w:t>
      </w:r>
      <w:r w:rsidRPr="0099605C">
        <w:rPr>
          <w:bCs/>
          <w:sz w:val="28"/>
          <w:szCs w:val="28"/>
          <w:lang w:val="uk-UA" w:eastAsia="uk-UA"/>
        </w:rPr>
        <w:br/>
      </w:r>
      <w:r w:rsidRPr="0099605C">
        <w:rPr>
          <w:b/>
          <w:bCs/>
          <w:sz w:val="28"/>
          <w:szCs w:val="28"/>
          <w:lang w:val="uk-UA" w:eastAsia="uk-UA"/>
        </w:rPr>
        <w:t>Вплив:</w:t>
      </w:r>
      <w:r w:rsidRPr="0099605C">
        <w:rPr>
          <w:bCs/>
          <w:sz w:val="28"/>
          <w:szCs w:val="28"/>
          <w:lang w:val="uk-UA" w:eastAsia="uk-UA"/>
        </w:rPr>
        <w:t xml:space="preserve"> високий, якщо повідомлення збігається з реальною кризою.</w:t>
      </w:r>
      <w:r w:rsidRPr="0099605C">
        <w:rPr>
          <w:bCs/>
          <w:sz w:val="28"/>
          <w:szCs w:val="28"/>
          <w:lang w:val="uk-UA" w:eastAsia="uk-UA"/>
        </w:rPr>
        <w:br/>
      </w:r>
      <w:r w:rsidRPr="0099605C">
        <w:rPr>
          <w:b/>
          <w:bCs/>
          <w:sz w:val="28"/>
          <w:szCs w:val="28"/>
          <w:lang w:val="uk-UA" w:eastAsia="uk-UA"/>
        </w:rPr>
        <w:t>Каскадні наслідки:</w:t>
      </w:r>
      <w:r w:rsidRPr="0099605C">
        <w:rPr>
          <w:bCs/>
          <w:sz w:val="28"/>
          <w:szCs w:val="28"/>
          <w:lang w:val="uk-UA" w:eastAsia="uk-UA"/>
        </w:rPr>
        <w:t xml:space="preserve"> паніка, самовільне переміщення людей, перевантаження гарячих ліній, конфлікти біля пунктів допомоги.</w:t>
      </w:r>
      <w:r w:rsidRPr="0099605C">
        <w:rPr>
          <w:bCs/>
          <w:sz w:val="28"/>
          <w:szCs w:val="28"/>
          <w:lang w:val="uk-UA" w:eastAsia="uk-UA"/>
        </w:rPr>
        <w:br/>
      </w:r>
      <w:r w:rsidRPr="0099605C">
        <w:rPr>
          <w:b/>
          <w:bCs/>
          <w:sz w:val="28"/>
          <w:szCs w:val="28"/>
          <w:lang w:val="uk-UA" w:eastAsia="uk-UA"/>
        </w:rPr>
        <w:lastRenderedPageBreak/>
        <w:t>Заходи:</w:t>
      </w:r>
      <w:r w:rsidRPr="0099605C">
        <w:rPr>
          <w:bCs/>
          <w:sz w:val="28"/>
          <w:szCs w:val="28"/>
          <w:lang w:val="uk-UA" w:eastAsia="uk-UA"/>
        </w:rPr>
        <w:t xml:space="preserve"> </w:t>
      </w:r>
      <w:proofErr w:type="spellStart"/>
      <w:r w:rsidRPr="0099605C">
        <w:rPr>
          <w:bCs/>
          <w:sz w:val="28"/>
          <w:szCs w:val="28"/>
          <w:lang w:val="uk-UA" w:eastAsia="uk-UA"/>
        </w:rPr>
        <w:t>медіамоніторинг</w:t>
      </w:r>
      <w:proofErr w:type="spellEnd"/>
      <w:r w:rsidRPr="0099605C">
        <w:rPr>
          <w:bCs/>
          <w:sz w:val="28"/>
          <w:szCs w:val="28"/>
          <w:lang w:val="uk-UA" w:eastAsia="uk-UA"/>
        </w:rPr>
        <w:t>, швидке спростування, єдиний речник, співпраця з місцевими медіа, повідомлення через офіційні канали, робота з лідерами громадської думки.</w:t>
      </w:r>
    </w:p>
    <w:p w14:paraId="4D66F85F"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Оцінювання гібридних ризиків має включати також </w:t>
      </w:r>
      <w:r w:rsidRPr="0099605C">
        <w:rPr>
          <w:b/>
          <w:bCs/>
          <w:sz w:val="28"/>
          <w:szCs w:val="28"/>
          <w:lang w:val="uk-UA" w:eastAsia="uk-UA"/>
        </w:rPr>
        <w:t xml:space="preserve">аналіз </w:t>
      </w:r>
      <w:proofErr w:type="spellStart"/>
      <w:r w:rsidRPr="0099605C">
        <w:rPr>
          <w:b/>
          <w:bCs/>
          <w:sz w:val="28"/>
          <w:szCs w:val="28"/>
          <w:lang w:val="uk-UA" w:eastAsia="uk-UA"/>
        </w:rPr>
        <w:t>взаємозалежностей</w:t>
      </w:r>
      <w:proofErr w:type="spellEnd"/>
      <w:r w:rsidRPr="0099605C">
        <w:rPr>
          <w:bCs/>
          <w:sz w:val="28"/>
          <w:szCs w:val="28"/>
          <w:lang w:val="uk-UA" w:eastAsia="uk-UA"/>
        </w:rPr>
        <w:t xml:space="preserve">. У сучасному публічному управлінні системи пов’язані між собою настільки тісно, що збій в одному елементі швидко поширюється на інші. Наприклад, цифрові адміністративні послуги залежать від електроенергії, інтернету, </w:t>
      </w:r>
      <w:proofErr w:type="spellStart"/>
      <w:r w:rsidRPr="0099605C">
        <w:rPr>
          <w:bCs/>
          <w:sz w:val="28"/>
          <w:szCs w:val="28"/>
          <w:lang w:val="uk-UA" w:eastAsia="uk-UA"/>
        </w:rPr>
        <w:t>кіберзахисту</w:t>
      </w:r>
      <w:proofErr w:type="spellEnd"/>
      <w:r w:rsidRPr="0099605C">
        <w:rPr>
          <w:bCs/>
          <w:sz w:val="28"/>
          <w:szCs w:val="28"/>
          <w:lang w:val="uk-UA" w:eastAsia="uk-UA"/>
        </w:rPr>
        <w:t>, реєстрів, персоналу, правового регулювання і довіри користувачів. Якщо одна з цих ланок порушується, вся послуга може стати недоступною.</w:t>
      </w:r>
    </w:p>
    <w:p w14:paraId="02533CE4"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Для цього доцільно використовувати підхід “критичних функцій”. Спочатку орган влади має визначити, які функції не можуть бути зупинені навіть під час кризи. Потім потрібно визначити, від чого ці функції залежать. Наприклад, функція соціальних виплат залежить від бюджетного фінансування, інформаційних систем, банківської інфраструктури, персоналу, електроенергії, зв’язку і правових процедур. Якщо один із цих елементів є слабким, він стає ризиковою точкою.</w:t>
      </w:r>
    </w:p>
    <w:p w14:paraId="4E53AB47"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Важливо, щоб оцінювання ризиків не було суто кабінетним процесом. Воно має включати </w:t>
      </w:r>
      <w:r w:rsidRPr="0099605C">
        <w:rPr>
          <w:b/>
          <w:bCs/>
          <w:sz w:val="28"/>
          <w:szCs w:val="28"/>
          <w:lang w:val="uk-UA" w:eastAsia="uk-UA"/>
        </w:rPr>
        <w:t>участь зацікавлених сторін</w:t>
      </w:r>
      <w:r w:rsidRPr="0099605C">
        <w:rPr>
          <w:bCs/>
          <w:sz w:val="28"/>
          <w:szCs w:val="28"/>
          <w:lang w:val="uk-UA" w:eastAsia="uk-UA"/>
        </w:rPr>
        <w:t>: представників органів влади, місцевого самоврядування, служб реагування, операторів критичної інфраструктури, громадських організацій, бізнесу, медичних установ, освітніх закладів, експертів і громадян. Це пояснюється тим, що різні суб’єкти бачать різні вразливості. Наприклад, місцевий водоканал краще знає технічні ризики мережі, соціальна служба — вразливі групи населення, поліція — ризики громадського порядку, громадські організації — реальні потреби людей, а ІТ-фахівці — цифрові вразливості.</w:t>
      </w:r>
    </w:p>
    <w:p w14:paraId="7ADEA253"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межах публічного управління особливо небезпечною є ситуація, коли ризики ідентифікуються лише “згори”. Центральний рівень може бачити стратегічну картину, але не завжди володіє деталями локальних вразливостей. Водночас місцевий рівень може добре знати конкретні проблеми, але не завжди бачити ширшу логіку гібридної кампанії. Тому потрібне поєднання </w:t>
      </w:r>
      <w:proofErr w:type="spellStart"/>
      <w:r w:rsidRPr="0099605C">
        <w:rPr>
          <w:b/>
          <w:bCs/>
          <w:sz w:val="28"/>
          <w:szCs w:val="28"/>
          <w:lang w:val="uk-UA" w:eastAsia="uk-UA"/>
        </w:rPr>
        <w:t>top-down</w:t>
      </w:r>
      <w:proofErr w:type="spellEnd"/>
      <w:r w:rsidRPr="0099605C">
        <w:rPr>
          <w:bCs/>
          <w:sz w:val="28"/>
          <w:szCs w:val="28"/>
          <w:lang w:val="uk-UA" w:eastAsia="uk-UA"/>
        </w:rPr>
        <w:t xml:space="preserve"> і </w:t>
      </w:r>
      <w:proofErr w:type="spellStart"/>
      <w:r w:rsidRPr="0099605C">
        <w:rPr>
          <w:b/>
          <w:bCs/>
          <w:sz w:val="28"/>
          <w:szCs w:val="28"/>
          <w:lang w:val="uk-UA" w:eastAsia="uk-UA"/>
        </w:rPr>
        <w:t>bottom-up</w:t>
      </w:r>
      <w:proofErr w:type="spellEnd"/>
      <w:r w:rsidRPr="0099605C">
        <w:rPr>
          <w:bCs/>
          <w:sz w:val="28"/>
          <w:szCs w:val="28"/>
          <w:lang w:val="uk-UA" w:eastAsia="uk-UA"/>
        </w:rPr>
        <w:t xml:space="preserve"> підходів: стратегічні оцінки мають доповнюватися інформацією з місць, а локальні спостереження — аналізуватися в загальнонаціональному контексті.</w:t>
      </w:r>
    </w:p>
    <w:p w14:paraId="4A0651B3"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варто окремо наголосити на проблемі </w:t>
      </w:r>
      <w:r w:rsidRPr="0099605C">
        <w:rPr>
          <w:b/>
          <w:bCs/>
          <w:sz w:val="28"/>
          <w:szCs w:val="28"/>
          <w:lang w:val="uk-UA" w:eastAsia="uk-UA"/>
        </w:rPr>
        <w:t>когнітивних і політичних викривлень</w:t>
      </w:r>
      <w:r w:rsidRPr="0099605C">
        <w:rPr>
          <w:bCs/>
          <w:sz w:val="28"/>
          <w:szCs w:val="28"/>
          <w:lang w:val="uk-UA" w:eastAsia="uk-UA"/>
        </w:rPr>
        <w:t xml:space="preserve"> в оцінюванні ризиків. Органи влади можуть недооцінювати ризики, які ще не реалізовувалися раніше, або переоцінювати ті, що нещодавно спричинили кризу. Може існувати небажання визнавати вразливості через страх політичної відповідальності. Іноді ризики, які мають довгостроковий характер, поступаються увагою короткостроковим проблемам. Саме тому процедура оцінювання має бути максимально структурованою, доказовою і відкритою до експертної критики.</w:t>
      </w:r>
    </w:p>
    <w:p w14:paraId="6F790A21"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Також важливо відрізняти </w:t>
      </w:r>
      <w:r w:rsidRPr="0099605C">
        <w:rPr>
          <w:b/>
          <w:bCs/>
          <w:sz w:val="28"/>
          <w:szCs w:val="28"/>
          <w:lang w:val="uk-UA" w:eastAsia="uk-UA"/>
        </w:rPr>
        <w:t>ризик, загрозу і вразливість</w:t>
      </w:r>
      <w:r w:rsidRPr="0099605C">
        <w:rPr>
          <w:bCs/>
          <w:sz w:val="28"/>
          <w:szCs w:val="28"/>
          <w:lang w:val="uk-UA" w:eastAsia="uk-UA"/>
        </w:rPr>
        <w:t xml:space="preserve">. Загроза — це потенційне джерело шкоди, наприклад кібератака, ракетний удар, </w:t>
      </w:r>
      <w:proofErr w:type="spellStart"/>
      <w:r w:rsidRPr="0099605C">
        <w:rPr>
          <w:bCs/>
          <w:sz w:val="28"/>
          <w:szCs w:val="28"/>
          <w:lang w:val="uk-UA" w:eastAsia="uk-UA"/>
        </w:rPr>
        <w:t>дезінформаційна</w:t>
      </w:r>
      <w:proofErr w:type="spellEnd"/>
      <w:r w:rsidRPr="0099605C">
        <w:rPr>
          <w:bCs/>
          <w:sz w:val="28"/>
          <w:szCs w:val="28"/>
          <w:lang w:val="uk-UA" w:eastAsia="uk-UA"/>
        </w:rPr>
        <w:t xml:space="preserve"> кампанія або економічний тиск. Вразливість — це слабке місце системи, яке може бути використане загрозою: застаріле програмне забезпечення, відсутність резервного живлення, низька довіра, нестача персоналу. Ризик виникає тоді, коли загроза взаємодіє з вразливістю і може спричинити конкретні негативні наслідки. </w:t>
      </w:r>
      <w:r w:rsidRPr="0099605C">
        <w:rPr>
          <w:bCs/>
          <w:sz w:val="28"/>
          <w:szCs w:val="28"/>
          <w:lang w:val="uk-UA" w:eastAsia="uk-UA"/>
        </w:rPr>
        <w:lastRenderedPageBreak/>
        <w:t xml:space="preserve">Наприклад, сама по собі дезінформація є загрозою; низька </w:t>
      </w:r>
      <w:proofErr w:type="spellStart"/>
      <w:r w:rsidRPr="0099605C">
        <w:rPr>
          <w:bCs/>
          <w:sz w:val="28"/>
          <w:szCs w:val="28"/>
          <w:lang w:val="uk-UA" w:eastAsia="uk-UA"/>
        </w:rPr>
        <w:t>медіаграмотність</w:t>
      </w:r>
      <w:proofErr w:type="spellEnd"/>
      <w:r w:rsidRPr="0099605C">
        <w:rPr>
          <w:bCs/>
          <w:sz w:val="28"/>
          <w:szCs w:val="28"/>
          <w:lang w:val="uk-UA" w:eastAsia="uk-UA"/>
        </w:rPr>
        <w:t xml:space="preserve"> і недовіра до влади є вразливостями; ризиком є можливість паніки, невиконання рекомендацій або дестабілізації громади.</w:t>
      </w:r>
    </w:p>
    <w:p w14:paraId="1186867B"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У практиці публічного управління доцільно використовувати кілька методів ідентифікації та оцінювання гібридних ризиків.</w:t>
      </w:r>
    </w:p>
    <w:p w14:paraId="70E1E523"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Перший метод — </w:t>
      </w:r>
      <w:r w:rsidRPr="0099605C">
        <w:rPr>
          <w:b/>
          <w:bCs/>
          <w:sz w:val="28"/>
          <w:szCs w:val="28"/>
          <w:lang w:val="uk-UA" w:eastAsia="uk-UA"/>
        </w:rPr>
        <w:t>аналіз сценаріїв</w:t>
      </w:r>
      <w:r w:rsidRPr="0099605C">
        <w:rPr>
          <w:bCs/>
          <w:sz w:val="28"/>
          <w:szCs w:val="28"/>
          <w:lang w:val="uk-UA" w:eastAsia="uk-UA"/>
        </w:rPr>
        <w:t>. Він дає змогу описати можливі варіанти розвитку подій і перевірити готовність системи до кожного з них. Наприклад: “Що відбудеться, якщо одночасно буде кібератака на сайт міської ради, відключення електроенергії і поширення фейку про евакуацію?”.</w:t>
      </w:r>
    </w:p>
    <w:p w14:paraId="2520625B"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Другий метод — </w:t>
      </w:r>
      <w:r w:rsidRPr="0099605C">
        <w:rPr>
          <w:b/>
          <w:bCs/>
          <w:sz w:val="28"/>
          <w:szCs w:val="28"/>
          <w:lang w:val="uk-UA" w:eastAsia="uk-UA"/>
        </w:rPr>
        <w:t>карта ризиків</w:t>
      </w:r>
      <w:r w:rsidRPr="0099605C">
        <w:rPr>
          <w:bCs/>
          <w:sz w:val="28"/>
          <w:szCs w:val="28"/>
          <w:lang w:val="uk-UA" w:eastAsia="uk-UA"/>
        </w:rPr>
        <w:t>. Вона дозволяє візуалізувати ризики за рівнем ймовірності, впливу, територіального поширення або секторальної належності. Така карта корисна для стратегічного планування і розподілу ресурсів.</w:t>
      </w:r>
    </w:p>
    <w:p w14:paraId="666A1399"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Третій метод — </w:t>
      </w:r>
      <w:r w:rsidRPr="0099605C">
        <w:rPr>
          <w:b/>
          <w:bCs/>
          <w:sz w:val="28"/>
          <w:szCs w:val="28"/>
          <w:lang w:val="uk-UA" w:eastAsia="uk-UA"/>
        </w:rPr>
        <w:t xml:space="preserve">аналіз критичних функцій і </w:t>
      </w:r>
      <w:proofErr w:type="spellStart"/>
      <w:r w:rsidRPr="0099605C">
        <w:rPr>
          <w:b/>
          <w:bCs/>
          <w:sz w:val="28"/>
          <w:szCs w:val="28"/>
          <w:lang w:val="uk-UA" w:eastAsia="uk-UA"/>
        </w:rPr>
        <w:t>залежностей</w:t>
      </w:r>
      <w:proofErr w:type="spellEnd"/>
      <w:r w:rsidRPr="0099605C">
        <w:rPr>
          <w:bCs/>
          <w:sz w:val="28"/>
          <w:szCs w:val="28"/>
          <w:lang w:val="uk-UA" w:eastAsia="uk-UA"/>
        </w:rPr>
        <w:t xml:space="preserve">. Він дозволяє визначити, які процеси є </w:t>
      </w:r>
      <w:proofErr w:type="spellStart"/>
      <w:r w:rsidRPr="0099605C">
        <w:rPr>
          <w:bCs/>
          <w:sz w:val="28"/>
          <w:szCs w:val="28"/>
          <w:lang w:val="uk-UA" w:eastAsia="uk-UA"/>
        </w:rPr>
        <w:t>життєво</w:t>
      </w:r>
      <w:proofErr w:type="spellEnd"/>
      <w:r w:rsidRPr="0099605C">
        <w:rPr>
          <w:bCs/>
          <w:sz w:val="28"/>
          <w:szCs w:val="28"/>
          <w:lang w:val="uk-UA" w:eastAsia="uk-UA"/>
        </w:rPr>
        <w:t xml:space="preserve"> важливими, від яких ресурсів вони залежать і які точки відмови можуть зупинити функціонування системи.</w:t>
      </w:r>
    </w:p>
    <w:p w14:paraId="0E7ECCEC"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Четвертий метод — </w:t>
      </w:r>
      <w:r w:rsidRPr="0099605C">
        <w:rPr>
          <w:b/>
          <w:bCs/>
          <w:sz w:val="28"/>
          <w:szCs w:val="28"/>
          <w:lang w:val="uk-UA" w:eastAsia="uk-UA"/>
        </w:rPr>
        <w:t>SWOT- або PESTLE-аналіз у безпековому вимірі</w:t>
      </w:r>
      <w:r w:rsidRPr="0099605C">
        <w:rPr>
          <w:bCs/>
          <w:sz w:val="28"/>
          <w:szCs w:val="28"/>
          <w:lang w:val="uk-UA" w:eastAsia="uk-UA"/>
        </w:rPr>
        <w:t>. Вони можуть використовуватися для оцінки політичних, економічних, соціальних, технологічних, правових та екологічних факторів, що впливають на ризики.</w:t>
      </w:r>
    </w:p>
    <w:p w14:paraId="31882246"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П’ятий метод — </w:t>
      </w:r>
      <w:r w:rsidRPr="0099605C">
        <w:rPr>
          <w:b/>
          <w:bCs/>
          <w:sz w:val="28"/>
          <w:szCs w:val="28"/>
          <w:lang w:val="uk-UA" w:eastAsia="uk-UA"/>
        </w:rPr>
        <w:t>експертні панелі та міжвідомчі обговорення</w:t>
      </w:r>
      <w:r w:rsidRPr="0099605C">
        <w:rPr>
          <w:bCs/>
          <w:sz w:val="28"/>
          <w:szCs w:val="28"/>
          <w:lang w:val="uk-UA" w:eastAsia="uk-UA"/>
        </w:rPr>
        <w:t>. Вони важливі тоді, коли кількісних даних недостатньо, а ризик має складний і невизначений характер.</w:t>
      </w:r>
    </w:p>
    <w:p w14:paraId="4E97952C"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Шостий метод — </w:t>
      </w:r>
      <w:r w:rsidRPr="0099605C">
        <w:rPr>
          <w:b/>
          <w:bCs/>
          <w:sz w:val="28"/>
          <w:szCs w:val="28"/>
          <w:lang w:val="uk-UA" w:eastAsia="uk-UA"/>
        </w:rPr>
        <w:t>навчання і симуляції</w:t>
      </w:r>
      <w:r w:rsidRPr="0099605C">
        <w:rPr>
          <w:bCs/>
          <w:sz w:val="28"/>
          <w:szCs w:val="28"/>
          <w:lang w:val="uk-UA" w:eastAsia="uk-UA"/>
        </w:rPr>
        <w:t>. Вони дозволяють не лише перевірити готовність до ризику, а й виявити приховані слабкі місця, які не помітні у звичайному аналізі документів.</w:t>
      </w:r>
    </w:p>
    <w:p w14:paraId="2842863D"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Сьомий метод — </w:t>
      </w:r>
      <w:r w:rsidRPr="0099605C">
        <w:rPr>
          <w:b/>
          <w:bCs/>
          <w:sz w:val="28"/>
          <w:szCs w:val="28"/>
          <w:lang w:val="uk-UA" w:eastAsia="uk-UA"/>
        </w:rPr>
        <w:t xml:space="preserve">аналіз інцидентів і </w:t>
      </w:r>
      <w:proofErr w:type="spellStart"/>
      <w:r w:rsidRPr="0099605C">
        <w:rPr>
          <w:b/>
          <w:bCs/>
          <w:sz w:val="28"/>
          <w:szCs w:val="28"/>
          <w:lang w:val="uk-UA" w:eastAsia="uk-UA"/>
        </w:rPr>
        <w:t>lessons</w:t>
      </w:r>
      <w:proofErr w:type="spellEnd"/>
      <w:r w:rsidRPr="0099605C">
        <w:rPr>
          <w:b/>
          <w:bCs/>
          <w:sz w:val="28"/>
          <w:szCs w:val="28"/>
          <w:lang w:val="uk-UA" w:eastAsia="uk-UA"/>
        </w:rPr>
        <w:t xml:space="preserve"> </w:t>
      </w:r>
      <w:proofErr w:type="spellStart"/>
      <w:r w:rsidRPr="0099605C">
        <w:rPr>
          <w:b/>
          <w:bCs/>
          <w:sz w:val="28"/>
          <w:szCs w:val="28"/>
          <w:lang w:val="uk-UA" w:eastAsia="uk-UA"/>
        </w:rPr>
        <w:t>learned</w:t>
      </w:r>
      <w:proofErr w:type="spellEnd"/>
      <w:r w:rsidRPr="0099605C">
        <w:rPr>
          <w:bCs/>
          <w:sz w:val="28"/>
          <w:szCs w:val="28"/>
          <w:lang w:val="uk-UA" w:eastAsia="uk-UA"/>
        </w:rPr>
        <w:t>. Кожна криза або навчання має завершуватися висновками: які ризики були недооцінені, які сигнали пропущені, які рішення спрацювали, які ресурси виявилися критичними, які канали комунікації були слабкими.</w:t>
      </w:r>
    </w:p>
    <w:p w14:paraId="1B24900E"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підсумку ідентифікація, оцінювання та </w:t>
      </w:r>
      <w:proofErr w:type="spellStart"/>
      <w:r w:rsidRPr="0099605C">
        <w:rPr>
          <w:bCs/>
          <w:sz w:val="28"/>
          <w:szCs w:val="28"/>
          <w:lang w:val="uk-UA" w:eastAsia="uk-UA"/>
        </w:rPr>
        <w:t>пріоритизація</w:t>
      </w:r>
      <w:proofErr w:type="spellEnd"/>
      <w:r w:rsidRPr="0099605C">
        <w:rPr>
          <w:bCs/>
          <w:sz w:val="28"/>
          <w:szCs w:val="28"/>
          <w:lang w:val="uk-UA" w:eastAsia="uk-UA"/>
        </w:rPr>
        <w:t xml:space="preserve"> гібридних ризиків мають бути не одноразовим завданням, а постійною функцією публічного управління. Система ризиків змінюється разом із безпековим середовищем, технологіями, поведінкою противника, соціальними настроями, ресурсними можливостями і станом інституцій. Тому органи влади повинні регулярно оновлювати реєстри ризиків, проводити оцінювання вразливостей, переглядати плани реагування, навчати персонал і залучати партнерів.</w:t>
      </w:r>
    </w:p>
    <w:p w14:paraId="64B71DE9"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Для завершення лекційного фрагмента можна сформулювати таке узагальнення:</w:t>
      </w:r>
    </w:p>
    <w:p w14:paraId="60034FA8"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
          <w:bCs/>
          <w:sz w:val="28"/>
          <w:szCs w:val="28"/>
          <w:lang w:val="uk-UA" w:eastAsia="uk-UA"/>
        </w:rPr>
        <w:t xml:space="preserve">Ідентифікація, оцінювання та </w:t>
      </w:r>
      <w:proofErr w:type="spellStart"/>
      <w:r w:rsidRPr="0099605C">
        <w:rPr>
          <w:b/>
          <w:bCs/>
          <w:sz w:val="28"/>
          <w:szCs w:val="28"/>
          <w:lang w:val="uk-UA" w:eastAsia="uk-UA"/>
        </w:rPr>
        <w:t>пріоритизація</w:t>
      </w:r>
      <w:proofErr w:type="spellEnd"/>
      <w:r w:rsidRPr="0099605C">
        <w:rPr>
          <w:b/>
          <w:bCs/>
          <w:sz w:val="28"/>
          <w:szCs w:val="28"/>
          <w:lang w:val="uk-UA" w:eastAsia="uk-UA"/>
        </w:rPr>
        <w:t xml:space="preserve"> гібридних ризиків у системі публічного управління — це цілісний процес виявлення загроз і вразливостей, аналізу ймовірності та наслідків, визначення критичних функцій, оцінки каскадних ефектів і встановлення управлінських пріоритетів з метою раціонального розподілу ресурсів, попередження криз, забезпечення безперервності діяльності органів влади та зміцнення національної стійкості.</w:t>
      </w:r>
    </w:p>
    <w:p w14:paraId="7A13BBF7" w14:textId="77777777" w:rsidR="00E84E17" w:rsidRPr="0099605C" w:rsidRDefault="00E84E17" w:rsidP="00E84E17">
      <w:pPr>
        <w:adjustRightInd/>
        <w:spacing w:line="240" w:lineRule="auto"/>
        <w:ind w:firstLine="567"/>
        <w:textAlignment w:val="auto"/>
        <w:rPr>
          <w:bCs/>
          <w:sz w:val="28"/>
          <w:szCs w:val="28"/>
          <w:lang w:val="uk-UA" w:eastAsia="uk-UA"/>
        </w:rPr>
      </w:pPr>
      <w:r w:rsidRPr="0099605C">
        <w:rPr>
          <w:bCs/>
          <w:sz w:val="28"/>
          <w:szCs w:val="28"/>
          <w:lang w:val="uk-UA" w:eastAsia="uk-UA"/>
        </w:rPr>
        <w:t xml:space="preserve">Отже, ефективне управління гібридними ризиками починається не з реагування на кризу, а з аналітичної здатності держави й громад </w:t>
      </w:r>
      <w:r w:rsidRPr="0099605C">
        <w:rPr>
          <w:b/>
          <w:bCs/>
          <w:sz w:val="28"/>
          <w:szCs w:val="28"/>
          <w:lang w:val="uk-UA" w:eastAsia="uk-UA"/>
        </w:rPr>
        <w:t xml:space="preserve">бачити ризики до того, як </w:t>
      </w:r>
      <w:r w:rsidRPr="0099605C">
        <w:rPr>
          <w:b/>
          <w:bCs/>
          <w:sz w:val="28"/>
          <w:szCs w:val="28"/>
          <w:lang w:val="uk-UA" w:eastAsia="uk-UA"/>
        </w:rPr>
        <w:lastRenderedPageBreak/>
        <w:t>вони стануть кризами</w:t>
      </w:r>
      <w:r w:rsidRPr="0099605C">
        <w:rPr>
          <w:bCs/>
          <w:sz w:val="28"/>
          <w:szCs w:val="28"/>
          <w:lang w:val="uk-UA" w:eastAsia="uk-UA"/>
        </w:rPr>
        <w:t xml:space="preserve">. Саме ця здатність відрізняє </w:t>
      </w:r>
      <w:proofErr w:type="spellStart"/>
      <w:r w:rsidRPr="0099605C">
        <w:rPr>
          <w:bCs/>
          <w:sz w:val="28"/>
          <w:szCs w:val="28"/>
          <w:lang w:val="uk-UA" w:eastAsia="uk-UA"/>
        </w:rPr>
        <w:t>проактивне</w:t>
      </w:r>
      <w:proofErr w:type="spellEnd"/>
      <w:r w:rsidRPr="0099605C">
        <w:rPr>
          <w:bCs/>
          <w:sz w:val="28"/>
          <w:szCs w:val="28"/>
          <w:lang w:val="uk-UA" w:eastAsia="uk-UA"/>
        </w:rPr>
        <w:t xml:space="preserve"> публічне управління від реактивного адміністрування і є необхідною умовою стійкості в умовах складних, комбінованих і навмисно створюваних загроз.</w:t>
      </w:r>
    </w:p>
    <w:p w14:paraId="6DD8240B" w14:textId="77777777" w:rsidR="001B350A" w:rsidRPr="0099605C" w:rsidRDefault="001B350A" w:rsidP="00016AED">
      <w:pPr>
        <w:adjustRightInd/>
        <w:spacing w:line="240" w:lineRule="auto"/>
        <w:ind w:firstLine="567"/>
        <w:textAlignment w:val="auto"/>
        <w:rPr>
          <w:bCs/>
          <w:sz w:val="28"/>
          <w:szCs w:val="28"/>
          <w:lang w:val="uk-UA" w:eastAsia="uk-UA"/>
        </w:rPr>
      </w:pPr>
    </w:p>
    <w:p w14:paraId="2CD699A3" w14:textId="77777777" w:rsidR="00261581" w:rsidRPr="0099605C" w:rsidRDefault="00261581" w:rsidP="00261581">
      <w:pPr>
        <w:adjustRightInd/>
        <w:spacing w:line="240" w:lineRule="auto"/>
        <w:ind w:firstLine="567"/>
        <w:textAlignment w:val="auto"/>
        <w:rPr>
          <w:b/>
          <w:bCs/>
          <w:sz w:val="28"/>
          <w:szCs w:val="28"/>
          <w:lang w:val="uk-UA" w:eastAsia="uk-UA"/>
        </w:rPr>
      </w:pPr>
      <w:r w:rsidRPr="0099605C">
        <w:rPr>
          <w:b/>
          <w:bCs/>
          <w:sz w:val="28"/>
          <w:szCs w:val="28"/>
          <w:lang w:val="uk-UA" w:eastAsia="uk-UA"/>
        </w:rPr>
        <w:t>4.3. Антикризове управління та організація реагування на гібридні інциденти і кризи</w:t>
      </w:r>
    </w:p>
    <w:p w14:paraId="3886B547" w14:textId="77777777" w:rsidR="00261581" w:rsidRPr="0099605C" w:rsidRDefault="00261581" w:rsidP="00261581">
      <w:pPr>
        <w:adjustRightInd/>
        <w:spacing w:line="240" w:lineRule="auto"/>
        <w:ind w:firstLine="567"/>
        <w:textAlignment w:val="auto"/>
        <w:rPr>
          <w:b/>
          <w:bCs/>
          <w:sz w:val="28"/>
          <w:szCs w:val="28"/>
          <w:lang w:val="uk-UA" w:eastAsia="uk-UA"/>
        </w:rPr>
      </w:pPr>
    </w:p>
    <w:p w14:paraId="3FD0C99F"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Антикризове управління в публічному секторі є однією з ключових складових національної стійкості, оскільки саме воно забезпечує здатність органів влади діяти в умовах різкого ускладнення ситуації, дефіциту часу, неповної інформації, високої суспільної напруги та необхідності швидко ухвалювати рішення, від яких можуть залежати життя людей, безперервність критичних функцій і довіра до держави. Якщо управління ризиками спрямоване насамперед на передбачення, попередження та зменшення ймовірності загроз, то антикризове управління активізується тоді, коли ризик уже реалізувався або безпосередньо наблизився до реалізації.</w:t>
      </w:r>
    </w:p>
    <w:p w14:paraId="47D3B69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науковому розумінні </w:t>
      </w:r>
      <w:r w:rsidRPr="0099605C">
        <w:rPr>
          <w:b/>
          <w:bCs/>
          <w:sz w:val="28"/>
          <w:szCs w:val="28"/>
          <w:lang w:val="uk-UA" w:eastAsia="uk-UA"/>
        </w:rPr>
        <w:t>антикризове управління в публічному секторі</w:t>
      </w:r>
      <w:r w:rsidRPr="0099605C">
        <w:rPr>
          <w:bCs/>
          <w:sz w:val="28"/>
          <w:szCs w:val="28"/>
          <w:lang w:val="uk-UA" w:eastAsia="uk-UA"/>
        </w:rPr>
        <w:t xml:space="preserve"> можна визначити як систему організаційних, правових, інформаційних, ресурсних, комунікаційних і координаційних дій органів публічної влади та інших залучених суб’єктів, спрямованих на своєчасне виявлення кризової ситуації, локалізацію її наслідків, забезпечення безперервності критичних функцій, захист населення, стабілізацію управління та підготовку до подальшого відновлення.</w:t>
      </w:r>
    </w:p>
    <w:p w14:paraId="200FE8C4"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Особливість антикризового управління в умовах гібридних загроз полягає в тому, що криза часто не має одновимірного характеру. Вона може поєднувати фізичне руйнування інфраструктури, кібератаку, інформаційну операцію, соціальну паніку, економічний тиск, логістичні </w:t>
      </w:r>
      <w:proofErr w:type="spellStart"/>
      <w:r w:rsidRPr="0099605C">
        <w:rPr>
          <w:bCs/>
          <w:sz w:val="28"/>
          <w:szCs w:val="28"/>
          <w:lang w:val="uk-UA" w:eastAsia="uk-UA"/>
        </w:rPr>
        <w:t>збої</w:t>
      </w:r>
      <w:proofErr w:type="spellEnd"/>
      <w:r w:rsidRPr="0099605C">
        <w:rPr>
          <w:bCs/>
          <w:sz w:val="28"/>
          <w:szCs w:val="28"/>
          <w:lang w:val="uk-UA" w:eastAsia="uk-UA"/>
        </w:rPr>
        <w:t>, політичну дестабілізацію та спроби підірвати довіру до органів влади. Тому організація реагування на гібридні інциденти потребує не лише технічного усунення наслідків, а й скоординованої роботи багатьох органів, секторів і рівнів управління.</w:t>
      </w:r>
    </w:p>
    <w:p w14:paraId="1D6165FF"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важливо розрізняти поняття </w:t>
      </w:r>
      <w:r w:rsidRPr="0099605C">
        <w:rPr>
          <w:b/>
          <w:bCs/>
          <w:sz w:val="28"/>
          <w:szCs w:val="28"/>
          <w:lang w:val="uk-UA" w:eastAsia="uk-UA"/>
        </w:rPr>
        <w:t>інциденту</w:t>
      </w:r>
      <w:r w:rsidRPr="0099605C">
        <w:rPr>
          <w:bCs/>
          <w:sz w:val="28"/>
          <w:szCs w:val="28"/>
          <w:lang w:val="uk-UA" w:eastAsia="uk-UA"/>
        </w:rPr>
        <w:t xml:space="preserve">, </w:t>
      </w:r>
      <w:r w:rsidRPr="0099605C">
        <w:rPr>
          <w:b/>
          <w:bCs/>
          <w:sz w:val="28"/>
          <w:szCs w:val="28"/>
          <w:lang w:val="uk-UA" w:eastAsia="uk-UA"/>
        </w:rPr>
        <w:t>надзвичайної ситуації</w:t>
      </w:r>
      <w:r w:rsidRPr="0099605C">
        <w:rPr>
          <w:bCs/>
          <w:sz w:val="28"/>
          <w:szCs w:val="28"/>
          <w:lang w:val="uk-UA" w:eastAsia="uk-UA"/>
        </w:rPr>
        <w:t xml:space="preserve"> та </w:t>
      </w:r>
      <w:r w:rsidRPr="0099605C">
        <w:rPr>
          <w:b/>
          <w:bCs/>
          <w:sz w:val="28"/>
          <w:szCs w:val="28"/>
          <w:lang w:val="uk-UA" w:eastAsia="uk-UA"/>
        </w:rPr>
        <w:t>кризи</w:t>
      </w:r>
      <w:r w:rsidRPr="0099605C">
        <w:rPr>
          <w:bCs/>
          <w:sz w:val="28"/>
          <w:szCs w:val="28"/>
          <w:lang w:val="uk-UA" w:eastAsia="uk-UA"/>
        </w:rPr>
        <w:t>. Інцидент — це подія або сукупність подій, які порушують нормальне функціонування певної системи, але ще можуть бути локалізовані на організаційному або секторальному рівні. Наприклад, тимчасовий збій роботи офіційного вебсайту органу влади або локальна інформаційна провокація можуть бути інцидентами. Надзвичайна ситуація зазвичай пов’язана з реальною загрозою життю, здоров’ю, майну, довкіллю або нормальним умовам життєдіяльності населення і потребує спеціальних режимів реагування. Криза ж є ширшим явищем: вона означає суттєве порушення звичного стану управління, коли наслідки виходять за межі однієї організації або сектора і потребують політичної, міжвідомчої та суспільної координації.</w:t>
      </w:r>
    </w:p>
    <w:p w14:paraId="3C92A35B"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кібератака на окремий сайт міської ради може бути інцидентом. Якщо вона зачіпає реєстри, адміністративні послуги, персональні дані громадян і супроводжується інформаційною кампанією про “провал цифрової держави”, вона може перерости у кризу довіри та управлінську кризу. Так само пошкодження одного енергетичного об’єкта може бути технічною аварією або наслідком атаки, але якщо воно призводить до порушення водопостачання, роботи лікарень, зв’язку, </w:t>
      </w:r>
      <w:r w:rsidRPr="0099605C">
        <w:rPr>
          <w:bCs/>
          <w:sz w:val="28"/>
          <w:szCs w:val="28"/>
          <w:lang w:val="uk-UA" w:eastAsia="uk-UA"/>
        </w:rPr>
        <w:lastRenderedPageBreak/>
        <w:t>транспорту та соціальних послуг, ситуація набуває ознак комплексної кризи.</w:t>
      </w:r>
    </w:p>
    <w:p w14:paraId="6091AAFB"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Антикризове управління у сфері гібридних інцидентів має спиратися на кілька базових принципів.</w:t>
      </w:r>
    </w:p>
    <w:p w14:paraId="4F593F9E"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Першим є </w:t>
      </w:r>
      <w:r w:rsidRPr="0099605C">
        <w:rPr>
          <w:b/>
          <w:bCs/>
          <w:sz w:val="28"/>
          <w:szCs w:val="28"/>
          <w:lang w:val="uk-UA" w:eastAsia="uk-UA"/>
        </w:rPr>
        <w:t>принцип оперативності</w:t>
      </w:r>
      <w:r w:rsidRPr="0099605C">
        <w:rPr>
          <w:bCs/>
          <w:sz w:val="28"/>
          <w:szCs w:val="28"/>
          <w:lang w:val="uk-UA" w:eastAsia="uk-UA"/>
        </w:rPr>
        <w:t>. У кризі час стає критичним ресурсом. Запізнення з рішенням може бути не менш небезпечним, ніж неправильне рішення. Органи влади мають бути здатними швидко отримувати інформацію, визначати масштаб проблеми, активувати протоколи реагування, залучати відповідальних осіб і повідомляти населення. Оперативність не означає хаотичності; вона передбачає заздалегідь підготовлені алгоритми дій.</w:t>
      </w:r>
    </w:p>
    <w:p w14:paraId="2DEA6179"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Другим є </w:t>
      </w:r>
      <w:r w:rsidRPr="0099605C">
        <w:rPr>
          <w:b/>
          <w:bCs/>
          <w:sz w:val="28"/>
          <w:szCs w:val="28"/>
          <w:lang w:val="uk-UA" w:eastAsia="uk-UA"/>
        </w:rPr>
        <w:t>принцип єдиного управлінського центру або чіткої координації</w:t>
      </w:r>
      <w:r w:rsidRPr="0099605C">
        <w:rPr>
          <w:bCs/>
          <w:sz w:val="28"/>
          <w:szCs w:val="28"/>
          <w:lang w:val="uk-UA" w:eastAsia="uk-UA"/>
        </w:rPr>
        <w:t xml:space="preserve">. Під час кризи багато суб’єктів одночасно отримують фрагменти інформації і можуть почати діяти у власній </w:t>
      </w:r>
      <w:proofErr w:type="spellStart"/>
      <w:r w:rsidRPr="0099605C">
        <w:rPr>
          <w:bCs/>
          <w:sz w:val="28"/>
          <w:szCs w:val="28"/>
          <w:lang w:val="uk-UA" w:eastAsia="uk-UA"/>
        </w:rPr>
        <w:t>логіці</w:t>
      </w:r>
      <w:proofErr w:type="spellEnd"/>
      <w:r w:rsidRPr="0099605C">
        <w:rPr>
          <w:bCs/>
          <w:sz w:val="28"/>
          <w:szCs w:val="28"/>
          <w:lang w:val="uk-UA" w:eastAsia="uk-UA"/>
        </w:rPr>
        <w:t xml:space="preserve">. Якщо не визначено координатора, виникає дублювання, суперечливі повідомлення, конкуренція за ресурси та управлінська плутанина. Тому для кожного типу кризи має бути зрозуміло, хто очолює реагування, хто забезпечує секторальну експертизу, хто відповідає за місцеву координацію, хто </w:t>
      </w:r>
      <w:proofErr w:type="spellStart"/>
      <w:r w:rsidRPr="0099605C">
        <w:rPr>
          <w:bCs/>
          <w:sz w:val="28"/>
          <w:szCs w:val="28"/>
          <w:lang w:val="uk-UA" w:eastAsia="uk-UA"/>
        </w:rPr>
        <w:t>комунікує</w:t>
      </w:r>
      <w:proofErr w:type="spellEnd"/>
      <w:r w:rsidRPr="0099605C">
        <w:rPr>
          <w:bCs/>
          <w:sz w:val="28"/>
          <w:szCs w:val="28"/>
          <w:lang w:val="uk-UA" w:eastAsia="uk-UA"/>
        </w:rPr>
        <w:t xml:space="preserve"> з населенням і хто контролює виконання рішень.</w:t>
      </w:r>
    </w:p>
    <w:p w14:paraId="13AA26F7"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Третім є </w:t>
      </w:r>
      <w:r w:rsidRPr="0099605C">
        <w:rPr>
          <w:b/>
          <w:bCs/>
          <w:sz w:val="28"/>
          <w:szCs w:val="28"/>
          <w:lang w:val="uk-UA" w:eastAsia="uk-UA"/>
        </w:rPr>
        <w:t>принцип пропорційності реагування</w:t>
      </w:r>
      <w:r w:rsidRPr="0099605C">
        <w:rPr>
          <w:bCs/>
          <w:sz w:val="28"/>
          <w:szCs w:val="28"/>
          <w:lang w:val="uk-UA" w:eastAsia="uk-UA"/>
        </w:rPr>
        <w:t>. Реакція органів влади має відповідати масштабу і характеру загрози. Недооцінка кризи призводить до втрати часу і поширення наслідків; надмірна реакція може спричинити паніку, зайві витрати або обмеження прав громадян без належних підстав. Наприклад, локальний інформаційний фейк може потребувати швидкого спростування і роботи з медіа, але не обов’язково повинен перетворюватися на масштабну силову операцію.</w:t>
      </w:r>
    </w:p>
    <w:p w14:paraId="01A59A91"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Четвертим є </w:t>
      </w:r>
      <w:r w:rsidRPr="0099605C">
        <w:rPr>
          <w:b/>
          <w:bCs/>
          <w:sz w:val="28"/>
          <w:szCs w:val="28"/>
          <w:lang w:val="uk-UA" w:eastAsia="uk-UA"/>
        </w:rPr>
        <w:t>принцип безперервності критичних функцій</w:t>
      </w:r>
      <w:r w:rsidRPr="0099605C">
        <w:rPr>
          <w:bCs/>
          <w:sz w:val="28"/>
          <w:szCs w:val="28"/>
          <w:lang w:val="uk-UA" w:eastAsia="uk-UA"/>
        </w:rPr>
        <w:t>. Під час кризи органи влади мають концентруватися на тому, що не може бути зупинене: управління, зв’язок, охорона здоров’я, безпека, водо- й енергопостачання, соціальна допомога, евакуація, інформування населення, робота критичних цифрових систем. Антикризове управління не завжди може швидко повернути систему до нормального стану, але має забезпечити мінімально необхідний рівень функціонування.</w:t>
      </w:r>
    </w:p>
    <w:p w14:paraId="49274F11"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П’ятим є </w:t>
      </w:r>
      <w:r w:rsidRPr="0099605C">
        <w:rPr>
          <w:b/>
          <w:bCs/>
          <w:sz w:val="28"/>
          <w:szCs w:val="28"/>
          <w:lang w:val="uk-UA" w:eastAsia="uk-UA"/>
        </w:rPr>
        <w:t>принцип достовірної і своєчасної комунікації</w:t>
      </w:r>
      <w:r w:rsidRPr="0099605C">
        <w:rPr>
          <w:bCs/>
          <w:sz w:val="28"/>
          <w:szCs w:val="28"/>
          <w:lang w:val="uk-UA" w:eastAsia="uk-UA"/>
        </w:rPr>
        <w:t>. У гібридних кризах інформаційний простір часто стає окремим полем протиборства. Якщо органи влади мовчать або дають суперечливі повідомлення, порожнечу заповнюють чутки, паніка і ворожі інформаційні операції. Тому кризова комунікація має бути такою ж важливою, як технічне реагування.</w:t>
      </w:r>
    </w:p>
    <w:p w14:paraId="04112755"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Шостим є </w:t>
      </w:r>
      <w:r w:rsidRPr="0099605C">
        <w:rPr>
          <w:b/>
          <w:bCs/>
          <w:sz w:val="28"/>
          <w:szCs w:val="28"/>
          <w:lang w:val="uk-UA" w:eastAsia="uk-UA"/>
        </w:rPr>
        <w:t>принцип міжвідомчої взаємодії</w:t>
      </w:r>
      <w:r w:rsidRPr="0099605C">
        <w:rPr>
          <w:bCs/>
          <w:sz w:val="28"/>
          <w:szCs w:val="28"/>
          <w:lang w:val="uk-UA" w:eastAsia="uk-UA"/>
        </w:rPr>
        <w:t xml:space="preserve">. Гібридна криза майже ніколи не перебуває в межах компетенції одного органу. Вона потребує узгодження між міністерствами, місцевою владою, військовими адміністраціями, правоохоронними органами, ДСНС, службами </w:t>
      </w:r>
      <w:proofErr w:type="spellStart"/>
      <w:r w:rsidRPr="0099605C">
        <w:rPr>
          <w:bCs/>
          <w:sz w:val="28"/>
          <w:szCs w:val="28"/>
          <w:lang w:val="uk-UA" w:eastAsia="uk-UA"/>
        </w:rPr>
        <w:t>кіберзахисту</w:t>
      </w:r>
      <w:proofErr w:type="spellEnd"/>
      <w:r w:rsidRPr="0099605C">
        <w:rPr>
          <w:bCs/>
          <w:sz w:val="28"/>
          <w:szCs w:val="28"/>
          <w:lang w:val="uk-UA" w:eastAsia="uk-UA"/>
        </w:rPr>
        <w:t>, операторами критичної інфраструктури, медичними установами, комунальними підприємствами, громадськими організаціями й бізнесом.</w:t>
      </w:r>
    </w:p>
    <w:p w14:paraId="211E92E4"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Сьомим є </w:t>
      </w:r>
      <w:r w:rsidRPr="0099605C">
        <w:rPr>
          <w:b/>
          <w:bCs/>
          <w:sz w:val="28"/>
          <w:szCs w:val="28"/>
          <w:lang w:val="uk-UA" w:eastAsia="uk-UA"/>
        </w:rPr>
        <w:t>принцип гнучкості та адаптивності</w:t>
      </w:r>
      <w:r w:rsidRPr="0099605C">
        <w:rPr>
          <w:bCs/>
          <w:sz w:val="28"/>
          <w:szCs w:val="28"/>
          <w:lang w:val="uk-UA" w:eastAsia="uk-UA"/>
        </w:rPr>
        <w:t>. Навіть найкращий план не може передбачити всі особливості реальної кризи. Тому система реагування має вміти змінювати рішення залежно від нової інформації, масштабу наслідків, поведінки населення, погодних умов, ресурсних обмежень, дій противника або зміни безпекової ситуації.</w:t>
      </w:r>
    </w:p>
    <w:p w14:paraId="2CF5F259"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Організація реагування на гібридні інциденти і кризи може бути подана як послідовний управлінський цикл.</w:t>
      </w:r>
    </w:p>
    <w:p w14:paraId="725EF8AD"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Перший етап — </w:t>
      </w:r>
      <w:r w:rsidRPr="0099605C">
        <w:rPr>
          <w:b/>
          <w:bCs/>
          <w:sz w:val="28"/>
          <w:szCs w:val="28"/>
          <w:lang w:val="uk-UA" w:eastAsia="uk-UA"/>
        </w:rPr>
        <w:t>раннє виявлення та первинне повідомлення про інцидент</w:t>
      </w:r>
      <w:r w:rsidRPr="0099605C">
        <w:rPr>
          <w:bCs/>
          <w:sz w:val="28"/>
          <w:szCs w:val="28"/>
          <w:lang w:val="uk-UA" w:eastAsia="uk-UA"/>
        </w:rPr>
        <w:t xml:space="preserve">. На цьому етапі важливо швидко зафіксувати факт порушення, визначити його джерело, первинні наслідки і потенційний масштаб. Інформація може надходити від служб реагування, операторів критичної інфраструктури, органів місцевого самоврядування, військових адміністрацій, правоохоронців, </w:t>
      </w:r>
      <w:proofErr w:type="spellStart"/>
      <w:r w:rsidRPr="0099605C">
        <w:rPr>
          <w:bCs/>
          <w:sz w:val="28"/>
          <w:szCs w:val="28"/>
          <w:lang w:val="uk-UA" w:eastAsia="uk-UA"/>
        </w:rPr>
        <w:t>кіберпідрозділів</w:t>
      </w:r>
      <w:proofErr w:type="spellEnd"/>
      <w:r w:rsidRPr="0099605C">
        <w:rPr>
          <w:bCs/>
          <w:sz w:val="28"/>
          <w:szCs w:val="28"/>
          <w:lang w:val="uk-UA" w:eastAsia="uk-UA"/>
        </w:rPr>
        <w:t>, медичних установ, громадян або моніторингових систем.</w:t>
      </w:r>
    </w:p>
    <w:p w14:paraId="4076F577"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оператор водопостачання може повідомити про технічний збій, місцева влада — про поширення панічних повідомлень у соціальних мережах, лікарня — про перебої з електропостачанням, ДСНС — про пожежу після атаки, а орган </w:t>
      </w:r>
      <w:proofErr w:type="spellStart"/>
      <w:r w:rsidRPr="0099605C">
        <w:rPr>
          <w:bCs/>
          <w:sz w:val="28"/>
          <w:szCs w:val="28"/>
          <w:lang w:val="uk-UA" w:eastAsia="uk-UA"/>
        </w:rPr>
        <w:t>кіберзахисту</w:t>
      </w:r>
      <w:proofErr w:type="spellEnd"/>
      <w:r w:rsidRPr="0099605C">
        <w:rPr>
          <w:bCs/>
          <w:sz w:val="28"/>
          <w:szCs w:val="28"/>
          <w:lang w:val="uk-UA" w:eastAsia="uk-UA"/>
        </w:rPr>
        <w:t xml:space="preserve"> — про спробу несанкціонованого доступу до інформаційної системи. Важливо, щоб ці повідомлення не залишалися ізольованими, а швидко потрапляли до координаційного центру.</w:t>
      </w:r>
    </w:p>
    <w:p w14:paraId="2EB3B05F"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Другий етап — </w:t>
      </w:r>
      <w:r w:rsidRPr="0099605C">
        <w:rPr>
          <w:b/>
          <w:bCs/>
          <w:sz w:val="28"/>
          <w:szCs w:val="28"/>
          <w:lang w:val="uk-UA" w:eastAsia="uk-UA"/>
        </w:rPr>
        <w:t>верифікація інформації та первинна оцінка ситуації</w:t>
      </w:r>
      <w:r w:rsidRPr="0099605C">
        <w:rPr>
          <w:bCs/>
          <w:sz w:val="28"/>
          <w:szCs w:val="28"/>
          <w:lang w:val="uk-UA" w:eastAsia="uk-UA"/>
        </w:rPr>
        <w:t xml:space="preserve">. У кризових умовах часто виникає багато неперевірених повідомлень. Частина з них може бути помилковою, перебільшеною або навмисно </w:t>
      </w:r>
      <w:proofErr w:type="spellStart"/>
      <w:r w:rsidRPr="0099605C">
        <w:rPr>
          <w:bCs/>
          <w:sz w:val="28"/>
          <w:szCs w:val="28"/>
          <w:lang w:val="uk-UA" w:eastAsia="uk-UA"/>
        </w:rPr>
        <w:t>дезінформаційною</w:t>
      </w:r>
      <w:proofErr w:type="spellEnd"/>
      <w:r w:rsidRPr="0099605C">
        <w:rPr>
          <w:bCs/>
          <w:sz w:val="28"/>
          <w:szCs w:val="28"/>
          <w:lang w:val="uk-UA" w:eastAsia="uk-UA"/>
        </w:rPr>
        <w:t>. Тому органи влади повинні швидко перевіряти дані, порівнювати інформацію з різних джерел, визначати, чи є інцидент реальним, який його масштаб, які системи зачеплено і чи існує загроза поширення.</w:t>
      </w:r>
    </w:p>
    <w:p w14:paraId="3E81F3B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в соціальних мережах з’являється повідомлення про нібито евакуацію міста, місцева влада має негайно перевірити, чи ухвалювалося таке рішення, чи є реальні підстави для евакуації, хто поширює повідомлення, які групи населення реагують на нього, чи є ризик паніки. Лише після цього формується офіційне повідомлення і визначаються подальші дії.</w:t>
      </w:r>
    </w:p>
    <w:p w14:paraId="1A6EBC9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Третій етап — </w:t>
      </w:r>
      <w:r w:rsidRPr="0099605C">
        <w:rPr>
          <w:b/>
          <w:bCs/>
          <w:sz w:val="28"/>
          <w:szCs w:val="28"/>
          <w:lang w:val="uk-UA" w:eastAsia="uk-UA"/>
        </w:rPr>
        <w:t>класифікація інциденту та визначення рівня реагування</w:t>
      </w:r>
      <w:r w:rsidRPr="0099605C">
        <w:rPr>
          <w:bCs/>
          <w:sz w:val="28"/>
          <w:szCs w:val="28"/>
          <w:lang w:val="uk-UA" w:eastAsia="uk-UA"/>
        </w:rPr>
        <w:t>. Не кожна подія потребує залучення всіх рівнів влади. Деякі інциденти можуть бути локалізовані на рівні громади або окремого відомства; інші потребують регіональної координації; ще інші — загальнодержавного реагування. Критеріями класифікації можуть бути масштаб наслідків, кількість постраждалих, вплив на критичні функції, територіальне поширення, рівень суспільної напруги, ознаки навмисного ворожого впливу, каскадний потенціал і потреба в додаткових ресурсах.</w:t>
      </w:r>
    </w:p>
    <w:p w14:paraId="2544FCC4"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Наприклад, локальний збій у роботі електромережі однієї громади може вирішуватися на місцевому і секторальному рівні. Але якщо він є частиною масованої атаки на енергосистему, супроводжується інформаційною операцією і впливає на кілька областей, реагування має переходити на міжрегіональний або національний рівень.</w:t>
      </w:r>
    </w:p>
    <w:p w14:paraId="62A1A8DE"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Четвертий етап — </w:t>
      </w:r>
      <w:r w:rsidRPr="0099605C">
        <w:rPr>
          <w:b/>
          <w:bCs/>
          <w:sz w:val="28"/>
          <w:szCs w:val="28"/>
          <w:lang w:val="uk-UA" w:eastAsia="uk-UA"/>
        </w:rPr>
        <w:t>активація кризового механізму управління</w:t>
      </w:r>
      <w:r w:rsidRPr="0099605C">
        <w:rPr>
          <w:bCs/>
          <w:sz w:val="28"/>
          <w:szCs w:val="28"/>
          <w:lang w:val="uk-UA" w:eastAsia="uk-UA"/>
        </w:rPr>
        <w:t>. Це може бути створення або скликання оперативного штабу, кризової комісії, ситуаційного центру, міжвідомчої робочої групи або іншого координаційного формату. Головне, щоб у такому механізмі були представлені всі ключові суб’єкти, які володіють інформацією, ресурсами або повноваженнями для реагування.</w:t>
      </w:r>
    </w:p>
    <w:p w14:paraId="6ED8394B"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місцевому рівні до такого штабу можуть входити представники органу місцевого самоврядування, районної чи обласної військової адміністрації, ДСНС, поліції, медичних служб, комунальних підприємств, операторів інфраструктури, </w:t>
      </w:r>
      <w:r w:rsidRPr="0099605C">
        <w:rPr>
          <w:bCs/>
          <w:sz w:val="28"/>
          <w:szCs w:val="28"/>
          <w:lang w:val="uk-UA" w:eastAsia="uk-UA"/>
        </w:rPr>
        <w:lastRenderedPageBreak/>
        <w:t>соціальних служб, комунікаційних підрозділів, а за потреби — волонтерських і громадських організацій. На національному рівні залучаються Кабінет Міністрів, профільні міністерства, центральні органи виконавчої влади, РНБО, безпекові структури й інші суб’єкти відповідно до характеру кризи.</w:t>
      </w:r>
    </w:p>
    <w:p w14:paraId="781ADA9E"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П’ятий етап — </w:t>
      </w:r>
      <w:r w:rsidRPr="0099605C">
        <w:rPr>
          <w:b/>
          <w:bCs/>
          <w:sz w:val="28"/>
          <w:szCs w:val="28"/>
          <w:lang w:val="uk-UA" w:eastAsia="uk-UA"/>
        </w:rPr>
        <w:t>визначення цілей реагування і пріоритетів</w:t>
      </w:r>
      <w:r w:rsidRPr="0099605C">
        <w:rPr>
          <w:bCs/>
          <w:sz w:val="28"/>
          <w:szCs w:val="28"/>
          <w:lang w:val="uk-UA" w:eastAsia="uk-UA"/>
        </w:rPr>
        <w:t>. У кризі не завжди можливо одночасно вирішити всі проблеми. Тому органи влади мають визначити першочергові цілі. Зазвичай ними є захист життя і здоров’я людей, локалізація небезпечного впливу, збереження критичних функцій, запобігання паніці, стабілізація ситуації, відновлення базових послуг і збереження довіри до офіційних рішень.</w:t>
      </w:r>
    </w:p>
    <w:p w14:paraId="3941E0A7"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у разі тривалого знеструмлення пріоритетами можуть бути лікарні, водопостачання, зв’язок, пункти обігріву, люди з інвалідністю, літні громадяни, заклади соціального захисту, а вже потім — поступове відновлення інших сервісів. У випадку кібератаки пріоритетами можуть бути ізоляція уражених систем, захист персональних даних, запуск резервних сервісів, повідомлення користувачів і технічне відновлення.</w:t>
      </w:r>
    </w:p>
    <w:p w14:paraId="2F5426E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Шостий етап — </w:t>
      </w:r>
      <w:r w:rsidRPr="0099605C">
        <w:rPr>
          <w:b/>
          <w:bCs/>
          <w:sz w:val="28"/>
          <w:szCs w:val="28"/>
          <w:lang w:val="uk-UA" w:eastAsia="uk-UA"/>
        </w:rPr>
        <w:t>розподіл завдань і відповідальності</w:t>
      </w:r>
      <w:r w:rsidRPr="0099605C">
        <w:rPr>
          <w:bCs/>
          <w:sz w:val="28"/>
          <w:szCs w:val="28"/>
          <w:lang w:val="uk-UA" w:eastAsia="uk-UA"/>
        </w:rPr>
        <w:t>. Кожен суб’єкт має отримати конкретну роль. Якщо завдання сформульовані загально, наприклад “посилити роботу” або “вжити заходів”, це не забезпечує реального реагування. Потрібно визначити, хто саме, що саме, у який строк, якими ресурсами і за яким каналом звітує про виконання.</w:t>
      </w:r>
    </w:p>
    <w:p w14:paraId="4A647921"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Наприклад, місцева рада організовує пункти допомоги і комунікацію з населенням; ДСНС забезпечує аварійно-рятувальні роботи; поліція охороняє небезпечні зони і регулює рух; медичні установи переходять на резервний режим; комунальні підприємства організовують підвіз води; оператор інфраструктури виконує технічне відновлення; обласна військова адміністрація координує ресурси між громадами; профільне міністерство залучає державні резерви або міжнародну допомогу.</w:t>
      </w:r>
    </w:p>
    <w:p w14:paraId="0B87B657"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Сьомий етап — </w:t>
      </w:r>
      <w:r w:rsidRPr="0099605C">
        <w:rPr>
          <w:b/>
          <w:bCs/>
          <w:sz w:val="28"/>
          <w:szCs w:val="28"/>
          <w:lang w:val="uk-UA" w:eastAsia="uk-UA"/>
        </w:rPr>
        <w:t>мобілізація і перерозподіл ресурсів</w:t>
      </w:r>
      <w:r w:rsidRPr="0099605C">
        <w:rPr>
          <w:bCs/>
          <w:sz w:val="28"/>
          <w:szCs w:val="28"/>
          <w:lang w:val="uk-UA" w:eastAsia="uk-UA"/>
        </w:rPr>
        <w:t>. Реагування на кризу потребує доступу до матеріальних, фінансових, кадрових, інформаційних, технічних і організаційних ресурсів. У гібридній кризі ресурси часто мають переміщуватися швидко й між секторами. Наприклад, генератори, пальне, транспорт, ремонтні бригади, медичне обладнання, засоби зв’язку або гуманітарна допомога можуть бути потрібні в різних місцях одночасно. Тому необхідна система пріоритетів і прозорий механізм розподілу.</w:t>
      </w:r>
    </w:p>
    <w:p w14:paraId="706AE8CA"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Восьмий етап — </w:t>
      </w:r>
      <w:r w:rsidRPr="0099605C">
        <w:rPr>
          <w:b/>
          <w:bCs/>
          <w:sz w:val="28"/>
          <w:szCs w:val="28"/>
          <w:lang w:val="uk-UA" w:eastAsia="uk-UA"/>
        </w:rPr>
        <w:t>кризова комунікація</w:t>
      </w:r>
      <w:r w:rsidRPr="0099605C">
        <w:rPr>
          <w:bCs/>
          <w:sz w:val="28"/>
          <w:szCs w:val="28"/>
          <w:lang w:val="uk-UA" w:eastAsia="uk-UA"/>
        </w:rPr>
        <w:t>. Вона має починатися не після завершення реагування, а одночасно з ним. Громадяни повинні отримати коротку, зрозумілу і достовірну інформацію: що сталося, які служби працюють, що робить влада, які обмеження діють, куди звертатися по допомогу, чого не варто робити, які повідомлення є фейковими. У гібридних інцидентах дуже важливо, щоб центральний, регіональний і місцевий рівні не давали суперечливих повідомлень.</w:t>
      </w:r>
    </w:p>
    <w:p w14:paraId="50718EA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якщо громада повідомляє, що водопостачання буде відновлено за 6 годин, а обласна адміністрація публікує інший прогноз, це може спричинити недовіру. Тому комунікація має бути узгодженою. Водночас вона повинна бути чесною: якщо точних строків відновлення немає, краще пояснити це відкрито, ніж </w:t>
      </w:r>
      <w:r w:rsidRPr="0099605C">
        <w:rPr>
          <w:bCs/>
          <w:sz w:val="28"/>
          <w:szCs w:val="28"/>
          <w:lang w:val="uk-UA" w:eastAsia="uk-UA"/>
        </w:rPr>
        <w:lastRenderedPageBreak/>
        <w:t>давати необґрунтовані обіцянки.</w:t>
      </w:r>
    </w:p>
    <w:p w14:paraId="2F79C36E"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Дев’ятий етап — </w:t>
      </w:r>
      <w:r w:rsidRPr="0099605C">
        <w:rPr>
          <w:b/>
          <w:bCs/>
          <w:sz w:val="28"/>
          <w:szCs w:val="28"/>
          <w:lang w:val="uk-UA" w:eastAsia="uk-UA"/>
        </w:rPr>
        <w:t>моніторинг виконання і коригування дій</w:t>
      </w:r>
      <w:r w:rsidRPr="0099605C">
        <w:rPr>
          <w:bCs/>
          <w:sz w:val="28"/>
          <w:szCs w:val="28"/>
          <w:lang w:val="uk-UA" w:eastAsia="uk-UA"/>
        </w:rPr>
        <w:t xml:space="preserve">. Кризова ситуація змінюється </w:t>
      </w:r>
      <w:proofErr w:type="spellStart"/>
      <w:r w:rsidRPr="0099605C">
        <w:rPr>
          <w:bCs/>
          <w:sz w:val="28"/>
          <w:szCs w:val="28"/>
          <w:lang w:val="uk-UA" w:eastAsia="uk-UA"/>
        </w:rPr>
        <w:t>динамічно</w:t>
      </w:r>
      <w:proofErr w:type="spellEnd"/>
      <w:r w:rsidRPr="0099605C">
        <w:rPr>
          <w:bCs/>
          <w:sz w:val="28"/>
          <w:szCs w:val="28"/>
          <w:lang w:val="uk-UA" w:eastAsia="uk-UA"/>
        </w:rPr>
        <w:t>. Частина рішень може не спрацювати, можуть з’явитися нові наслідки або змінитися масштаб проблеми. Тому штаб або координаційний центр має постійно отримувати оновлену інформацію, перевіряти виконання завдань, змінювати пріоритети, перекидати ресурси й уточнювати комунікацію.</w:t>
      </w:r>
    </w:p>
    <w:p w14:paraId="6D4B1FFC"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Десятий етап — </w:t>
      </w:r>
      <w:r w:rsidRPr="0099605C">
        <w:rPr>
          <w:b/>
          <w:bCs/>
          <w:sz w:val="28"/>
          <w:szCs w:val="28"/>
          <w:lang w:val="uk-UA" w:eastAsia="uk-UA"/>
        </w:rPr>
        <w:t>перехід від реагування до стабілізації та відновлення</w:t>
      </w:r>
      <w:r w:rsidRPr="0099605C">
        <w:rPr>
          <w:bCs/>
          <w:sz w:val="28"/>
          <w:szCs w:val="28"/>
          <w:lang w:val="uk-UA" w:eastAsia="uk-UA"/>
        </w:rPr>
        <w:t>. Антикризове управління не завершується в момент ліквідації першої загрози. Після стабілізації потрібно відновити послуги, оцінити збитки, підтримати постраждалих, провести аналіз дій, оновити плани, компенсувати втрати, відновити довіру і підготувати систему до можливих повторних ударів або вторинних криз.</w:t>
      </w:r>
    </w:p>
    <w:p w14:paraId="7616FC4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Для лекції аспірантам доцільно розглянути кілька типових сценаріїв гібридних інцидентів.</w:t>
      </w:r>
    </w:p>
    <w:p w14:paraId="6AD8579A"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
          <w:bCs/>
          <w:sz w:val="28"/>
          <w:szCs w:val="28"/>
          <w:lang w:val="uk-UA" w:eastAsia="uk-UA"/>
        </w:rPr>
        <w:t>Перший сценарій — кібератака на орган публічної влади або державний цифровий сервіс.</w:t>
      </w:r>
      <w:r w:rsidRPr="0099605C">
        <w:rPr>
          <w:bCs/>
          <w:sz w:val="28"/>
          <w:szCs w:val="28"/>
          <w:lang w:val="uk-UA" w:eastAsia="uk-UA"/>
        </w:rPr>
        <w:br/>
        <w:t xml:space="preserve">У такій ситуації реагування має включати технічне виявлення і локалізацію атаки, ізоляцію уражених систем, захист даних, залучення </w:t>
      </w:r>
      <w:proofErr w:type="spellStart"/>
      <w:r w:rsidRPr="0099605C">
        <w:rPr>
          <w:bCs/>
          <w:sz w:val="28"/>
          <w:szCs w:val="28"/>
          <w:lang w:val="uk-UA" w:eastAsia="uk-UA"/>
        </w:rPr>
        <w:t>кіберфахівців</w:t>
      </w:r>
      <w:proofErr w:type="spellEnd"/>
      <w:r w:rsidRPr="0099605C">
        <w:rPr>
          <w:bCs/>
          <w:sz w:val="28"/>
          <w:szCs w:val="28"/>
          <w:lang w:val="uk-UA" w:eastAsia="uk-UA"/>
        </w:rPr>
        <w:t>, повідомлення відповідальних органів, запуск резервних процедур надання послуг, інформування користувачів, юридичну оцінку інциденту, а також протидію можливій інформаційній кампанії. Якщо громадяни не розуміють, чи їхні дані захищені і як отримати послугу альтернативним способом, технічний інцидент швидко перетворюється на кризу довіри.</w:t>
      </w:r>
    </w:p>
    <w:p w14:paraId="08A590E1"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
          <w:bCs/>
          <w:sz w:val="28"/>
          <w:szCs w:val="28"/>
          <w:lang w:val="uk-UA" w:eastAsia="uk-UA"/>
        </w:rPr>
        <w:t>Другий сценарій — інформаційна операція під час реальної надзвичайної ситуації.</w:t>
      </w:r>
      <w:r w:rsidRPr="0099605C">
        <w:rPr>
          <w:bCs/>
          <w:sz w:val="28"/>
          <w:szCs w:val="28"/>
          <w:lang w:val="uk-UA" w:eastAsia="uk-UA"/>
        </w:rPr>
        <w:br/>
        <w:t xml:space="preserve">Наприклад, після атаки на інфраструктуру поширюються фейки про нібито повну евакуацію міста, дефіцит продуктів або приховування кількості постраждалих. Реагування має включати </w:t>
      </w:r>
      <w:proofErr w:type="spellStart"/>
      <w:r w:rsidRPr="0099605C">
        <w:rPr>
          <w:bCs/>
          <w:sz w:val="28"/>
          <w:szCs w:val="28"/>
          <w:lang w:val="uk-UA" w:eastAsia="uk-UA"/>
        </w:rPr>
        <w:t>медіамоніторинг</w:t>
      </w:r>
      <w:proofErr w:type="spellEnd"/>
      <w:r w:rsidRPr="0099605C">
        <w:rPr>
          <w:bCs/>
          <w:sz w:val="28"/>
          <w:szCs w:val="28"/>
          <w:lang w:val="uk-UA" w:eastAsia="uk-UA"/>
        </w:rPr>
        <w:t>, швидке спростування фейків, регулярні офіційні повідомлення, роботу з місцевими медіа, залучення авторитетних речників, координацію центрального і місцевого рівнів, а також реальні дії з підтримки населення. Комунікація без практичних дій не буде переконливою.</w:t>
      </w:r>
    </w:p>
    <w:p w14:paraId="52B3CACC"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
          <w:bCs/>
          <w:sz w:val="28"/>
          <w:szCs w:val="28"/>
          <w:lang w:val="uk-UA" w:eastAsia="uk-UA"/>
        </w:rPr>
        <w:t>Третій сценарій — комбінована атака на критичну інфраструктуру.</w:t>
      </w:r>
      <w:r w:rsidRPr="0099605C">
        <w:rPr>
          <w:bCs/>
          <w:sz w:val="28"/>
          <w:szCs w:val="28"/>
          <w:lang w:val="uk-UA" w:eastAsia="uk-UA"/>
        </w:rPr>
        <w:br/>
        <w:t xml:space="preserve">Наприклад, пошкодження енергетичного об’єкта супроводжується кібератакою на інформаційні системи оператора, панічними чутками і перевантаженням служб. Реагування потребує одночасної участі енергетиків, ДСНС, поліції, місцевої влади, медиків, комунальних підприємств, органів </w:t>
      </w:r>
      <w:proofErr w:type="spellStart"/>
      <w:r w:rsidRPr="0099605C">
        <w:rPr>
          <w:bCs/>
          <w:sz w:val="28"/>
          <w:szCs w:val="28"/>
          <w:lang w:val="uk-UA" w:eastAsia="uk-UA"/>
        </w:rPr>
        <w:t>кіберзахисту</w:t>
      </w:r>
      <w:proofErr w:type="spellEnd"/>
      <w:r w:rsidRPr="0099605C">
        <w:rPr>
          <w:bCs/>
          <w:sz w:val="28"/>
          <w:szCs w:val="28"/>
          <w:lang w:val="uk-UA" w:eastAsia="uk-UA"/>
        </w:rPr>
        <w:t>, комунікаційних підрозділів і, за потреби, міжнародних партнерів. У такій кризі слабкість одного елементу може зірвати роботу всієї системи.</w:t>
      </w:r>
    </w:p>
    <w:p w14:paraId="5677E3C0"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
          <w:bCs/>
          <w:sz w:val="28"/>
          <w:szCs w:val="28"/>
          <w:lang w:val="uk-UA" w:eastAsia="uk-UA"/>
        </w:rPr>
        <w:t>Четвертий сценарій — соціальна дестабілізація на місцевому рівні.</w:t>
      </w:r>
      <w:r w:rsidRPr="0099605C">
        <w:rPr>
          <w:bCs/>
          <w:sz w:val="28"/>
          <w:szCs w:val="28"/>
          <w:lang w:val="uk-UA" w:eastAsia="uk-UA"/>
        </w:rPr>
        <w:br/>
        <w:t xml:space="preserve">Гібридний вплив може використовувати реальні проблеми громади: розподіл гуманітарної допомоги, житло для внутрішньо переміщених осіб, тарифи, мобілізаційні питання, </w:t>
      </w:r>
      <w:proofErr w:type="spellStart"/>
      <w:r w:rsidRPr="0099605C">
        <w:rPr>
          <w:bCs/>
          <w:sz w:val="28"/>
          <w:szCs w:val="28"/>
          <w:lang w:val="uk-UA" w:eastAsia="uk-UA"/>
        </w:rPr>
        <w:t>мовні</w:t>
      </w:r>
      <w:proofErr w:type="spellEnd"/>
      <w:r w:rsidRPr="0099605C">
        <w:rPr>
          <w:bCs/>
          <w:sz w:val="28"/>
          <w:szCs w:val="28"/>
          <w:lang w:val="uk-UA" w:eastAsia="uk-UA"/>
        </w:rPr>
        <w:t xml:space="preserve"> або історичні конфлікти, недовіру до місцевої влади. У цьому випадку антикризове управління не може обмежуватися силовими заходами або спростуванням фейків. Потрібна робота з першопричинами напруги, прозора комунікація, діалог із громадою, залучення посередників, правове реагування на провокації та соціальна підтримка.</w:t>
      </w:r>
    </w:p>
    <w:p w14:paraId="50692F51"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
          <w:bCs/>
          <w:sz w:val="28"/>
          <w:szCs w:val="28"/>
          <w:lang w:val="uk-UA" w:eastAsia="uk-UA"/>
        </w:rPr>
        <w:lastRenderedPageBreak/>
        <w:t>П’ятий сценарій — гуманітарна криза внаслідок переміщення населення.</w:t>
      </w:r>
      <w:r w:rsidRPr="0099605C">
        <w:rPr>
          <w:bCs/>
          <w:sz w:val="28"/>
          <w:szCs w:val="28"/>
          <w:lang w:val="uk-UA" w:eastAsia="uk-UA"/>
        </w:rPr>
        <w:br/>
        <w:t>Масовий приїзд внутрішньо переміщених осіб або евакуація населення з небезпечних територій створює навантаження на житло, школи, медицину, соціальні служби, транспорт, бюджет і ринок праці. Антикризове управління має поєднувати реєстрацію потреб, тимчасове розміщення, гуманітарну допомогу, медичну підтримку, захист дітей, комунікацію з приймаючими громадами, залучення громадських організацій і міжнародних партнерів.</w:t>
      </w:r>
    </w:p>
    <w:p w14:paraId="6E4905D9"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Окремо необхідно пояснити роль </w:t>
      </w:r>
      <w:r w:rsidRPr="0099605C">
        <w:rPr>
          <w:b/>
          <w:bCs/>
          <w:sz w:val="28"/>
          <w:szCs w:val="28"/>
          <w:lang w:val="uk-UA" w:eastAsia="uk-UA"/>
        </w:rPr>
        <w:t>кризових штабів</w:t>
      </w:r>
      <w:r w:rsidRPr="0099605C">
        <w:rPr>
          <w:bCs/>
          <w:sz w:val="28"/>
          <w:szCs w:val="28"/>
          <w:lang w:val="uk-UA" w:eastAsia="uk-UA"/>
        </w:rPr>
        <w:t>. Кризовий штаб — це не просто нарада посадових осіб. Це тимчасовий або постійно готовий координаційний орган, який концентрує інформацію, формує спільну оцінку ситуації, визначає пріоритети, розподіляє завдання, координує ресурси, організовує комунікацію і контролює виконання. Його ефективність залежить від того, чи мають учасники реальні повноваження, чи є доступ до актуальних даних, чи визначено керівника, чи працює система звітності, чи фіксуються рішення і чи перевіряється їх виконання.</w:t>
      </w:r>
    </w:p>
    <w:p w14:paraId="0272445B"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Для гібридних криз важливо, щоб у штабі були представлені не лише “класичні” служби реагування, а й комунікаційні, цифрові, соціальні та інфраструктурні суб’єкти. Наприклад, у кризі, пов’язаній із дезінформацією, відсутність фахівців з комунікації може бути такою ж небезпечною, як відсутність технічних спеціалістів у кризі енергопостачання.</w:t>
      </w:r>
    </w:p>
    <w:p w14:paraId="74B50789"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Значну роль у реагуванні відіграє </w:t>
      </w:r>
      <w:r w:rsidRPr="0099605C">
        <w:rPr>
          <w:b/>
          <w:bCs/>
          <w:sz w:val="28"/>
          <w:szCs w:val="28"/>
          <w:lang w:val="uk-UA" w:eastAsia="uk-UA"/>
        </w:rPr>
        <w:t>ситуаційна обізнаність</w:t>
      </w:r>
      <w:r w:rsidRPr="0099605C">
        <w:rPr>
          <w:bCs/>
          <w:sz w:val="28"/>
          <w:szCs w:val="28"/>
          <w:lang w:val="uk-UA" w:eastAsia="uk-UA"/>
        </w:rPr>
        <w:t xml:space="preserve">. Це здатність органів влади мати актуальну, перевірену й цілісну картину того, що відбувається. У кризі різні суб’єкти бачать лише частину ситуації. Місцева влада бачить потреби населення, ДСНС — наслідки руйнувань, поліція — громадський порядок, медики — навантаження на лікарні, комунальні служби — стан мереж, </w:t>
      </w:r>
      <w:proofErr w:type="spellStart"/>
      <w:r w:rsidRPr="0099605C">
        <w:rPr>
          <w:bCs/>
          <w:sz w:val="28"/>
          <w:szCs w:val="28"/>
          <w:lang w:val="uk-UA" w:eastAsia="uk-UA"/>
        </w:rPr>
        <w:t>кіберфахівці</w:t>
      </w:r>
      <w:proofErr w:type="spellEnd"/>
      <w:r w:rsidRPr="0099605C">
        <w:rPr>
          <w:bCs/>
          <w:sz w:val="28"/>
          <w:szCs w:val="28"/>
          <w:lang w:val="uk-UA" w:eastAsia="uk-UA"/>
        </w:rPr>
        <w:t xml:space="preserve"> — цифрові інциденти, комунікаційні команди — інформаційні настрої. Завдання антикризового управління полягає в тому, щоб поєднати ці фрагменти в єдину управлінську картину.</w:t>
      </w:r>
    </w:p>
    <w:p w14:paraId="5FEF009D"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цього використовуються оперативні звіти, ситуаційні центри, карти інцидентів, канали термінового зв’язку, цифрові панелі моніторингу, регулярні брифінги, зведення від служб і </w:t>
      </w:r>
      <w:proofErr w:type="spellStart"/>
      <w:r w:rsidRPr="0099605C">
        <w:rPr>
          <w:bCs/>
          <w:sz w:val="28"/>
          <w:szCs w:val="28"/>
          <w:lang w:val="uk-UA" w:eastAsia="uk-UA"/>
        </w:rPr>
        <w:t>медіамоніторинг</w:t>
      </w:r>
      <w:proofErr w:type="spellEnd"/>
      <w:r w:rsidRPr="0099605C">
        <w:rPr>
          <w:bCs/>
          <w:sz w:val="28"/>
          <w:szCs w:val="28"/>
          <w:lang w:val="uk-UA" w:eastAsia="uk-UA"/>
        </w:rPr>
        <w:t>. Якщо ситуаційна обізнаність є слабкою, органи влади можуть реагувати не на реальну проблему, а на її фрагмент або інформаційний шум.</w:t>
      </w:r>
    </w:p>
    <w:p w14:paraId="6EF782E4"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Важливою складовою є </w:t>
      </w:r>
      <w:r w:rsidRPr="0099605C">
        <w:rPr>
          <w:b/>
          <w:bCs/>
          <w:sz w:val="28"/>
          <w:szCs w:val="28"/>
          <w:lang w:val="uk-UA" w:eastAsia="uk-UA"/>
        </w:rPr>
        <w:t>кризове лідерство</w:t>
      </w:r>
      <w:r w:rsidRPr="0099605C">
        <w:rPr>
          <w:bCs/>
          <w:sz w:val="28"/>
          <w:szCs w:val="28"/>
          <w:lang w:val="uk-UA" w:eastAsia="uk-UA"/>
        </w:rPr>
        <w:t xml:space="preserve">. У кризі суспільство очікує від влади не лише процедур, а й зрозумілого лідерства: здатності пояснити ситуацію, взяти відповідальність, не приховувати проблем, ухвалювати непопулярні рішення, демонструвати присутність і підтримувати довіру. Кризове лідерство не означає </w:t>
      </w:r>
      <w:proofErr w:type="spellStart"/>
      <w:r w:rsidRPr="0099605C">
        <w:rPr>
          <w:bCs/>
          <w:sz w:val="28"/>
          <w:szCs w:val="28"/>
          <w:lang w:val="uk-UA" w:eastAsia="uk-UA"/>
        </w:rPr>
        <w:t>одноосібність</w:t>
      </w:r>
      <w:proofErr w:type="spellEnd"/>
      <w:r w:rsidRPr="0099605C">
        <w:rPr>
          <w:bCs/>
          <w:sz w:val="28"/>
          <w:szCs w:val="28"/>
          <w:lang w:val="uk-UA" w:eastAsia="uk-UA"/>
        </w:rPr>
        <w:t>; воно означає здатність організувати колективну дію і забезпечити зрозумілий напрям.</w:t>
      </w:r>
    </w:p>
    <w:p w14:paraId="28654856"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доцільно підкреслити, що антикризове управління завжди пов’язане з </w:t>
      </w:r>
      <w:r w:rsidRPr="0099605C">
        <w:rPr>
          <w:b/>
          <w:bCs/>
          <w:sz w:val="28"/>
          <w:szCs w:val="28"/>
          <w:lang w:val="uk-UA" w:eastAsia="uk-UA"/>
        </w:rPr>
        <w:t>управлінням невизначеністю</w:t>
      </w:r>
      <w:r w:rsidRPr="0099605C">
        <w:rPr>
          <w:bCs/>
          <w:sz w:val="28"/>
          <w:szCs w:val="28"/>
          <w:lang w:val="uk-UA" w:eastAsia="uk-UA"/>
        </w:rPr>
        <w:t>. У кризі немає повної інформації, а рішення часто мають ухвалюватися до того, як стануть відомі всі факти. Тому важливими є не лише плани, а й управлінська культура: готовність працювати з неповними даними, перевіряти гіпотези, швидко коригувати рішення, визнавати помилки і не втрачати керованість.</w:t>
      </w:r>
    </w:p>
    <w:p w14:paraId="5094C71C"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Типовими проблемами організації реагування на гібридні інциденти є запізніле </w:t>
      </w:r>
      <w:r w:rsidRPr="0099605C">
        <w:rPr>
          <w:bCs/>
          <w:sz w:val="28"/>
          <w:szCs w:val="28"/>
          <w:lang w:val="uk-UA" w:eastAsia="uk-UA"/>
        </w:rPr>
        <w:lastRenderedPageBreak/>
        <w:t xml:space="preserve">визнання кризи, фрагментарний обмін інформацією, дублювання рішень, конфлікт повноважень, відсутність єдиного речника, надмірна централізація, слабка участь місцевого рівня, недооцінка інформаційного виміру, нестача резервних ресурсів, відсутність альтернативних каналів надання послуг, неврахування вразливих груп і відсутність </w:t>
      </w:r>
      <w:proofErr w:type="spellStart"/>
      <w:r w:rsidRPr="0099605C">
        <w:rPr>
          <w:bCs/>
          <w:sz w:val="28"/>
          <w:szCs w:val="28"/>
          <w:lang w:val="uk-UA" w:eastAsia="uk-UA"/>
        </w:rPr>
        <w:t>післякризового</w:t>
      </w:r>
      <w:proofErr w:type="spellEnd"/>
      <w:r w:rsidRPr="0099605C">
        <w:rPr>
          <w:bCs/>
          <w:sz w:val="28"/>
          <w:szCs w:val="28"/>
          <w:lang w:val="uk-UA" w:eastAsia="uk-UA"/>
        </w:rPr>
        <w:t xml:space="preserve"> аналізу.</w:t>
      </w:r>
    </w:p>
    <w:p w14:paraId="0D6FF7F2" w14:textId="77777777" w:rsidR="008733FE" w:rsidRPr="0099605C" w:rsidRDefault="008733FE" w:rsidP="00261581">
      <w:pPr>
        <w:adjustRightInd/>
        <w:spacing w:line="240" w:lineRule="auto"/>
        <w:ind w:firstLine="567"/>
        <w:textAlignment w:val="auto"/>
        <w:rPr>
          <w:bCs/>
          <w:sz w:val="28"/>
          <w:szCs w:val="28"/>
          <w:lang w:val="uk-UA" w:eastAsia="uk-UA"/>
        </w:rPr>
      </w:pPr>
    </w:p>
    <w:p w14:paraId="40CD8CC0" w14:textId="1A4A4CDE" w:rsidR="008733FE" w:rsidRPr="0099605C" w:rsidRDefault="008733FE" w:rsidP="008733FE">
      <w:pPr>
        <w:adjustRightInd/>
        <w:spacing w:line="240" w:lineRule="auto"/>
        <w:textAlignment w:val="auto"/>
        <w:rPr>
          <w:bCs/>
          <w:sz w:val="28"/>
          <w:szCs w:val="28"/>
          <w:lang w:val="uk-UA" w:eastAsia="uk-UA"/>
        </w:rPr>
      </w:pPr>
      <w:r w:rsidRPr="0099605C">
        <w:rPr>
          <w:bCs/>
          <w:sz w:val="28"/>
          <w:szCs w:val="28"/>
          <w:lang w:val="uk-UA" w:eastAsia="uk-UA"/>
        </w:rPr>
        <w:drawing>
          <wp:inline distT="0" distB="0" distL="0" distR="0" wp14:anchorId="2F73A163" wp14:editId="76787DB3">
            <wp:extent cx="6714456" cy="6089697"/>
            <wp:effectExtent l="0" t="0" r="0" b="6350"/>
            <wp:docPr id="20328677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67762" name=""/>
                    <pic:cNvPicPr/>
                  </pic:nvPicPr>
                  <pic:blipFill>
                    <a:blip r:embed="rId5"/>
                    <a:stretch>
                      <a:fillRect/>
                    </a:stretch>
                  </pic:blipFill>
                  <pic:spPr>
                    <a:xfrm>
                      <a:off x="0" y="0"/>
                      <a:ext cx="6743033" cy="6115615"/>
                    </a:xfrm>
                    <a:prstGeom prst="rect">
                      <a:avLst/>
                    </a:prstGeom>
                  </pic:spPr>
                </pic:pic>
              </a:graphicData>
            </a:graphic>
          </wp:inline>
        </w:drawing>
      </w:r>
    </w:p>
    <w:p w14:paraId="76A75C07"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якщо під час інфраструктурної кризи органи влади зосереджуються лише на технічному ремонті, але не інформують населення про строки, пункти допомоги й правила поведінки, вони можуть зіткнутися з панікою або недовірою. Якщо навпаки активно </w:t>
      </w:r>
      <w:proofErr w:type="spellStart"/>
      <w:r w:rsidRPr="0099605C">
        <w:rPr>
          <w:bCs/>
          <w:sz w:val="28"/>
          <w:szCs w:val="28"/>
          <w:lang w:val="uk-UA" w:eastAsia="uk-UA"/>
        </w:rPr>
        <w:t>комунікують</w:t>
      </w:r>
      <w:proofErr w:type="spellEnd"/>
      <w:r w:rsidRPr="0099605C">
        <w:rPr>
          <w:bCs/>
          <w:sz w:val="28"/>
          <w:szCs w:val="28"/>
          <w:lang w:val="uk-UA" w:eastAsia="uk-UA"/>
        </w:rPr>
        <w:t xml:space="preserve">, але не забезпечують реальної допомоги, комунікація </w:t>
      </w:r>
      <w:proofErr w:type="spellStart"/>
      <w:r w:rsidRPr="0099605C">
        <w:rPr>
          <w:bCs/>
          <w:sz w:val="28"/>
          <w:szCs w:val="28"/>
          <w:lang w:val="uk-UA" w:eastAsia="uk-UA"/>
        </w:rPr>
        <w:t>сприйматиметься</w:t>
      </w:r>
      <w:proofErr w:type="spellEnd"/>
      <w:r w:rsidRPr="0099605C">
        <w:rPr>
          <w:bCs/>
          <w:sz w:val="28"/>
          <w:szCs w:val="28"/>
          <w:lang w:val="uk-UA" w:eastAsia="uk-UA"/>
        </w:rPr>
        <w:t xml:space="preserve"> як формальна. Тому реагування має бути одночасно операційним, ресурсним і комунікаційним.</w:t>
      </w:r>
    </w:p>
    <w:p w14:paraId="0D82771A"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органів публічної влади важливо заздалегідь мати </w:t>
      </w:r>
      <w:r w:rsidRPr="0099605C">
        <w:rPr>
          <w:b/>
          <w:bCs/>
          <w:sz w:val="28"/>
          <w:szCs w:val="28"/>
          <w:lang w:val="uk-UA" w:eastAsia="uk-UA"/>
        </w:rPr>
        <w:t>плани реагування на типові гібридні інциденти</w:t>
      </w:r>
      <w:r w:rsidRPr="0099605C">
        <w:rPr>
          <w:bCs/>
          <w:sz w:val="28"/>
          <w:szCs w:val="28"/>
          <w:lang w:val="uk-UA" w:eastAsia="uk-UA"/>
        </w:rPr>
        <w:t xml:space="preserve">. Такі плани повинні містити опис можливих сценаріїв, відповідальних осіб, порядок повідомлення, критерії ескалації, перелік критичних </w:t>
      </w:r>
      <w:r w:rsidRPr="0099605C">
        <w:rPr>
          <w:bCs/>
          <w:sz w:val="28"/>
          <w:szCs w:val="28"/>
          <w:lang w:val="uk-UA" w:eastAsia="uk-UA"/>
        </w:rPr>
        <w:lastRenderedPageBreak/>
        <w:t xml:space="preserve">функцій, резервні процедури, контакти партнерів, ресурси, правила комунікації, механізми залучення громадських організацій і порядок </w:t>
      </w:r>
      <w:proofErr w:type="spellStart"/>
      <w:r w:rsidRPr="0099605C">
        <w:rPr>
          <w:bCs/>
          <w:sz w:val="28"/>
          <w:szCs w:val="28"/>
          <w:lang w:val="uk-UA" w:eastAsia="uk-UA"/>
        </w:rPr>
        <w:t>післякризового</w:t>
      </w:r>
      <w:proofErr w:type="spellEnd"/>
      <w:r w:rsidRPr="0099605C">
        <w:rPr>
          <w:bCs/>
          <w:sz w:val="28"/>
          <w:szCs w:val="28"/>
          <w:lang w:val="uk-UA" w:eastAsia="uk-UA"/>
        </w:rPr>
        <w:t xml:space="preserve"> аналізу. План не повинен бути надмірно загальним. Його цінність полягає в тому, що він дозволяє швидко перейти до дій.</w:t>
      </w:r>
    </w:p>
    <w:p w14:paraId="611FCBFA"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Окремо варто звернути увагу на </w:t>
      </w:r>
      <w:r w:rsidRPr="0099605C">
        <w:rPr>
          <w:b/>
          <w:bCs/>
          <w:sz w:val="28"/>
          <w:szCs w:val="28"/>
          <w:lang w:val="uk-UA" w:eastAsia="uk-UA"/>
        </w:rPr>
        <w:t>ескалацію і деескалацію реагування</w:t>
      </w:r>
      <w:r w:rsidRPr="0099605C">
        <w:rPr>
          <w:bCs/>
          <w:sz w:val="28"/>
          <w:szCs w:val="28"/>
          <w:lang w:val="uk-UA" w:eastAsia="uk-UA"/>
        </w:rPr>
        <w:t>. Ескалація означає перехід інциденту на вищий рівень управління, якщо локальних ресурсів недостатньо або наслідки поширюються. Деескалація означає повернення управління до звичайного або локального режиму після стабілізації. Обидва процеси мають бути врегульовані. Якщо ескалація запізнюється, місцевий рівень може бути перевантажений. Якщо деескалація не відбувається, система залишається в режимі надмірної напруги й витрачає ресурси неефективно.</w:t>
      </w:r>
    </w:p>
    <w:p w14:paraId="1BE1241E"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 xml:space="preserve">Антикризове управління також має включати </w:t>
      </w:r>
      <w:r w:rsidRPr="0099605C">
        <w:rPr>
          <w:b/>
          <w:bCs/>
          <w:sz w:val="28"/>
          <w:szCs w:val="28"/>
          <w:lang w:val="uk-UA" w:eastAsia="uk-UA"/>
        </w:rPr>
        <w:t>підготовку персоналу</w:t>
      </w:r>
      <w:r w:rsidRPr="0099605C">
        <w:rPr>
          <w:bCs/>
          <w:sz w:val="28"/>
          <w:szCs w:val="28"/>
          <w:lang w:val="uk-UA" w:eastAsia="uk-UA"/>
        </w:rPr>
        <w:t xml:space="preserve">. Посадові особи повинні знати не лише нормативні повноваження, а й практичні алгоритми дій: як працювати в штабі, як формувати оперативне повідомлення, як оцінювати інформацію, як координувати ресурси, як </w:t>
      </w:r>
      <w:proofErr w:type="spellStart"/>
      <w:r w:rsidRPr="0099605C">
        <w:rPr>
          <w:bCs/>
          <w:sz w:val="28"/>
          <w:szCs w:val="28"/>
          <w:lang w:val="uk-UA" w:eastAsia="uk-UA"/>
        </w:rPr>
        <w:t>комунікувати</w:t>
      </w:r>
      <w:proofErr w:type="spellEnd"/>
      <w:r w:rsidRPr="0099605C">
        <w:rPr>
          <w:bCs/>
          <w:sz w:val="28"/>
          <w:szCs w:val="28"/>
          <w:lang w:val="uk-UA" w:eastAsia="uk-UA"/>
        </w:rPr>
        <w:t xml:space="preserve"> з населенням, як взаємодіяти з медіа, як документувати рішення. У кризі не можна покладатися лише на індивідуальний досвід; потрібні тренування, симуляції, навчання і відпрацювання сценаріїв.</w:t>
      </w:r>
    </w:p>
    <w:p w14:paraId="273354C3"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Для завершення підрозділу можна сформулювати таке узагальнене визначення:</w:t>
      </w:r>
    </w:p>
    <w:p w14:paraId="774789B7"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
          <w:bCs/>
          <w:sz w:val="28"/>
          <w:szCs w:val="28"/>
          <w:lang w:val="uk-UA" w:eastAsia="uk-UA"/>
        </w:rPr>
        <w:t>Антикризове управління та організація реагування на гібридні інциденти і кризи — це комплексна система своєчасного виявлення, верифікації, класифікації, координації, ресурсного забезпечення, кризової комунікації, оперативного реагування, моніторингу та стабілізації ситуації, спрямована на захист населення, збереження критичних функцій, мінімізацію наслідків комплексних загроз і підтримання довіри до органів публічної влади.</w:t>
      </w:r>
    </w:p>
    <w:p w14:paraId="0E7B1942" w14:textId="77777777" w:rsidR="00261581" w:rsidRPr="0099605C" w:rsidRDefault="00261581" w:rsidP="00261581">
      <w:pPr>
        <w:adjustRightInd/>
        <w:spacing w:line="240" w:lineRule="auto"/>
        <w:ind w:firstLine="567"/>
        <w:textAlignment w:val="auto"/>
        <w:rPr>
          <w:bCs/>
          <w:sz w:val="28"/>
          <w:szCs w:val="28"/>
          <w:lang w:val="uk-UA" w:eastAsia="uk-UA"/>
        </w:rPr>
      </w:pPr>
      <w:r w:rsidRPr="0099605C">
        <w:rPr>
          <w:bCs/>
          <w:sz w:val="28"/>
          <w:szCs w:val="28"/>
          <w:lang w:val="uk-UA" w:eastAsia="uk-UA"/>
        </w:rPr>
        <w:t>У підсумку слід наголосити: ефективне антикризове управління в умовах гібридних загроз починається задовго до самої кризи. Воно формується через управління ризиками, підготовку планів, створення резервів, міжвідомчу взаємодію, навчання персоналу, комунікаційну готовність і довіру між владою та суспільством. У момент кризи ці елементи або складаються в єдину систему реагування, або виявляють свою відсутність через хаос, запізнення, суперечливі рішення і втрату довіри. Саме тому антикризове управління є не разовою реакцією на подію, а постійною управлінською спроможністю публічного сектору.</w:t>
      </w:r>
    </w:p>
    <w:p w14:paraId="01400154" w14:textId="77777777" w:rsidR="008079E0" w:rsidRPr="0099605C" w:rsidRDefault="008079E0" w:rsidP="00261581">
      <w:pPr>
        <w:adjustRightInd/>
        <w:spacing w:line="240" w:lineRule="auto"/>
        <w:ind w:firstLine="567"/>
        <w:textAlignment w:val="auto"/>
        <w:rPr>
          <w:bCs/>
          <w:sz w:val="28"/>
          <w:szCs w:val="28"/>
          <w:lang w:val="uk-UA" w:eastAsia="uk-UA"/>
        </w:rPr>
      </w:pPr>
    </w:p>
    <w:p w14:paraId="51F40B2E" w14:textId="77777777" w:rsidR="00541B5D" w:rsidRPr="0099605C" w:rsidRDefault="00541B5D" w:rsidP="00541B5D">
      <w:pPr>
        <w:adjustRightInd/>
        <w:spacing w:line="240" w:lineRule="auto"/>
        <w:ind w:firstLine="567"/>
        <w:textAlignment w:val="auto"/>
        <w:rPr>
          <w:b/>
          <w:bCs/>
          <w:sz w:val="28"/>
          <w:szCs w:val="28"/>
          <w:lang w:val="uk-UA" w:eastAsia="uk-UA"/>
        </w:rPr>
      </w:pPr>
      <w:r w:rsidRPr="0099605C">
        <w:rPr>
          <w:b/>
          <w:bCs/>
          <w:sz w:val="28"/>
          <w:szCs w:val="28"/>
          <w:lang w:val="uk-UA" w:eastAsia="uk-UA"/>
        </w:rPr>
        <w:t>4.4. Планування безперервності діяльності органів публічної влади та управління критичними функціями</w:t>
      </w:r>
    </w:p>
    <w:p w14:paraId="4C7C8DCE" w14:textId="77777777" w:rsidR="00541B5D" w:rsidRPr="0099605C" w:rsidRDefault="00541B5D" w:rsidP="00541B5D">
      <w:pPr>
        <w:adjustRightInd/>
        <w:spacing w:line="240" w:lineRule="auto"/>
        <w:ind w:firstLine="567"/>
        <w:textAlignment w:val="auto"/>
        <w:rPr>
          <w:b/>
          <w:bCs/>
          <w:sz w:val="28"/>
          <w:szCs w:val="28"/>
          <w:lang w:val="uk-UA" w:eastAsia="uk-UA"/>
        </w:rPr>
      </w:pPr>
    </w:p>
    <w:p w14:paraId="1A5DC160"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Планування безперервності діяльності органів публічної влади є одним із ключових елементів сучасного управління ризиками, кризами та національною стійкістю. Його сутність полягає в тому, щоб орган влади міг продовжувати виконання найважливіших функцій навіть тоді, коли нормальні умови роботи порушені: у разі війни, кібератаки, руйнування інфраструктури, відключення електроенергії, втрати доступу до приміщень, евакуації персоналу, масового переміщення населення, інформаційної атаки або надзвичайної ситуації природного чи техногенного характеру.</w:t>
      </w:r>
    </w:p>
    <w:p w14:paraId="19D0354D"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У публічному секторі безперервність діяльності має особливе значення, оскільки органи влади не можуть просто “зупинити роботу” так, як це іноді може зробити приватна організація. Вони відповідають за базові публічні послуги, захист прав громадян, підтримання громадського порядку, соціальні виплати, управління критичною інфраструктурою, координацію служб реагування, комунікацію з населенням і легітимність державного управління. Тому навіть у кризових умовах держава має зберігати здатність ухвалювати рішення, передавати інформацію, організовувати допомогу і підтримувати мінімально необхідний рівень функціонування.</w:t>
      </w:r>
    </w:p>
    <w:p w14:paraId="63999201"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
          <w:bCs/>
          <w:sz w:val="28"/>
          <w:szCs w:val="28"/>
          <w:lang w:val="uk-UA" w:eastAsia="uk-UA"/>
        </w:rPr>
        <w:t>Планування безперервності діяльності</w:t>
      </w:r>
      <w:r w:rsidRPr="0099605C">
        <w:rPr>
          <w:bCs/>
          <w:sz w:val="28"/>
          <w:szCs w:val="28"/>
          <w:lang w:val="uk-UA" w:eastAsia="uk-UA"/>
        </w:rPr>
        <w:t xml:space="preserve"> можна визначити як системний процес ідентифікації критичних функцій органу публічної влади, оцінювання ризиків їх порушення, визначення мінімально допустимого рівня роботи, підготовки резервних процедур, ресурсів, персоналу, каналів зв’язку та управлінських рішень, необхідних для продовження діяльності під час кризи і відновлення нормального функціонування після неї.</w:t>
      </w:r>
    </w:p>
    <w:p w14:paraId="158311B3"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важливо підкреслити, що планування безперервності не є тотожним антикризовому реагуванню. Антикризове управління відповідає на питання: </w:t>
      </w:r>
      <w:r w:rsidRPr="0099605C">
        <w:rPr>
          <w:b/>
          <w:bCs/>
          <w:sz w:val="28"/>
          <w:szCs w:val="28"/>
          <w:lang w:val="uk-UA" w:eastAsia="uk-UA"/>
        </w:rPr>
        <w:t>як діяти під час конкретної кризи</w:t>
      </w:r>
      <w:r w:rsidRPr="0099605C">
        <w:rPr>
          <w:bCs/>
          <w:sz w:val="28"/>
          <w:szCs w:val="28"/>
          <w:lang w:val="uk-UA" w:eastAsia="uk-UA"/>
        </w:rPr>
        <w:t xml:space="preserve">. Планування безперервності відповідає на питання: </w:t>
      </w:r>
      <w:r w:rsidRPr="0099605C">
        <w:rPr>
          <w:b/>
          <w:bCs/>
          <w:sz w:val="28"/>
          <w:szCs w:val="28"/>
          <w:lang w:val="uk-UA" w:eastAsia="uk-UA"/>
        </w:rPr>
        <w:t>як забезпечити, щоб ключові функції органу влади не припинилися навіть тоді, коли криза вже триває</w:t>
      </w:r>
      <w:r w:rsidRPr="0099605C">
        <w:rPr>
          <w:bCs/>
          <w:sz w:val="28"/>
          <w:szCs w:val="28"/>
          <w:lang w:val="uk-UA" w:eastAsia="uk-UA"/>
        </w:rPr>
        <w:t>. Тобто йдеться не лише про ліквідацію наслідків інциденту, а про підтримання життєздатності самої управлінської системи.</w:t>
      </w:r>
    </w:p>
    <w:p w14:paraId="604AB1A1"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орган місцевого самоврядування втрачає доступ до адміністративної будівлі через обстріл або загрозу безпеці, план безперервності має передбачати: де працюватиме резервний пункт управління, хто має право підпису документів, як проводяться засідання, як надаються найважливіші послуги, як працює контакт-центр, як зберігаються дані, як інформуються громадяни, хто відповідає за зв’язок із військовою адміністрацією, ДСНС, поліцією і комунальними службами. Без такого плану навіть організаційно сильний орган може втратити керованість.</w:t>
      </w:r>
    </w:p>
    <w:p w14:paraId="2C8D50C5"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Центральним поняттям у плануванні безперервності є </w:t>
      </w:r>
      <w:r w:rsidRPr="0099605C">
        <w:rPr>
          <w:b/>
          <w:bCs/>
          <w:sz w:val="28"/>
          <w:szCs w:val="28"/>
          <w:lang w:val="uk-UA" w:eastAsia="uk-UA"/>
        </w:rPr>
        <w:t>критичні функції</w:t>
      </w:r>
      <w:r w:rsidRPr="0099605C">
        <w:rPr>
          <w:bCs/>
          <w:sz w:val="28"/>
          <w:szCs w:val="28"/>
          <w:lang w:val="uk-UA" w:eastAsia="uk-UA"/>
        </w:rPr>
        <w:t>. Під критичними функціями органу публічної влади слід розуміти такі управлінські, сервісні, координаційні або регуляторні функції, припинення яких навіть на короткий час може створити значні ризики для життя і здоров’я людей, безпеки, прав громадян, функціонування критичної інфраструктури, громадського порядку, соціальної стабільності або довіри до влади.</w:t>
      </w:r>
    </w:p>
    <w:p w14:paraId="446062E4"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До критичних функцій органів публічної влади можуть належати: прийняття невідкладних управлінських рішень, оповіщення населення, координація служб реагування, організація евакуації, забезпечення роботи лікарень і соціальних служб, виплата соціальної допомоги, надання адміністративних послуг першої необхідності, ведення реєстрів, забезпечення публічної безпеки, управління комунальною інфраструктурою, зв’язок із центральними органами влади, взаємодія з військовими адміністраціями, організація гуманітарної допомоги, комунікація з громадянами і медіа.</w:t>
      </w:r>
    </w:p>
    <w:p w14:paraId="40BEB00D"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Критичність функції визначається не лише її формальною важливістю, а й наслідками її зупинки. Наприклад, робота офіційного сайту органу влади може </w:t>
      </w:r>
      <w:r w:rsidRPr="0099605C">
        <w:rPr>
          <w:bCs/>
          <w:sz w:val="28"/>
          <w:szCs w:val="28"/>
          <w:lang w:val="uk-UA" w:eastAsia="uk-UA"/>
        </w:rPr>
        <w:lastRenderedPageBreak/>
        <w:t>здаватися технічною функцією, але під час кризи вона стає критичною, якщо саме через нього громадяни отримують інформацію про евакуацію, пункти допомоги, графіки водопостачання, безпекові рекомендації або спростування фейків. Так само робота відділу соціального захисту може бути критичною, якщо від неї залежить допомога внутрішньо переміщеним особам, людям з інвалідністю чи самотнім літнім громадянам.</w:t>
      </w:r>
    </w:p>
    <w:p w14:paraId="6E74B9C9"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Планування безперервності діяльності починається з </w:t>
      </w:r>
      <w:r w:rsidRPr="0099605C">
        <w:rPr>
          <w:b/>
          <w:bCs/>
          <w:sz w:val="28"/>
          <w:szCs w:val="28"/>
          <w:lang w:val="uk-UA" w:eastAsia="uk-UA"/>
        </w:rPr>
        <w:t>аналізу функцій органу влади</w:t>
      </w:r>
      <w:r w:rsidRPr="0099605C">
        <w:rPr>
          <w:bCs/>
          <w:sz w:val="28"/>
          <w:szCs w:val="28"/>
          <w:lang w:val="uk-UA" w:eastAsia="uk-UA"/>
        </w:rPr>
        <w:t>. На цьому етапі необхідно визначити, які функції є критичними, які важливими, а які можуть бути тимчасово призупинені або виконуватися в мінімальному обсязі. Не всі функції мають однаковий пріоритет під час кризи. Наприклад, у період масованої атаки орган місцевого самоврядування може тимчасово відкласти деякі планові адміністративні процедури, але не може припинити інформування населення, координацію комунальних служб або підтримку пунктів допомоги.</w:t>
      </w:r>
    </w:p>
    <w:p w14:paraId="0F0856C6"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Наступним етапом є </w:t>
      </w:r>
      <w:r w:rsidRPr="0099605C">
        <w:rPr>
          <w:b/>
          <w:bCs/>
          <w:sz w:val="28"/>
          <w:szCs w:val="28"/>
          <w:lang w:val="uk-UA" w:eastAsia="uk-UA"/>
        </w:rPr>
        <w:t>аналіз впливу на діяльність</w:t>
      </w:r>
      <w:r w:rsidRPr="0099605C">
        <w:rPr>
          <w:bCs/>
          <w:sz w:val="28"/>
          <w:szCs w:val="28"/>
          <w:lang w:val="uk-UA" w:eastAsia="uk-UA"/>
        </w:rPr>
        <w:t xml:space="preserve">, або </w:t>
      </w:r>
      <w:proofErr w:type="spellStart"/>
      <w:r w:rsidRPr="0099605C">
        <w:rPr>
          <w:bCs/>
          <w:sz w:val="28"/>
          <w:szCs w:val="28"/>
          <w:lang w:val="uk-UA" w:eastAsia="uk-UA"/>
        </w:rPr>
        <w:t>business</w:t>
      </w:r>
      <w:proofErr w:type="spellEnd"/>
      <w:r w:rsidRPr="0099605C">
        <w:rPr>
          <w:bCs/>
          <w:sz w:val="28"/>
          <w:szCs w:val="28"/>
          <w:lang w:val="uk-UA" w:eastAsia="uk-UA"/>
        </w:rPr>
        <w:t xml:space="preserve"> </w:t>
      </w:r>
      <w:proofErr w:type="spellStart"/>
      <w:r w:rsidRPr="0099605C">
        <w:rPr>
          <w:bCs/>
          <w:sz w:val="28"/>
          <w:szCs w:val="28"/>
          <w:lang w:val="uk-UA" w:eastAsia="uk-UA"/>
        </w:rPr>
        <w:t>impact</w:t>
      </w:r>
      <w:proofErr w:type="spellEnd"/>
      <w:r w:rsidRPr="0099605C">
        <w:rPr>
          <w:bCs/>
          <w:sz w:val="28"/>
          <w:szCs w:val="28"/>
          <w:lang w:val="uk-UA" w:eastAsia="uk-UA"/>
        </w:rPr>
        <w:t xml:space="preserve"> </w:t>
      </w:r>
      <w:proofErr w:type="spellStart"/>
      <w:r w:rsidRPr="0099605C">
        <w:rPr>
          <w:bCs/>
          <w:sz w:val="28"/>
          <w:szCs w:val="28"/>
          <w:lang w:val="uk-UA" w:eastAsia="uk-UA"/>
        </w:rPr>
        <w:t>analysis</w:t>
      </w:r>
      <w:proofErr w:type="spellEnd"/>
      <w:r w:rsidRPr="0099605C">
        <w:rPr>
          <w:bCs/>
          <w:sz w:val="28"/>
          <w:szCs w:val="28"/>
          <w:lang w:val="uk-UA" w:eastAsia="uk-UA"/>
        </w:rPr>
        <w:t>. У публічному секторі його доцільно перекладати як аналіз впливу порушень на виконання публічних функцій. Його завдання полягає в тому, щоб з’ясувати, що саме станеться, якщо певна функція буде недоступна протягом кількох годин, доби, тижня або довше. Такий аналіз дозволяє визначити допустимий час простою, мінімальний рівень надання послуг, необхідні ресурси та залежності.</w:t>
      </w:r>
    </w:p>
    <w:p w14:paraId="4DF59C0E"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система електронного документообігу органу влади не працює дві години, це може бути незручністю; якщо вона не працює три доби під час евакуації населення або розподілу гуманітарної допомоги, це вже може створити серйозну управлінську проблему. Якщо відсутність електроенергії в адміністративній будівлі не компенсується генератором або альтернативним місцем роботи, орган може втратити здатність координувати рішення саме в момент, коли це найбільш потрібно.</w:t>
      </w:r>
    </w:p>
    <w:p w14:paraId="6270B2C7"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плануванні безперервності важливо визначити </w:t>
      </w:r>
      <w:r w:rsidRPr="0099605C">
        <w:rPr>
          <w:b/>
          <w:bCs/>
          <w:sz w:val="28"/>
          <w:szCs w:val="28"/>
          <w:lang w:val="uk-UA" w:eastAsia="uk-UA"/>
        </w:rPr>
        <w:t>мінімально допустимий рівень функціонування</w:t>
      </w:r>
      <w:r w:rsidRPr="0099605C">
        <w:rPr>
          <w:bCs/>
          <w:sz w:val="28"/>
          <w:szCs w:val="28"/>
          <w:lang w:val="uk-UA" w:eastAsia="uk-UA"/>
        </w:rPr>
        <w:t>. Орган влади не завжди може працювати у звичайному обсязі під час кризи, але має забезпечити мінімальне виконання критичних функцій. Наприклад, центр надання адміністративних послуг може тимчасово не надавати весь перелік послуг, але має зберегти можливість консультувати громадян щодо документів першої необхідності, реєстрації внутрішньо переміщених осіб або отримання соціальної допомоги. Місцева рада може відкласти планові заходи, але повинна підтримувати комунікацію, координацію служб і прийняття невідкладних рішень.</w:t>
      </w:r>
    </w:p>
    <w:p w14:paraId="18877980"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Після визначення критичних функцій аналізуються </w:t>
      </w:r>
      <w:r w:rsidRPr="0099605C">
        <w:rPr>
          <w:b/>
          <w:bCs/>
          <w:sz w:val="28"/>
          <w:szCs w:val="28"/>
          <w:lang w:val="uk-UA" w:eastAsia="uk-UA"/>
        </w:rPr>
        <w:t>залежності</w:t>
      </w:r>
      <w:r w:rsidRPr="0099605C">
        <w:rPr>
          <w:bCs/>
          <w:sz w:val="28"/>
          <w:szCs w:val="28"/>
          <w:lang w:val="uk-UA" w:eastAsia="uk-UA"/>
        </w:rPr>
        <w:t xml:space="preserve">, без яких ці функції не можуть виконуватися. До таких </w:t>
      </w:r>
      <w:proofErr w:type="spellStart"/>
      <w:r w:rsidRPr="0099605C">
        <w:rPr>
          <w:bCs/>
          <w:sz w:val="28"/>
          <w:szCs w:val="28"/>
          <w:lang w:val="uk-UA" w:eastAsia="uk-UA"/>
        </w:rPr>
        <w:t>залежностей</w:t>
      </w:r>
      <w:proofErr w:type="spellEnd"/>
      <w:r w:rsidRPr="0099605C">
        <w:rPr>
          <w:bCs/>
          <w:sz w:val="28"/>
          <w:szCs w:val="28"/>
          <w:lang w:val="uk-UA" w:eastAsia="uk-UA"/>
        </w:rPr>
        <w:t xml:space="preserve"> належать персонал, приміщення, електроенергія, зв’язок, інтернет, інформаційні системи, транспорт, фінансування, доступ до документів і реєстрів, нормативні повноваження, взаємодія з іншими органами, наявність партнерів, безпека території, канали комунікації з населенням.</w:t>
      </w:r>
    </w:p>
    <w:p w14:paraId="204CEAFC"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функція інформування населення залежить від наявності комунікаційної команди, офіційних каналів, електроенергії, інтернету, доступу до перевіреної інформації, узгодженості повідомлень з іншими органами влади і довіри </w:t>
      </w:r>
      <w:r w:rsidRPr="0099605C">
        <w:rPr>
          <w:bCs/>
          <w:sz w:val="28"/>
          <w:szCs w:val="28"/>
          <w:lang w:val="uk-UA" w:eastAsia="uk-UA"/>
        </w:rPr>
        <w:lastRenderedPageBreak/>
        <w:t xml:space="preserve">громадян до джерела. Якщо будь-який з цих елементів порушено, функція може бути частково або повністю втрачена. Тому план безперервності має передбачати альтернативні канали: </w:t>
      </w:r>
      <w:proofErr w:type="spellStart"/>
      <w:r w:rsidRPr="0099605C">
        <w:rPr>
          <w:bCs/>
          <w:sz w:val="28"/>
          <w:szCs w:val="28"/>
          <w:lang w:val="uk-UA" w:eastAsia="uk-UA"/>
        </w:rPr>
        <w:t>Telegram</w:t>
      </w:r>
      <w:proofErr w:type="spellEnd"/>
      <w:r w:rsidRPr="0099605C">
        <w:rPr>
          <w:bCs/>
          <w:sz w:val="28"/>
          <w:szCs w:val="28"/>
          <w:lang w:val="uk-UA" w:eastAsia="uk-UA"/>
        </w:rPr>
        <w:t xml:space="preserve">, SMS, радіо, гучномовці, друковані оголошення, </w:t>
      </w:r>
      <w:proofErr w:type="spellStart"/>
      <w:r w:rsidRPr="0099605C">
        <w:rPr>
          <w:bCs/>
          <w:sz w:val="28"/>
          <w:szCs w:val="28"/>
          <w:lang w:val="uk-UA" w:eastAsia="uk-UA"/>
        </w:rPr>
        <w:t>старост</w:t>
      </w:r>
      <w:proofErr w:type="spellEnd"/>
      <w:r w:rsidRPr="0099605C">
        <w:rPr>
          <w:bCs/>
          <w:sz w:val="28"/>
          <w:szCs w:val="28"/>
          <w:lang w:val="uk-UA" w:eastAsia="uk-UA"/>
        </w:rPr>
        <w:t>, ОСББ, волонтерів, місцеві медіа.</w:t>
      </w:r>
    </w:p>
    <w:p w14:paraId="41DF83F6"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Важливим елементом є </w:t>
      </w:r>
      <w:r w:rsidRPr="0099605C">
        <w:rPr>
          <w:b/>
          <w:bCs/>
          <w:sz w:val="28"/>
          <w:szCs w:val="28"/>
          <w:lang w:val="uk-UA" w:eastAsia="uk-UA"/>
        </w:rPr>
        <w:t>резервування ресурсів</w:t>
      </w:r>
      <w:r w:rsidRPr="0099605C">
        <w:rPr>
          <w:bCs/>
          <w:sz w:val="28"/>
          <w:szCs w:val="28"/>
          <w:lang w:val="uk-UA" w:eastAsia="uk-UA"/>
        </w:rPr>
        <w:t>. Органи влади мають заздалегідь визначити, які ресурси потрібні для підтримання критичних функцій: генератори, пальне, засоби зв’язку, ноутбуки, резервні сервери або хмарні сервіси, транспорт, паперові форми документів, печатки, списки контактів, приміщення для резервного пункту управління, засоби індивідуального захисту, аптечки, вода, автономне освітлення. У нормальних умовах такі резерви можуть здаватися надлишковими, але в умовах кризи вони стають основою управлінської спроможності.</w:t>
      </w:r>
    </w:p>
    <w:p w14:paraId="36D659F9"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Окремої уваги потребує </w:t>
      </w:r>
      <w:r w:rsidRPr="0099605C">
        <w:rPr>
          <w:b/>
          <w:bCs/>
          <w:sz w:val="28"/>
          <w:szCs w:val="28"/>
          <w:lang w:val="uk-UA" w:eastAsia="uk-UA"/>
        </w:rPr>
        <w:t>кадрова безперервність</w:t>
      </w:r>
      <w:r w:rsidRPr="0099605C">
        <w:rPr>
          <w:bCs/>
          <w:sz w:val="28"/>
          <w:szCs w:val="28"/>
          <w:lang w:val="uk-UA" w:eastAsia="uk-UA"/>
        </w:rPr>
        <w:t>. Орган влади може мати плани, техніку і приміщення, але втратити здатність діяти через відсутність ключових працівників, їх евакуацію, хворобу, мобілізацію, психологічне виснаження або небезпеку для життя. Тому план безперервності має передбачати дублювання ключових ролей, взаємозамінність персоналу, список критичних посад, дистанційний режим роботи, резервні команди, порядок передачі повноважень, психологічну підтримку працівників і ротацію в умовах тривалої кризи.</w:t>
      </w:r>
    </w:p>
    <w:p w14:paraId="5846649F"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лише одна посадова особа має доступ до важливої інформаційної системи або право підпису певних документів, це створює організаційну вразливість. Якщо ця людина недоступна, функція може зупинитися. Тому безперервність потребує не лише технологічних, а й кадрових резервів.</w:t>
      </w:r>
    </w:p>
    <w:p w14:paraId="1F8F0653"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В умовах </w:t>
      </w:r>
      <w:proofErr w:type="spellStart"/>
      <w:r w:rsidRPr="0099605C">
        <w:rPr>
          <w:bCs/>
          <w:sz w:val="28"/>
          <w:szCs w:val="28"/>
          <w:lang w:val="uk-UA" w:eastAsia="uk-UA"/>
        </w:rPr>
        <w:t>цифровізації</w:t>
      </w:r>
      <w:proofErr w:type="spellEnd"/>
      <w:r w:rsidRPr="0099605C">
        <w:rPr>
          <w:bCs/>
          <w:sz w:val="28"/>
          <w:szCs w:val="28"/>
          <w:lang w:val="uk-UA" w:eastAsia="uk-UA"/>
        </w:rPr>
        <w:t xml:space="preserve"> особливого значення набуває </w:t>
      </w:r>
      <w:r w:rsidRPr="0099605C">
        <w:rPr>
          <w:b/>
          <w:bCs/>
          <w:sz w:val="28"/>
          <w:szCs w:val="28"/>
          <w:lang w:val="uk-UA" w:eastAsia="uk-UA"/>
        </w:rPr>
        <w:t>інформаційна та цифрова безперервність</w:t>
      </w:r>
      <w:r w:rsidRPr="0099605C">
        <w:rPr>
          <w:bCs/>
          <w:sz w:val="28"/>
          <w:szCs w:val="28"/>
          <w:lang w:val="uk-UA" w:eastAsia="uk-UA"/>
        </w:rPr>
        <w:t xml:space="preserve">. Органи публічної влади дедалі більше залежать від електронного документообігу, державних реєстрів, цифрових платформ, баз даних, офіційних сайтів, електронної пошти, месенджерів, хмарних сервісів і систем </w:t>
      </w:r>
      <w:proofErr w:type="spellStart"/>
      <w:r w:rsidRPr="0099605C">
        <w:rPr>
          <w:bCs/>
          <w:sz w:val="28"/>
          <w:szCs w:val="28"/>
          <w:lang w:val="uk-UA" w:eastAsia="uk-UA"/>
        </w:rPr>
        <w:t>кіберзахисту</w:t>
      </w:r>
      <w:proofErr w:type="spellEnd"/>
      <w:r w:rsidRPr="0099605C">
        <w:rPr>
          <w:bCs/>
          <w:sz w:val="28"/>
          <w:szCs w:val="28"/>
          <w:lang w:val="uk-UA" w:eastAsia="uk-UA"/>
        </w:rPr>
        <w:t>. Кібератака або технічний збій може паралізувати не лише комунікацію, а й ухвалення рішень, надання послуг, облік потреб населення і взаємодію з іншими органами.</w:t>
      </w:r>
    </w:p>
    <w:p w14:paraId="4CF25A78"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Тому планування безперервності має включати резервне копіювання даних, альтернативні канали доступу, автономні списки контактів, порядок переходу на паперові процедури, захищені канали зв’язку, інструкції на випадок втрати доступу до електронної пошти або реєстрів, визначення відповідальних за </w:t>
      </w:r>
      <w:proofErr w:type="spellStart"/>
      <w:r w:rsidRPr="0099605C">
        <w:rPr>
          <w:bCs/>
          <w:sz w:val="28"/>
          <w:szCs w:val="28"/>
          <w:lang w:val="uk-UA" w:eastAsia="uk-UA"/>
        </w:rPr>
        <w:t>кіберінциденти</w:t>
      </w:r>
      <w:proofErr w:type="spellEnd"/>
      <w:r w:rsidRPr="0099605C">
        <w:rPr>
          <w:bCs/>
          <w:sz w:val="28"/>
          <w:szCs w:val="28"/>
          <w:lang w:val="uk-UA" w:eastAsia="uk-UA"/>
        </w:rPr>
        <w:t>, а також регулярне тестування відновлення даних. Сам факт наявності резервної копії не гарантує безперервності, якщо ніхто не перевіряв, чи можливо її швидко відновити.</w:t>
      </w:r>
    </w:p>
    <w:p w14:paraId="08858FE7"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Одним із ключових елементів є </w:t>
      </w:r>
      <w:r w:rsidRPr="0099605C">
        <w:rPr>
          <w:b/>
          <w:bCs/>
          <w:sz w:val="28"/>
          <w:szCs w:val="28"/>
          <w:lang w:val="uk-UA" w:eastAsia="uk-UA"/>
        </w:rPr>
        <w:t>альтернативне місце роботи або резервний пункт управління</w:t>
      </w:r>
      <w:r w:rsidRPr="0099605C">
        <w:rPr>
          <w:bCs/>
          <w:sz w:val="28"/>
          <w:szCs w:val="28"/>
          <w:lang w:val="uk-UA" w:eastAsia="uk-UA"/>
        </w:rPr>
        <w:t>. У воєнних умовах орган влади має бути готовим до того, що основне приміщення може бути пошкоджене, небезпечне або недоступне. Резервний пункт управління повинен мати мінімальні умови для роботи: електроживлення, зв’язок, доступ до необхідних документів і систем, місця для ключового персоналу, безпекові умови, засоби комунікації з населенням і службами. Для деяких функцій альтернативою може бути дистанційна робота, але вона також потребує технічної й організаційної підготовки.</w:t>
      </w:r>
    </w:p>
    <w:p w14:paraId="06EE5063"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Важливо, щоб план безперервності не був документом “для перевірки”. Він має бути практичним, зрозумілим і придатним до використання в умовах стресу. У ньому мають бути чітко визначені: критичні функції, відповідальні особи, порядок заміщення, контакти, резервні ресурси, сценарії порушень, алгоритми дій, канали комунікації, порядок ескалації, взаємодія з іншими органами, порядок інформування громадян, процедури відновлення.</w:t>
      </w:r>
    </w:p>
    <w:p w14:paraId="7F8E93AB"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Для аспірантів доцільно подати типову структуру плану безперервності діяльності органу публічної влади. Він може містити: мету і сферу застосування; перелік критичних функцій; аналіз ризиків і вразливостей; аналіз впливу порушень; допустимий час простою для кожної функції; мінімальний рівень послуг; відповідальних осіб і дублерів; перелік необхідних ресурсів; резервні процедури; порядок роботи в альтернативному місці; цифрову безперервність; кризову комунікацію; взаємодію з партнерами; порядок тестування, оновлення і навчання персоналу.</w:t>
      </w:r>
    </w:p>
    <w:p w14:paraId="1BC3FFAF"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Практичний приклад можна розглянути на рівні органу місцевого самоврядування. Його критичними функціями під час кризи можуть бути: оповіщення населення; координація роботи комунальних служб; взаємодія з військовою адміністрацією, ДСНС і поліцією; організація пунктів допомоги; підтримка лікарень і соціальних закладів; облік потреб вразливих груп; розподіл гуманітарної допомоги; забезпечення води, тепла і транспорту; комунікація з мешканцями; прийняття невідкладних рішень виконавчим органом. Для кожної функції має бути визначено, що потрібно для її підтримання і що робити, якщо основний спосіб виконання недоступний.</w:t>
      </w:r>
    </w:p>
    <w:p w14:paraId="49349A17"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функція “інформування населення” у звичайному режимі може виконуватися через сайт, соціальні мережі та офіційні повідомлення. У кризовому режимі, якщо немає електроенергії або інтернету, мають бути альтернативи: оголошення через </w:t>
      </w:r>
      <w:proofErr w:type="spellStart"/>
      <w:r w:rsidRPr="0099605C">
        <w:rPr>
          <w:bCs/>
          <w:sz w:val="28"/>
          <w:szCs w:val="28"/>
          <w:lang w:val="uk-UA" w:eastAsia="uk-UA"/>
        </w:rPr>
        <w:t>старост</w:t>
      </w:r>
      <w:proofErr w:type="spellEnd"/>
      <w:r w:rsidRPr="0099605C">
        <w:rPr>
          <w:bCs/>
          <w:sz w:val="28"/>
          <w:szCs w:val="28"/>
          <w:lang w:val="uk-UA" w:eastAsia="uk-UA"/>
        </w:rPr>
        <w:t>, друковані повідомлення, місцеве радіо, гучномовці, співпраця з ОСББ, волонтерами, релігійними громадами, місцевими лідерами думок. Якщо це не передбачено заздалегідь, влада може втратити контакт із частиною населення.</w:t>
      </w:r>
    </w:p>
    <w:p w14:paraId="02084312"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Інший приклад — функція “соціальна підтримка вразливих груп”. У звичайному режимі вона може здійснюватися через електронні бази, прийом громадян і планові виплати. У кризі потрібні паперові або автономні списки людей, які потребують допомоги, контакти соціальних працівників, транспорт для доставки ліків або продуктів, взаємодія з волонтерами, резервні способи підтвердження потреб, окремий канал для повідомлень від родичів або сусідів. Така функція є критичною, бо її зупинка може прямо загрожувати життю людей.</w:t>
      </w:r>
    </w:p>
    <w:p w14:paraId="1201AD6F"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Управління критичними функціями передбачає також </w:t>
      </w:r>
      <w:proofErr w:type="spellStart"/>
      <w:r w:rsidRPr="0099605C">
        <w:rPr>
          <w:b/>
          <w:bCs/>
          <w:sz w:val="28"/>
          <w:szCs w:val="28"/>
          <w:lang w:val="uk-UA" w:eastAsia="uk-UA"/>
        </w:rPr>
        <w:t>пріоритизацію</w:t>
      </w:r>
      <w:proofErr w:type="spellEnd"/>
      <w:r w:rsidRPr="0099605C">
        <w:rPr>
          <w:b/>
          <w:bCs/>
          <w:sz w:val="28"/>
          <w:szCs w:val="28"/>
          <w:lang w:val="uk-UA" w:eastAsia="uk-UA"/>
        </w:rPr>
        <w:t xml:space="preserve"> послуг</w:t>
      </w:r>
      <w:r w:rsidRPr="0099605C">
        <w:rPr>
          <w:bCs/>
          <w:sz w:val="28"/>
          <w:szCs w:val="28"/>
          <w:lang w:val="uk-UA" w:eastAsia="uk-UA"/>
        </w:rPr>
        <w:t>. Під час глибокої кризи орган влади не може зберегти всі сервіси на попередньому рівні. Тому необхідно заздалегідь визначити, які послуги мають бути продовжені обов’язково, які можуть бути переведені в спрощений режим, які можуть бути тимчасово відкладені, а які потребують альтернативного формату. Наприклад, у кризовий період може бути виправданим тимчасове перенесення деяких планових прийомів, але неприпустимим є повне припинення комунікації щодо безпеки або допомоги населенню.</w:t>
      </w:r>
    </w:p>
    <w:p w14:paraId="65672F06"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 xml:space="preserve">Планування безперервності має бути пов’язане з </w:t>
      </w:r>
      <w:r w:rsidRPr="0099605C">
        <w:rPr>
          <w:b/>
          <w:bCs/>
          <w:sz w:val="28"/>
          <w:szCs w:val="28"/>
          <w:lang w:val="uk-UA" w:eastAsia="uk-UA"/>
        </w:rPr>
        <w:t>міжвідомчою взаємодією</w:t>
      </w:r>
      <w:r w:rsidRPr="0099605C">
        <w:rPr>
          <w:bCs/>
          <w:sz w:val="28"/>
          <w:szCs w:val="28"/>
          <w:lang w:val="uk-UA" w:eastAsia="uk-UA"/>
        </w:rPr>
        <w:t>. Жоден орган влади не забезпечує критичні функції самостійно. Наприклад, місцева рада залежить від енергетиків, водоканалу, поліції, ДСНС, медичних закладів, військової адміністрації, операторів зв’язку, соціальних служб, громадських організацій і бізнесу. Тому плани безперервності різних суб’єктів мають бути узгоджені. Якщо лікарня має генератор, але немає узгодженого механізму забезпечення пальним, її безперервність є неповною. Якщо громада має пункт допомоги, але не має зв’язку з поліцією і медиками, його робота може бути небезпечною або неефективною.</w:t>
      </w:r>
    </w:p>
    <w:p w14:paraId="4283F6C2"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Ще одним важливим елементом є </w:t>
      </w:r>
      <w:r w:rsidRPr="0099605C">
        <w:rPr>
          <w:b/>
          <w:bCs/>
          <w:sz w:val="28"/>
          <w:szCs w:val="28"/>
          <w:lang w:val="uk-UA" w:eastAsia="uk-UA"/>
        </w:rPr>
        <w:t>тестування планів безперервності</w:t>
      </w:r>
      <w:r w:rsidRPr="0099605C">
        <w:rPr>
          <w:bCs/>
          <w:sz w:val="28"/>
          <w:szCs w:val="28"/>
          <w:lang w:val="uk-UA" w:eastAsia="uk-UA"/>
        </w:rPr>
        <w:t>. План, який не перевірявся на практиці, не можна вважати надійним. Тестування може здійснюватися через командно-штабні навчання, настільні вправи, симуляції кібератак, перевірку резервного зв’язку, пробний запуск генераторів, тестове відновлення даних, тренування евакуації, перевірку списків контактів. Саме під час навчань виявляється, що частина телефонів неактуальна, генератор не запускається, резервна копія не відкривається, персонал не знає своїх ролей, а повідомлення для громадян сформульовані нечітко.</w:t>
      </w:r>
    </w:p>
    <w:p w14:paraId="5B9E5ACC"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Після кожного тестування або реальної кризи план має оновлюватися. Це називається </w:t>
      </w:r>
      <w:r w:rsidRPr="0099605C">
        <w:rPr>
          <w:b/>
          <w:bCs/>
          <w:sz w:val="28"/>
          <w:szCs w:val="28"/>
          <w:lang w:val="uk-UA" w:eastAsia="uk-UA"/>
        </w:rPr>
        <w:t>циклом постійного вдосконалення</w:t>
      </w:r>
      <w:r w:rsidRPr="0099605C">
        <w:rPr>
          <w:bCs/>
          <w:sz w:val="28"/>
          <w:szCs w:val="28"/>
          <w:lang w:val="uk-UA" w:eastAsia="uk-UA"/>
        </w:rPr>
        <w:t>. Безперервність діяльності не може бути забезпечена раз і назавжди. Змінюються загрози, персонал, технології, інфраструктура, законодавство, територіальні умови, ресурси і поведінка громадян. Тому план має переглядатися регулярно і після кожного значного інциденту.</w:t>
      </w:r>
    </w:p>
    <w:p w14:paraId="650E3AA5"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Окремо варто розкрити зв’язок між плануванням безперервності та </w:t>
      </w:r>
      <w:r w:rsidRPr="0099605C">
        <w:rPr>
          <w:b/>
          <w:bCs/>
          <w:sz w:val="28"/>
          <w:szCs w:val="28"/>
          <w:lang w:val="uk-UA" w:eastAsia="uk-UA"/>
        </w:rPr>
        <w:t>легітимністю влади</w:t>
      </w:r>
      <w:r w:rsidRPr="0099605C">
        <w:rPr>
          <w:bCs/>
          <w:sz w:val="28"/>
          <w:szCs w:val="28"/>
          <w:lang w:val="uk-UA" w:eastAsia="uk-UA"/>
        </w:rPr>
        <w:t>. У кризовий період громадяни оцінюють владу не лише за деклараціями, а за здатністю зберігати керованість і забезпечувати базові потреби. Якщо орган влади продовжує працювати, інформує населення, приймає рішення, підтримує вразливих громадян і координує допомогу, це зміцнює довіру. Якщо ж орган зникає з комунікації, не може організувати роботу або дає суперечливі сигнали, це підриває легітимність навіть тоді, коли об’єктивні умови є дуже складними.</w:t>
      </w:r>
    </w:p>
    <w:p w14:paraId="6DECB36A"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публічного сектору важливо також враховувати </w:t>
      </w:r>
      <w:r w:rsidRPr="0099605C">
        <w:rPr>
          <w:b/>
          <w:bCs/>
          <w:sz w:val="28"/>
          <w:szCs w:val="28"/>
          <w:lang w:val="uk-UA" w:eastAsia="uk-UA"/>
        </w:rPr>
        <w:t>правовий аспект безперервності</w:t>
      </w:r>
      <w:r w:rsidRPr="0099605C">
        <w:rPr>
          <w:bCs/>
          <w:sz w:val="28"/>
          <w:szCs w:val="28"/>
          <w:lang w:val="uk-UA" w:eastAsia="uk-UA"/>
        </w:rPr>
        <w:t>. Потрібно заздалегідь визначити, як ухвалюються рішення в умовах відсутності частини посадових осіб, як забезпечується кворум, хто має право підпису, як оформлюються розпорядження, чи можливі дистанційні засідання, як зберігаються документи, як забезпечується доступ до архівів, як фіксуються кризові рішення. Без правової визначеності навіть необхідні рішення можуть бути оскаржені або не виконані.</w:t>
      </w:r>
    </w:p>
    <w:p w14:paraId="2CABE3CB"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Типовими помилками у плануванні безперервності є формальний характер документів, відсутність чіткого переліку критичних функцій, недооцінка залежності від електроенергії та зв’язку, відсутність дублерів для ключових посад, застарілі контакти, невизначеність альтернативного місця роботи, відсутність резервних копій, неврахування вразливих груп, слабка комунікаційна частина, неузгодженість із іншими органами, відсутність тестування та оновлення планів.</w:t>
      </w:r>
    </w:p>
    <w:p w14:paraId="594EA701"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Для аспірантів корисно сформулювати практичну логіку планування безперервності у вигляді послідовних запитань:</w:t>
      </w:r>
    </w:p>
    <w:p w14:paraId="3969BD69" w14:textId="77777777" w:rsidR="00541B5D" w:rsidRPr="0099605C" w:rsidRDefault="00541B5D" w:rsidP="00281C32">
      <w:pPr>
        <w:adjustRightInd/>
        <w:spacing w:line="240" w:lineRule="auto"/>
        <w:jc w:val="left"/>
        <w:textAlignment w:val="auto"/>
        <w:rPr>
          <w:bCs/>
          <w:sz w:val="28"/>
          <w:szCs w:val="28"/>
          <w:lang w:val="uk-UA" w:eastAsia="uk-UA"/>
        </w:rPr>
      </w:pPr>
      <w:r w:rsidRPr="0099605C">
        <w:rPr>
          <w:bCs/>
          <w:sz w:val="28"/>
          <w:szCs w:val="28"/>
          <w:lang w:val="uk-UA" w:eastAsia="uk-UA"/>
        </w:rPr>
        <w:lastRenderedPageBreak/>
        <w:t>Які функції органу влади є критичними?</w:t>
      </w:r>
      <w:r w:rsidRPr="0099605C">
        <w:rPr>
          <w:bCs/>
          <w:sz w:val="28"/>
          <w:szCs w:val="28"/>
          <w:lang w:val="uk-UA" w:eastAsia="uk-UA"/>
        </w:rPr>
        <w:br/>
        <w:t>Що станеться, якщо кожна з них зупиниться на 2 години, 24 години, 3 доби або тиждень?</w:t>
      </w:r>
      <w:r w:rsidRPr="0099605C">
        <w:rPr>
          <w:bCs/>
          <w:sz w:val="28"/>
          <w:szCs w:val="28"/>
          <w:lang w:val="uk-UA" w:eastAsia="uk-UA"/>
        </w:rPr>
        <w:br/>
        <w:t>Які ресурси потрібні для підтримання цих функцій?</w:t>
      </w:r>
      <w:r w:rsidRPr="0099605C">
        <w:rPr>
          <w:bCs/>
          <w:sz w:val="28"/>
          <w:szCs w:val="28"/>
          <w:lang w:val="uk-UA" w:eastAsia="uk-UA"/>
        </w:rPr>
        <w:br/>
        <w:t>Від кого або від чого залежить їх виконання?</w:t>
      </w:r>
      <w:r w:rsidRPr="0099605C">
        <w:rPr>
          <w:bCs/>
          <w:sz w:val="28"/>
          <w:szCs w:val="28"/>
          <w:lang w:val="uk-UA" w:eastAsia="uk-UA"/>
        </w:rPr>
        <w:br/>
        <w:t>Хто відповідає за кожну функцію і хто його замінює?</w:t>
      </w:r>
      <w:r w:rsidRPr="0099605C">
        <w:rPr>
          <w:bCs/>
          <w:sz w:val="28"/>
          <w:szCs w:val="28"/>
          <w:lang w:val="uk-UA" w:eastAsia="uk-UA"/>
        </w:rPr>
        <w:br/>
        <w:t>Які альтернативні процедури існують у разі втрати приміщення, зв’язку, електроенергії, персоналу або цифрової системи?</w:t>
      </w:r>
      <w:r w:rsidRPr="0099605C">
        <w:rPr>
          <w:bCs/>
          <w:sz w:val="28"/>
          <w:szCs w:val="28"/>
          <w:lang w:val="uk-UA" w:eastAsia="uk-UA"/>
        </w:rPr>
        <w:br/>
        <w:t>Як громадяни дізнаються про зміну режиму роботи?</w:t>
      </w:r>
      <w:r w:rsidRPr="0099605C">
        <w:rPr>
          <w:bCs/>
          <w:sz w:val="28"/>
          <w:szCs w:val="28"/>
          <w:lang w:val="uk-UA" w:eastAsia="uk-UA"/>
        </w:rPr>
        <w:br/>
        <w:t>Як перевіряється готовність плану?</w:t>
      </w:r>
      <w:r w:rsidRPr="0099605C">
        <w:rPr>
          <w:bCs/>
          <w:sz w:val="28"/>
          <w:szCs w:val="28"/>
          <w:lang w:val="uk-UA" w:eastAsia="uk-UA"/>
        </w:rPr>
        <w:br/>
        <w:t>Як план оновлюється після навчань або реальної кризи?</w:t>
      </w:r>
    </w:p>
    <w:p w14:paraId="28943C23"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підсумку планування безперервності діяльності органів публічної влади можна розглядати як </w:t>
      </w:r>
      <w:r w:rsidRPr="0099605C">
        <w:rPr>
          <w:b/>
          <w:bCs/>
          <w:sz w:val="28"/>
          <w:szCs w:val="28"/>
          <w:lang w:val="uk-UA" w:eastAsia="uk-UA"/>
        </w:rPr>
        <w:t>міст між управлінням ризиками та антикризовим реагуванням</w:t>
      </w:r>
      <w:r w:rsidRPr="0099605C">
        <w:rPr>
          <w:bCs/>
          <w:sz w:val="28"/>
          <w:szCs w:val="28"/>
          <w:lang w:val="uk-UA" w:eastAsia="uk-UA"/>
        </w:rPr>
        <w:t>. Управління ризиками дозволяє виявити загрози і вразливості; антикризове управління забезпечує дії під час кризи; планування безперервності гарантує, що навіть у цей період ключові функції публічної влади не припиняються.</w:t>
      </w:r>
    </w:p>
    <w:p w14:paraId="59D3E022"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Для завершення лекційного фрагмента можна сформулювати таке визначення:</w:t>
      </w:r>
    </w:p>
    <w:p w14:paraId="304A54E4"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
          <w:bCs/>
          <w:sz w:val="28"/>
          <w:szCs w:val="28"/>
          <w:lang w:val="uk-UA" w:eastAsia="uk-UA"/>
        </w:rPr>
        <w:t>Планування безперервності діяльності органів публічної влади — це системний процес підготовки організаційних, правових, кадрових, ресурсних, цифрових і комунікаційних механізмів, які забезпечують здатність органу влади підтримувати критичні функції, надавати мінімально необхідні публічні послуги, координувати реагування і відновлювати нормальну діяльність в умовах криз, гібридних загроз та порушення звичних умов роботи.</w:t>
      </w:r>
    </w:p>
    <w:p w14:paraId="2EA76ED1" w14:textId="77777777" w:rsidR="00541B5D" w:rsidRPr="0099605C" w:rsidRDefault="00541B5D" w:rsidP="00541B5D">
      <w:pPr>
        <w:adjustRightInd/>
        <w:spacing w:line="240" w:lineRule="auto"/>
        <w:ind w:firstLine="567"/>
        <w:textAlignment w:val="auto"/>
        <w:rPr>
          <w:bCs/>
          <w:sz w:val="28"/>
          <w:szCs w:val="28"/>
          <w:lang w:val="uk-UA" w:eastAsia="uk-UA"/>
        </w:rPr>
      </w:pPr>
      <w:r w:rsidRPr="0099605C">
        <w:rPr>
          <w:bCs/>
          <w:sz w:val="28"/>
          <w:szCs w:val="28"/>
          <w:lang w:val="uk-UA" w:eastAsia="uk-UA"/>
        </w:rPr>
        <w:t>Отже, безперервність діяльності є не технічним додатком до антикризового управління, а фундаментальною умовою стійкості публічного сектору. Справді стійкий орган влади — це не той, який не зазнає порушень, а той, який заздалегідь знає свої критичні функції, має резервні способи їх виконання, здатний працювати в умовах дефіциту ресурсів і зберігає довіру громадян навіть тоді, коли нормальний режим управління тимчасово неможливий.</w:t>
      </w:r>
    </w:p>
    <w:p w14:paraId="26C6CEF7" w14:textId="77777777" w:rsidR="00956399" w:rsidRPr="0099605C" w:rsidRDefault="00956399" w:rsidP="00541B5D">
      <w:pPr>
        <w:adjustRightInd/>
        <w:spacing w:line="240" w:lineRule="auto"/>
        <w:ind w:firstLine="567"/>
        <w:textAlignment w:val="auto"/>
        <w:rPr>
          <w:bCs/>
          <w:sz w:val="28"/>
          <w:szCs w:val="28"/>
          <w:lang w:val="uk-UA" w:eastAsia="uk-UA"/>
        </w:rPr>
      </w:pPr>
    </w:p>
    <w:p w14:paraId="6AEA163A" w14:textId="77777777" w:rsidR="0099605C" w:rsidRDefault="0099605C" w:rsidP="0099605C">
      <w:pPr>
        <w:adjustRightInd/>
        <w:spacing w:line="240" w:lineRule="auto"/>
        <w:ind w:firstLine="567"/>
        <w:textAlignment w:val="auto"/>
        <w:rPr>
          <w:b/>
          <w:bCs/>
          <w:sz w:val="28"/>
          <w:szCs w:val="28"/>
          <w:lang w:val="uk-UA" w:eastAsia="uk-UA"/>
        </w:rPr>
      </w:pPr>
      <w:r w:rsidRPr="0099605C">
        <w:rPr>
          <w:b/>
          <w:bCs/>
          <w:sz w:val="28"/>
          <w:szCs w:val="28"/>
          <w:lang w:val="uk-UA" w:eastAsia="uk-UA"/>
        </w:rPr>
        <w:t xml:space="preserve">4.5. </w:t>
      </w:r>
      <w:proofErr w:type="spellStart"/>
      <w:r w:rsidRPr="0099605C">
        <w:rPr>
          <w:b/>
          <w:bCs/>
          <w:sz w:val="28"/>
          <w:szCs w:val="28"/>
          <w:lang w:val="uk-UA" w:eastAsia="uk-UA"/>
        </w:rPr>
        <w:t>Післякризове</w:t>
      </w:r>
      <w:proofErr w:type="spellEnd"/>
      <w:r w:rsidRPr="0099605C">
        <w:rPr>
          <w:b/>
          <w:bCs/>
          <w:sz w:val="28"/>
          <w:szCs w:val="28"/>
          <w:lang w:val="uk-UA" w:eastAsia="uk-UA"/>
        </w:rPr>
        <w:t xml:space="preserve"> відновлення, </w:t>
      </w:r>
      <w:proofErr w:type="spellStart"/>
      <w:r w:rsidRPr="0099605C">
        <w:rPr>
          <w:b/>
          <w:bCs/>
          <w:sz w:val="28"/>
          <w:szCs w:val="28"/>
          <w:lang w:val="uk-UA" w:eastAsia="uk-UA"/>
        </w:rPr>
        <w:t>lessons</w:t>
      </w:r>
      <w:proofErr w:type="spellEnd"/>
      <w:r w:rsidRPr="0099605C">
        <w:rPr>
          <w:b/>
          <w:bCs/>
          <w:sz w:val="28"/>
          <w:szCs w:val="28"/>
          <w:lang w:val="uk-UA" w:eastAsia="uk-UA"/>
        </w:rPr>
        <w:t xml:space="preserve"> </w:t>
      </w:r>
      <w:proofErr w:type="spellStart"/>
      <w:r w:rsidRPr="0099605C">
        <w:rPr>
          <w:b/>
          <w:bCs/>
          <w:sz w:val="28"/>
          <w:szCs w:val="28"/>
          <w:lang w:val="uk-UA" w:eastAsia="uk-UA"/>
        </w:rPr>
        <w:t>learned</w:t>
      </w:r>
      <w:proofErr w:type="spellEnd"/>
      <w:r w:rsidRPr="0099605C">
        <w:rPr>
          <w:b/>
          <w:bCs/>
          <w:sz w:val="28"/>
          <w:szCs w:val="28"/>
          <w:lang w:val="uk-UA" w:eastAsia="uk-UA"/>
        </w:rPr>
        <w:t xml:space="preserve"> та інституційне навчання як елемент підвищення стійкості</w:t>
      </w:r>
    </w:p>
    <w:p w14:paraId="22720929" w14:textId="77777777" w:rsidR="001C367B" w:rsidRDefault="001C367B" w:rsidP="0099605C">
      <w:pPr>
        <w:adjustRightInd/>
        <w:spacing w:line="240" w:lineRule="auto"/>
        <w:ind w:firstLine="567"/>
        <w:textAlignment w:val="auto"/>
        <w:rPr>
          <w:b/>
          <w:bCs/>
          <w:sz w:val="28"/>
          <w:szCs w:val="28"/>
          <w:lang w:val="uk-UA" w:eastAsia="uk-UA"/>
        </w:rPr>
      </w:pPr>
    </w:p>
    <w:p w14:paraId="3E616371" w14:textId="77777777" w:rsidR="001C367B" w:rsidRPr="0099605C" w:rsidRDefault="001C367B" w:rsidP="0099605C">
      <w:pPr>
        <w:adjustRightInd/>
        <w:spacing w:line="240" w:lineRule="auto"/>
        <w:ind w:firstLine="567"/>
        <w:textAlignment w:val="auto"/>
        <w:rPr>
          <w:b/>
          <w:bCs/>
          <w:sz w:val="28"/>
          <w:szCs w:val="28"/>
          <w:lang w:val="uk-UA" w:eastAsia="uk-UA"/>
        </w:rPr>
      </w:pPr>
    </w:p>
    <w:p w14:paraId="3163B172"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є завершальним, але водночас стратегічно важливим етапом управління ризиками, кризами та безперервністю діяльності в публічному секторі. Його не можна розглядати лише як технічне повернення до попереднього стану після надзвичайної ситуації, гібридного інциденту або масштабної кризи. У сучасному публічному управлінні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має значно ширший зміст: воно охоплює відновлення критичних функцій, інфраструктури, адміністративної спроможності, довіри громадян, соціальної згуртованості, інформаційної стабільності, а також оновлення управлінських процедур з урахуванням здобутого досвіду.</w:t>
      </w:r>
    </w:p>
    <w:p w14:paraId="589B3E5A"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контексті національної стійкості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означає не просто “повернення до нормальності”, а </w:t>
      </w:r>
      <w:r w:rsidRPr="0099605C">
        <w:rPr>
          <w:b/>
          <w:bCs/>
          <w:sz w:val="28"/>
          <w:szCs w:val="28"/>
          <w:lang w:val="uk-UA" w:eastAsia="uk-UA"/>
        </w:rPr>
        <w:t>перехід до більш стійкого стану</w:t>
      </w:r>
      <w:r w:rsidRPr="0099605C">
        <w:rPr>
          <w:bCs/>
          <w:sz w:val="28"/>
          <w:szCs w:val="28"/>
          <w:lang w:val="uk-UA" w:eastAsia="uk-UA"/>
        </w:rPr>
        <w:t xml:space="preserve">, у якому система </w:t>
      </w:r>
      <w:r w:rsidRPr="0099605C">
        <w:rPr>
          <w:bCs/>
          <w:sz w:val="28"/>
          <w:szCs w:val="28"/>
          <w:lang w:val="uk-UA" w:eastAsia="uk-UA"/>
        </w:rPr>
        <w:lastRenderedPageBreak/>
        <w:t xml:space="preserve">краще підготовлена до майбутніх ризиків. Саме тому в сучасній управлінській </w:t>
      </w:r>
      <w:proofErr w:type="spellStart"/>
      <w:r w:rsidRPr="0099605C">
        <w:rPr>
          <w:bCs/>
          <w:sz w:val="28"/>
          <w:szCs w:val="28"/>
          <w:lang w:val="uk-UA" w:eastAsia="uk-UA"/>
        </w:rPr>
        <w:t>логіці</w:t>
      </w:r>
      <w:proofErr w:type="spellEnd"/>
      <w:r w:rsidRPr="0099605C">
        <w:rPr>
          <w:bCs/>
          <w:sz w:val="28"/>
          <w:szCs w:val="28"/>
          <w:lang w:val="uk-UA" w:eastAsia="uk-UA"/>
        </w:rPr>
        <w:t xml:space="preserve"> поширеним є підхід </w:t>
      </w:r>
      <w:proofErr w:type="spellStart"/>
      <w:r w:rsidRPr="0099605C">
        <w:rPr>
          <w:b/>
          <w:bCs/>
          <w:sz w:val="28"/>
          <w:szCs w:val="28"/>
          <w:lang w:val="uk-UA" w:eastAsia="uk-UA"/>
        </w:rPr>
        <w:t>build</w:t>
      </w:r>
      <w:proofErr w:type="spellEnd"/>
      <w:r w:rsidRPr="0099605C">
        <w:rPr>
          <w:b/>
          <w:bCs/>
          <w:sz w:val="28"/>
          <w:szCs w:val="28"/>
          <w:lang w:val="uk-UA" w:eastAsia="uk-UA"/>
        </w:rPr>
        <w:t xml:space="preserve"> </w:t>
      </w:r>
      <w:proofErr w:type="spellStart"/>
      <w:r w:rsidRPr="0099605C">
        <w:rPr>
          <w:b/>
          <w:bCs/>
          <w:sz w:val="28"/>
          <w:szCs w:val="28"/>
          <w:lang w:val="uk-UA" w:eastAsia="uk-UA"/>
        </w:rPr>
        <w:t>back</w:t>
      </w:r>
      <w:proofErr w:type="spellEnd"/>
      <w:r w:rsidRPr="0099605C">
        <w:rPr>
          <w:b/>
          <w:bCs/>
          <w:sz w:val="28"/>
          <w:szCs w:val="28"/>
          <w:lang w:val="uk-UA" w:eastAsia="uk-UA"/>
        </w:rPr>
        <w:t xml:space="preserve"> </w:t>
      </w:r>
      <w:proofErr w:type="spellStart"/>
      <w:r w:rsidRPr="0099605C">
        <w:rPr>
          <w:b/>
          <w:bCs/>
          <w:sz w:val="28"/>
          <w:szCs w:val="28"/>
          <w:lang w:val="uk-UA" w:eastAsia="uk-UA"/>
        </w:rPr>
        <w:t>better</w:t>
      </w:r>
      <w:proofErr w:type="spellEnd"/>
      <w:r w:rsidRPr="0099605C">
        <w:rPr>
          <w:bCs/>
          <w:sz w:val="28"/>
          <w:szCs w:val="28"/>
          <w:lang w:val="uk-UA" w:eastAsia="uk-UA"/>
        </w:rPr>
        <w:t>, тобто “відновлювати краще, ніж було”. Його сутність полягає в тому, що після кризи держава, громада або орган публічної влади не мають механічно відтворювати попередню вразливу модель, а повинні усувати ті слабкі місця, які криза виявила.</w:t>
      </w:r>
    </w:p>
    <w:p w14:paraId="56B3D7AA"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якщо під час тривалого знеструмлення з’ясувалося, що лікарня не має достатнього резервного живлення,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не повинно обмежуватися ремонтом мережі. Потрібно забезпечити генератори, резерви пального, технічне обслуговування, відповідальних осіб, порядок пріоритетного підключення, канали зв’язку і план дій на випадок повторного інциденту. Якщо під час інформаційної атаки орган влади втратив контроль над комунікацією, відновлення має включати не лише спростування фейків, а й створення системи кризової комунікації, визначення речників, налагодження </w:t>
      </w:r>
      <w:proofErr w:type="spellStart"/>
      <w:r w:rsidRPr="0099605C">
        <w:rPr>
          <w:bCs/>
          <w:sz w:val="28"/>
          <w:szCs w:val="28"/>
          <w:lang w:val="uk-UA" w:eastAsia="uk-UA"/>
        </w:rPr>
        <w:t>медіамоніторингу</w:t>
      </w:r>
      <w:proofErr w:type="spellEnd"/>
      <w:r w:rsidRPr="0099605C">
        <w:rPr>
          <w:bCs/>
          <w:sz w:val="28"/>
          <w:szCs w:val="28"/>
          <w:lang w:val="uk-UA" w:eastAsia="uk-UA"/>
        </w:rPr>
        <w:t xml:space="preserve"> та роботу з довірою громадян.</w:t>
      </w:r>
    </w:p>
    <w:p w14:paraId="4C656DD9"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у публічному секторі можна визначити як </w:t>
      </w:r>
      <w:r w:rsidRPr="0099605C">
        <w:rPr>
          <w:b/>
          <w:bCs/>
          <w:sz w:val="28"/>
          <w:szCs w:val="28"/>
          <w:lang w:val="uk-UA" w:eastAsia="uk-UA"/>
        </w:rPr>
        <w:t xml:space="preserve">систему управлінських, організаційних, ресурсних, правових, комунікаційних і соціальних заходів, спрямованих на відновлення критичних функцій, усунення наслідків кризи, підтримку постраждалих, відновлення довіри, аналіз причин і слабких місць, а також оновлення інституційних </w:t>
      </w:r>
      <w:proofErr w:type="spellStart"/>
      <w:r w:rsidRPr="0099605C">
        <w:rPr>
          <w:b/>
          <w:bCs/>
          <w:sz w:val="28"/>
          <w:szCs w:val="28"/>
          <w:lang w:val="uk-UA" w:eastAsia="uk-UA"/>
        </w:rPr>
        <w:t>спроможностей</w:t>
      </w:r>
      <w:proofErr w:type="spellEnd"/>
      <w:r w:rsidRPr="0099605C">
        <w:rPr>
          <w:b/>
          <w:bCs/>
          <w:sz w:val="28"/>
          <w:szCs w:val="28"/>
          <w:lang w:val="uk-UA" w:eastAsia="uk-UA"/>
        </w:rPr>
        <w:t xml:space="preserve"> для зменшення майбутніх ризиків</w:t>
      </w:r>
      <w:r w:rsidRPr="0099605C">
        <w:rPr>
          <w:bCs/>
          <w:sz w:val="28"/>
          <w:szCs w:val="28"/>
          <w:lang w:val="uk-UA" w:eastAsia="uk-UA"/>
        </w:rPr>
        <w:t>.</w:t>
      </w:r>
    </w:p>
    <w:p w14:paraId="6A33F68B"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важливо підкреслити, що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починається не тоді, коли криза повністю завершилася. У стійких системах елементи відновлення плануються вже під час реагування. Наприклад, коли орган влади організовує тимчасове водопостачання після пошкодження мережі, він одночасно має збирати інформацію про обсяг пошкоджень, потреби населення, вартість ремонту, потенційні джерела фінансування, можливість модернізації та заходи запобігання повторенню ситуації. Таким чином, відновлення не є окремим “</w:t>
      </w:r>
      <w:proofErr w:type="spellStart"/>
      <w:r w:rsidRPr="0099605C">
        <w:rPr>
          <w:bCs/>
          <w:sz w:val="28"/>
          <w:szCs w:val="28"/>
          <w:lang w:val="uk-UA" w:eastAsia="uk-UA"/>
        </w:rPr>
        <w:t>післякризовим</w:t>
      </w:r>
      <w:proofErr w:type="spellEnd"/>
      <w:r w:rsidRPr="0099605C">
        <w:rPr>
          <w:bCs/>
          <w:sz w:val="28"/>
          <w:szCs w:val="28"/>
          <w:lang w:val="uk-UA" w:eastAsia="uk-UA"/>
        </w:rPr>
        <w:t xml:space="preserve"> додатком”, а логічним продовженням антикризового управління.</w:t>
      </w:r>
    </w:p>
    <w:p w14:paraId="66863518"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має кілька взаємопов’язаних вимірів.</w:t>
      </w:r>
    </w:p>
    <w:p w14:paraId="45AFCA90"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Перший вимір — </w:t>
      </w:r>
      <w:r w:rsidRPr="0099605C">
        <w:rPr>
          <w:b/>
          <w:bCs/>
          <w:sz w:val="28"/>
          <w:szCs w:val="28"/>
          <w:lang w:val="uk-UA" w:eastAsia="uk-UA"/>
        </w:rPr>
        <w:t>функціональне відновлення</w:t>
      </w:r>
      <w:r w:rsidRPr="0099605C">
        <w:rPr>
          <w:bCs/>
          <w:sz w:val="28"/>
          <w:szCs w:val="28"/>
          <w:lang w:val="uk-UA" w:eastAsia="uk-UA"/>
        </w:rPr>
        <w:t>. Йдеться про повернення до роботи критичних функцій органу влади або публічної системи: управління, зв’язку, медичних послуг, соціальних виплат, водопостачання, енергозабезпечення, транспорту, адміністративних послуг, безпеки, освітнього процесу, комунікації з населенням. На цьому етапі важливо визначити, які функції мають бути відновлені першочергово, які можуть працювати у тимчасовому режимі, а які потребують повної модернізації.</w:t>
      </w:r>
    </w:p>
    <w:p w14:paraId="03FABEEC"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після кібератаки на державний цифровий сервіс першочерговим є відновлення доступу до критичних даних і послуг, забезпечення захисту персональної інформації, запуск резервних каналів, повідомлення користувачів і відновлення довіри до сервісу. Повне технічне оновлення системи може тривати довше, але мінімальна функціональність має бути відновлена якнайшвидше.</w:t>
      </w:r>
    </w:p>
    <w:p w14:paraId="457B1796"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Другий вимір — </w:t>
      </w:r>
      <w:r w:rsidRPr="0099605C">
        <w:rPr>
          <w:b/>
          <w:bCs/>
          <w:sz w:val="28"/>
          <w:szCs w:val="28"/>
          <w:lang w:val="uk-UA" w:eastAsia="uk-UA"/>
        </w:rPr>
        <w:t>інфраструктурне відновлення</w:t>
      </w:r>
      <w:r w:rsidRPr="0099605C">
        <w:rPr>
          <w:bCs/>
          <w:sz w:val="28"/>
          <w:szCs w:val="28"/>
          <w:lang w:val="uk-UA" w:eastAsia="uk-UA"/>
        </w:rPr>
        <w:t xml:space="preserve">. Воно охоплює ремонт або реконструкцію пошкоджених об’єктів, інженерних мереж, будівель, цифрових систем, транспортної інфраструктури, комунального господарства, об’єктів охорони здоров’я, освіти та соціального захисту. У контексті гібридних ризиків </w:t>
      </w:r>
      <w:r w:rsidRPr="0099605C">
        <w:rPr>
          <w:bCs/>
          <w:sz w:val="28"/>
          <w:szCs w:val="28"/>
          <w:lang w:val="uk-UA" w:eastAsia="uk-UA"/>
        </w:rPr>
        <w:lastRenderedPageBreak/>
        <w:t>інфраструктурне відновлення повинно враховувати можливість повторних атак, каскадних наслідків і потребу в резервуванні. Тому просте відтворення попередньої інфраструктури може бути нераціональним.</w:t>
      </w:r>
    </w:p>
    <w:p w14:paraId="1E44A3A5"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пошкоджено адміністративну будівлю громади, відбудова має враховувати не лише архітектурне відновлення, а й безпекові вимоги, укриття, енергоефективність, резервне живлення, цифрову інфраструктуру, можливість дистанційної роботи, доступність для людей з інвалідністю та функцію резервного пункту управління.</w:t>
      </w:r>
    </w:p>
    <w:p w14:paraId="4A46B5BA"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Третій вимір — </w:t>
      </w:r>
      <w:r w:rsidRPr="0099605C">
        <w:rPr>
          <w:b/>
          <w:bCs/>
          <w:sz w:val="28"/>
          <w:szCs w:val="28"/>
          <w:lang w:val="uk-UA" w:eastAsia="uk-UA"/>
        </w:rPr>
        <w:t>соціальне відновлення</w:t>
      </w:r>
      <w:r w:rsidRPr="0099605C">
        <w:rPr>
          <w:bCs/>
          <w:sz w:val="28"/>
          <w:szCs w:val="28"/>
          <w:lang w:val="uk-UA" w:eastAsia="uk-UA"/>
        </w:rPr>
        <w:t xml:space="preserve">. Криза завжди має соціальні наслідки: втрату житла, переміщення населення, психологічну травму, зростання недовіри, конфлікти в громадах, погіршення становища вразливих груп, напруження між місцевими мешканцями і внутрішньо переміщеними особами, виснаження волонтерів і працівників публічного сектору. Тому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має включати соціальну підтримку, психологічну допомогу, правову допомогу, інклюзивні програми, підтримку зайнятості, роботу з дітьми, ветеранами, людьми з інвалідністю та літніми людьми.</w:t>
      </w:r>
    </w:p>
    <w:p w14:paraId="15B670AC"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громада прийняла значну кількість внутрішньо переміщених осіб, після початкової гуманітарної допомоги потрібні довгострокові рішення: житло, освіта для дітей, інтеграція на ринку праці, доступ до медицини, соціальна адаптація, робота з можливими конфліктами та підтримка приймаючої громади. Інакше тимчасова гуманітарна криза може перетворитися на тривалу соціальну напругу.</w:t>
      </w:r>
    </w:p>
    <w:p w14:paraId="130D30A2"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Четвертий вимір — </w:t>
      </w:r>
      <w:r w:rsidRPr="0099605C">
        <w:rPr>
          <w:b/>
          <w:bCs/>
          <w:sz w:val="28"/>
          <w:szCs w:val="28"/>
          <w:lang w:val="uk-UA" w:eastAsia="uk-UA"/>
        </w:rPr>
        <w:t>інституційне відновлення</w:t>
      </w:r>
      <w:r w:rsidRPr="0099605C">
        <w:rPr>
          <w:bCs/>
          <w:sz w:val="28"/>
          <w:szCs w:val="28"/>
          <w:lang w:val="uk-UA" w:eastAsia="uk-UA"/>
        </w:rPr>
        <w:t>. Воно полягає у відновленні та зміцненні спроможності органів влади діяти ефективно після кризи. Це включає відновлення роботи управлінських процесів, оновлення процедур, кадрову підтримку, психологічну реабілітацію персоналу, перегляд повноважень, уточнення планів безперервності, удосконалення міжвідомчої взаємодії, цифрових систем і внутрішнього контролю.</w:t>
      </w:r>
    </w:p>
    <w:p w14:paraId="7C0F6887"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під час кризи стало зрозуміло, що рішення ухвалювалися повільно через нечіткий розподіл відповідальності між місцевою радою, військовою адміністрацією та комунальними службами, інституційне відновлення має включати перегляд протоколів взаємодії, затвердження контактів, проведення спільних навчань і визначення відповідальних осіб.</w:t>
      </w:r>
    </w:p>
    <w:p w14:paraId="7629ED4A"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П’ятий вимір — </w:t>
      </w:r>
      <w:r w:rsidRPr="0099605C">
        <w:rPr>
          <w:b/>
          <w:bCs/>
          <w:sz w:val="28"/>
          <w:szCs w:val="28"/>
          <w:lang w:val="uk-UA" w:eastAsia="uk-UA"/>
        </w:rPr>
        <w:t>комунікаційне відновлення</w:t>
      </w:r>
      <w:r w:rsidRPr="0099605C">
        <w:rPr>
          <w:bCs/>
          <w:sz w:val="28"/>
          <w:szCs w:val="28"/>
          <w:lang w:val="uk-UA" w:eastAsia="uk-UA"/>
        </w:rPr>
        <w:t>. Після кризи органи влади мають не лише відновити послуги, а й пояснити суспільству, що сталося, які рішення були ухвалені, які помилки виявлено, що буде зроблено для недопущення повторення, яку допомогу можуть отримати постраждалі і які строки відновлення. Якщо цього не зробити, інформаційний вакуум можуть заповнити чутки, політичні маніпуляції або ворожі інформаційні кампанії.</w:t>
      </w:r>
    </w:p>
    <w:p w14:paraId="41811F9A"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Комунікаційне відновлення особливо важливе тоді, коли криза зачепила довіру. Наприклад, якщо під час аварії або атаки влада запізнилася з інформуванням, після стабілізації ситуації потрібно не лише публікувати технічні звіти, а й пояснити причини затримки, оновити канали комунікації, визначити речників і продемонструвати зміни. Визнання проблем може зміцнити довіру більше, ніж спроба створити враження безпомилковості.</w:t>
      </w:r>
    </w:p>
    <w:p w14:paraId="11A62A32"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 xml:space="preserve">Шостий вимір — </w:t>
      </w:r>
      <w:r w:rsidRPr="0099605C">
        <w:rPr>
          <w:b/>
          <w:bCs/>
          <w:sz w:val="28"/>
          <w:szCs w:val="28"/>
          <w:lang w:val="uk-UA" w:eastAsia="uk-UA"/>
        </w:rPr>
        <w:t>правове й управлінське відновлення</w:t>
      </w:r>
      <w:r w:rsidRPr="0099605C">
        <w:rPr>
          <w:bCs/>
          <w:sz w:val="28"/>
          <w:szCs w:val="28"/>
          <w:lang w:val="uk-UA" w:eastAsia="uk-UA"/>
        </w:rPr>
        <w:t>. Під час криз органи влади часто ухвалюють рішення у прискореному режимі, використовують резервні процедури, залучають надзвичайні ресурси, змінюють порядок надання послуг. Після кризи необхідно провести правову оцінку таких рішень, упорядкувати документацію, забезпечити підзвітність, перевірити законність використання ресурсів, оформити компенсації, відновити звичайні процедури або закріпити ефективні тимчасові практики як постійні.</w:t>
      </w:r>
    </w:p>
    <w:p w14:paraId="2EAD6C13"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під час кризи гуманітарна допомога розподілялася за спрощеною процедурою, після завершення гострої фази потрібно забезпечити облік, аудит, звітування, перевірку справедливості розподілу і виправлення можливих помилок. Це важливо для довіри і запобігання корупційним ризикам.</w:t>
      </w:r>
    </w:p>
    <w:p w14:paraId="4E17D950"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Особливе місце у </w:t>
      </w:r>
      <w:proofErr w:type="spellStart"/>
      <w:r w:rsidRPr="0099605C">
        <w:rPr>
          <w:bCs/>
          <w:sz w:val="28"/>
          <w:szCs w:val="28"/>
          <w:lang w:val="uk-UA" w:eastAsia="uk-UA"/>
        </w:rPr>
        <w:t>післякризовому</w:t>
      </w:r>
      <w:proofErr w:type="spellEnd"/>
      <w:r w:rsidRPr="0099605C">
        <w:rPr>
          <w:bCs/>
          <w:sz w:val="28"/>
          <w:szCs w:val="28"/>
          <w:lang w:val="uk-UA" w:eastAsia="uk-UA"/>
        </w:rPr>
        <w:t xml:space="preserve"> відновленні займає підхід </w:t>
      </w:r>
      <w:proofErr w:type="spellStart"/>
      <w:r w:rsidRPr="0099605C">
        <w:rPr>
          <w:b/>
          <w:bCs/>
          <w:sz w:val="28"/>
          <w:szCs w:val="28"/>
          <w:lang w:val="uk-UA" w:eastAsia="uk-UA"/>
        </w:rPr>
        <w:t>lessons</w:t>
      </w:r>
      <w:proofErr w:type="spellEnd"/>
      <w:r w:rsidRPr="0099605C">
        <w:rPr>
          <w:b/>
          <w:bCs/>
          <w:sz w:val="28"/>
          <w:szCs w:val="28"/>
          <w:lang w:val="uk-UA" w:eastAsia="uk-UA"/>
        </w:rPr>
        <w:t xml:space="preserve"> </w:t>
      </w:r>
      <w:proofErr w:type="spellStart"/>
      <w:r w:rsidRPr="0099605C">
        <w:rPr>
          <w:b/>
          <w:bCs/>
          <w:sz w:val="28"/>
          <w:szCs w:val="28"/>
          <w:lang w:val="uk-UA" w:eastAsia="uk-UA"/>
        </w:rPr>
        <w:t>learned</w:t>
      </w:r>
      <w:proofErr w:type="spellEnd"/>
      <w:r w:rsidRPr="0099605C">
        <w:rPr>
          <w:bCs/>
          <w:sz w:val="28"/>
          <w:szCs w:val="28"/>
          <w:lang w:val="uk-UA" w:eastAsia="uk-UA"/>
        </w:rPr>
        <w:t xml:space="preserve">, тобто виявлення, аналіз і засвоєння уроків, отриманих під час кризи, інциденту, навчання або тренування. У буквальному перекладі цей термін означає “засвоєні </w:t>
      </w:r>
      <w:proofErr w:type="spellStart"/>
      <w:r w:rsidRPr="0099605C">
        <w:rPr>
          <w:bCs/>
          <w:sz w:val="28"/>
          <w:szCs w:val="28"/>
          <w:lang w:val="uk-UA" w:eastAsia="uk-UA"/>
        </w:rPr>
        <w:t>уроки</w:t>
      </w:r>
      <w:proofErr w:type="spellEnd"/>
      <w:r w:rsidRPr="0099605C">
        <w:rPr>
          <w:bCs/>
          <w:sz w:val="28"/>
          <w:szCs w:val="28"/>
          <w:lang w:val="uk-UA" w:eastAsia="uk-UA"/>
        </w:rPr>
        <w:t>”, але в управлінському сенсі він має глибше значення. Йдеться не просто про перелік помилок або спостережень, а про процес перетворення досвіду на конкретні зміни в політиках, процедурах, ресурсах, навчанні персоналу та інституційній культурі.</w:t>
      </w:r>
    </w:p>
    <w:p w14:paraId="03F8A5B0"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Важливо розрізняти </w:t>
      </w:r>
      <w:proofErr w:type="spellStart"/>
      <w:r w:rsidRPr="0099605C">
        <w:rPr>
          <w:b/>
          <w:bCs/>
          <w:sz w:val="28"/>
          <w:szCs w:val="28"/>
          <w:lang w:val="uk-UA" w:eastAsia="uk-UA"/>
        </w:rPr>
        <w:t>lessons</w:t>
      </w:r>
      <w:proofErr w:type="spellEnd"/>
      <w:r w:rsidRPr="0099605C">
        <w:rPr>
          <w:b/>
          <w:bCs/>
          <w:sz w:val="28"/>
          <w:szCs w:val="28"/>
          <w:lang w:val="uk-UA" w:eastAsia="uk-UA"/>
        </w:rPr>
        <w:t xml:space="preserve"> </w:t>
      </w:r>
      <w:proofErr w:type="spellStart"/>
      <w:r w:rsidRPr="0099605C">
        <w:rPr>
          <w:b/>
          <w:bCs/>
          <w:sz w:val="28"/>
          <w:szCs w:val="28"/>
          <w:lang w:val="uk-UA" w:eastAsia="uk-UA"/>
        </w:rPr>
        <w:t>identified</w:t>
      </w:r>
      <w:proofErr w:type="spellEnd"/>
      <w:r w:rsidRPr="0099605C">
        <w:rPr>
          <w:bCs/>
          <w:sz w:val="28"/>
          <w:szCs w:val="28"/>
          <w:lang w:val="uk-UA" w:eastAsia="uk-UA"/>
        </w:rPr>
        <w:t xml:space="preserve"> і </w:t>
      </w:r>
      <w:proofErr w:type="spellStart"/>
      <w:r w:rsidRPr="0099605C">
        <w:rPr>
          <w:b/>
          <w:bCs/>
          <w:sz w:val="28"/>
          <w:szCs w:val="28"/>
          <w:lang w:val="uk-UA" w:eastAsia="uk-UA"/>
        </w:rPr>
        <w:t>lessons</w:t>
      </w:r>
      <w:proofErr w:type="spellEnd"/>
      <w:r w:rsidRPr="0099605C">
        <w:rPr>
          <w:b/>
          <w:bCs/>
          <w:sz w:val="28"/>
          <w:szCs w:val="28"/>
          <w:lang w:val="uk-UA" w:eastAsia="uk-UA"/>
        </w:rPr>
        <w:t xml:space="preserve"> </w:t>
      </w:r>
      <w:proofErr w:type="spellStart"/>
      <w:r w:rsidRPr="0099605C">
        <w:rPr>
          <w:b/>
          <w:bCs/>
          <w:sz w:val="28"/>
          <w:szCs w:val="28"/>
          <w:lang w:val="uk-UA" w:eastAsia="uk-UA"/>
        </w:rPr>
        <w:t>learned</w:t>
      </w:r>
      <w:proofErr w:type="spellEnd"/>
      <w:r w:rsidRPr="0099605C">
        <w:rPr>
          <w:bCs/>
          <w:sz w:val="28"/>
          <w:szCs w:val="28"/>
          <w:lang w:val="uk-UA" w:eastAsia="uk-UA"/>
        </w:rPr>
        <w:t xml:space="preserve">.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identified</w:t>
      </w:r>
      <w:proofErr w:type="spellEnd"/>
      <w:r w:rsidRPr="0099605C">
        <w:rPr>
          <w:bCs/>
          <w:sz w:val="28"/>
          <w:szCs w:val="28"/>
          <w:lang w:val="uk-UA" w:eastAsia="uk-UA"/>
        </w:rPr>
        <w:t xml:space="preserve"> — це виявлені </w:t>
      </w:r>
      <w:proofErr w:type="spellStart"/>
      <w:r w:rsidRPr="0099605C">
        <w:rPr>
          <w:bCs/>
          <w:sz w:val="28"/>
          <w:szCs w:val="28"/>
          <w:lang w:val="uk-UA" w:eastAsia="uk-UA"/>
        </w:rPr>
        <w:t>уроки</w:t>
      </w:r>
      <w:proofErr w:type="spellEnd"/>
      <w:r w:rsidRPr="0099605C">
        <w:rPr>
          <w:bCs/>
          <w:sz w:val="28"/>
          <w:szCs w:val="28"/>
          <w:lang w:val="uk-UA" w:eastAsia="uk-UA"/>
        </w:rPr>
        <w:t xml:space="preserve">, тобто факти, проблеми або висновки, які були помічені після кризи.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 це вже засвоєні </w:t>
      </w:r>
      <w:proofErr w:type="spellStart"/>
      <w:r w:rsidRPr="0099605C">
        <w:rPr>
          <w:bCs/>
          <w:sz w:val="28"/>
          <w:szCs w:val="28"/>
          <w:lang w:val="uk-UA" w:eastAsia="uk-UA"/>
        </w:rPr>
        <w:t>уроки</w:t>
      </w:r>
      <w:proofErr w:type="spellEnd"/>
      <w:r w:rsidRPr="0099605C">
        <w:rPr>
          <w:bCs/>
          <w:sz w:val="28"/>
          <w:szCs w:val="28"/>
          <w:lang w:val="uk-UA" w:eastAsia="uk-UA"/>
        </w:rPr>
        <w:t xml:space="preserve">, тобто такі висновки, які призвели до реальних змін: оновлення планів, перерозподілу ресурсів, зміни процедур, навчання персоналу, закупівлі обладнання, створення нових каналів комунікації або вдосконалення координації. Якщо після кризи складено звіт, але нічого не змінено, це ще не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а лише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recorded</w:t>
      </w:r>
      <w:proofErr w:type="spellEnd"/>
      <w:r w:rsidRPr="0099605C">
        <w:rPr>
          <w:bCs/>
          <w:sz w:val="28"/>
          <w:szCs w:val="28"/>
          <w:lang w:val="uk-UA" w:eastAsia="uk-UA"/>
        </w:rPr>
        <w:t>.</w:t>
      </w:r>
    </w:p>
    <w:p w14:paraId="74F8F952"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цю різницю доцільно підкреслити окремо. Наприклад, після кризи орган влади встановив, що населення не отримувало повідомлення через відсутність інтернету. Це </w:t>
      </w:r>
      <w:proofErr w:type="spellStart"/>
      <w:r w:rsidRPr="0099605C">
        <w:rPr>
          <w:bCs/>
          <w:sz w:val="28"/>
          <w:szCs w:val="28"/>
          <w:lang w:val="uk-UA" w:eastAsia="uk-UA"/>
        </w:rPr>
        <w:t>lesson</w:t>
      </w:r>
      <w:proofErr w:type="spellEnd"/>
      <w:r w:rsidRPr="0099605C">
        <w:rPr>
          <w:bCs/>
          <w:sz w:val="28"/>
          <w:szCs w:val="28"/>
          <w:lang w:val="uk-UA" w:eastAsia="uk-UA"/>
        </w:rPr>
        <w:t xml:space="preserve"> </w:t>
      </w:r>
      <w:proofErr w:type="spellStart"/>
      <w:r w:rsidRPr="0099605C">
        <w:rPr>
          <w:bCs/>
          <w:sz w:val="28"/>
          <w:szCs w:val="28"/>
          <w:lang w:val="uk-UA" w:eastAsia="uk-UA"/>
        </w:rPr>
        <w:t>identified</w:t>
      </w:r>
      <w:proofErr w:type="spellEnd"/>
      <w:r w:rsidRPr="0099605C">
        <w:rPr>
          <w:bCs/>
          <w:sz w:val="28"/>
          <w:szCs w:val="28"/>
          <w:lang w:val="uk-UA" w:eastAsia="uk-UA"/>
        </w:rPr>
        <w:t xml:space="preserve">. Якщо після цього громада створила альтернативну систему оповіщення через SMS, радіо, </w:t>
      </w:r>
      <w:proofErr w:type="spellStart"/>
      <w:r w:rsidRPr="0099605C">
        <w:rPr>
          <w:bCs/>
          <w:sz w:val="28"/>
          <w:szCs w:val="28"/>
          <w:lang w:val="uk-UA" w:eastAsia="uk-UA"/>
        </w:rPr>
        <w:t>старост</w:t>
      </w:r>
      <w:proofErr w:type="spellEnd"/>
      <w:r w:rsidRPr="0099605C">
        <w:rPr>
          <w:bCs/>
          <w:sz w:val="28"/>
          <w:szCs w:val="28"/>
          <w:lang w:val="uk-UA" w:eastAsia="uk-UA"/>
        </w:rPr>
        <w:t xml:space="preserve">, ОСББ, друковані оголошення і гучномовці, провела навчання та перевірила її роботу, це вже </w:t>
      </w:r>
      <w:proofErr w:type="spellStart"/>
      <w:r w:rsidRPr="0099605C">
        <w:rPr>
          <w:bCs/>
          <w:sz w:val="28"/>
          <w:szCs w:val="28"/>
          <w:lang w:val="uk-UA" w:eastAsia="uk-UA"/>
        </w:rPr>
        <w:t>lesson</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w:t>
      </w:r>
    </w:p>
    <w:p w14:paraId="0E81BB53"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Процес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має включати кілька етапів.</w:t>
      </w:r>
    </w:p>
    <w:p w14:paraId="21FC0E6F"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Перший етап — </w:t>
      </w:r>
      <w:r w:rsidRPr="0099605C">
        <w:rPr>
          <w:b/>
          <w:bCs/>
          <w:sz w:val="28"/>
          <w:szCs w:val="28"/>
          <w:lang w:val="uk-UA" w:eastAsia="uk-UA"/>
        </w:rPr>
        <w:t>збір інформації про перебіг кризи</w:t>
      </w:r>
      <w:r w:rsidRPr="0099605C">
        <w:rPr>
          <w:bCs/>
          <w:sz w:val="28"/>
          <w:szCs w:val="28"/>
          <w:lang w:val="uk-UA" w:eastAsia="uk-UA"/>
        </w:rPr>
        <w:t>. Потрібно зафіксувати, що сталося, які рішення ухвалювалися, у які строки, хто був відповідальним, які ресурси використовувалися, які проблеми виникли, які повідомлення надходили від громадян, як працювали служби, які канали комунікації були ефективними, а які ні. Важливо збирати не лише офіційні звіти, а й досвід виконавців, місцевих служб, громадських організацій, волонтерів, бізнесу і громадян.</w:t>
      </w:r>
    </w:p>
    <w:p w14:paraId="5DC28367"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Другий етап — </w:t>
      </w:r>
      <w:r w:rsidRPr="0099605C">
        <w:rPr>
          <w:b/>
          <w:bCs/>
          <w:sz w:val="28"/>
          <w:szCs w:val="28"/>
          <w:lang w:val="uk-UA" w:eastAsia="uk-UA"/>
        </w:rPr>
        <w:t>аналіз дій і результатів</w:t>
      </w:r>
      <w:r w:rsidRPr="0099605C">
        <w:rPr>
          <w:bCs/>
          <w:sz w:val="28"/>
          <w:szCs w:val="28"/>
          <w:lang w:val="uk-UA" w:eastAsia="uk-UA"/>
        </w:rPr>
        <w:t>. На цьому етапі встановлюється, що спрацювало добре, що спрацювало частково, що не спрацювало, які рішення були запізнілими, де виникли дублювання, які ресурси були дефіцитними, які повноваження були нечіткими, які комунікаційні повідомлення були незрозумілими, які групи населення залишилися недостатньо охопленими.</w:t>
      </w:r>
    </w:p>
    <w:p w14:paraId="0A37E069"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Третій етап — </w:t>
      </w:r>
      <w:r w:rsidRPr="0099605C">
        <w:rPr>
          <w:b/>
          <w:bCs/>
          <w:sz w:val="28"/>
          <w:szCs w:val="28"/>
          <w:lang w:val="uk-UA" w:eastAsia="uk-UA"/>
        </w:rPr>
        <w:t>виявлення причин проблем</w:t>
      </w:r>
      <w:r w:rsidRPr="0099605C">
        <w:rPr>
          <w:bCs/>
          <w:sz w:val="28"/>
          <w:szCs w:val="28"/>
          <w:lang w:val="uk-UA" w:eastAsia="uk-UA"/>
        </w:rPr>
        <w:t xml:space="preserve">. Важливо не обмежуватися поверховими висновками. Наприклад, проблема може </w:t>
      </w:r>
      <w:proofErr w:type="spellStart"/>
      <w:r w:rsidRPr="0099605C">
        <w:rPr>
          <w:bCs/>
          <w:sz w:val="28"/>
          <w:szCs w:val="28"/>
          <w:lang w:val="uk-UA" w:eastAsia="uk-UA"/>
        </w:rPr>
        <w:t>формулюватися</w:t>
      </w:r>
      <w:proofErr w:type="spellEnd"/>
      <w:r w:rsidRPr="0099605C">
        <w:rPr>
          <w:bCs/>
          <w:sz w:val="28"/>
          <w:szCs w:val="28"/>
          <w:lang w:val="uk-UA" w:eastAsia="uk-UA"/>
        </w:rPr>
        <w:t xml:space="preserve"> як “затримка </w:t>
      </w:r>
      <w:r w:rsidRPr="0099605C">
        <w:rPr>
          <w:bCs/>
          <w:sz w:val="28"/>
          <w:szCs w:val="28"/>
          <w:lang w:val="uk-UA" w:eastAsia="uk-UA"/>
        </w:rPr>
        <w:lastRenderedPageBreak/>
        <w:t>з доставкою генераторів”. Але причина може полягати не лише у відсутності транспорту, а й у нечітких пріоритетах розподілу, відсутності реєстру потреб, несвоєчасному запиті, слабкій координації з областю або відсутності відповідального за логістику.</w:t>
      </w:r>
    </w:p>
    <w:p w14:paraId="1CA8D564"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Четвертий етап — </w:t>
      </w:r>
      <w:r w:rsidRPr="0099605C">
        <w:rPr>
          <w:b/>
          <w:bCs/>
          <w:sz w:val="28"/>
          <w:szCs w:val="28"/>
          <w:lang w:val="uk-UA" w:eastAsia="uk-UA"/>
        </w:rPr>
        <w:t>формулювання управлінських уроків</w:t>
      </w:r>
      <w:r w:rsidRPr="0099605C">
        <w:rPr>
          <w:bCs/>
          <w:sz w:val="28"/>
          <w:szCs w:val="28"/>
          <w:lang w:val="uk-UA" w:eastAsia="uk-UA"/>
        </w:rPr>
        <w:t>. Урок має бути конкретним і придатним до впровадження. Наприклад, не “покращити комунікацію”, а “визначити єдиного речника, затвердити шаблони кризових повідомлень, створити резервні канали оповіщення та проводити оновлення інформації кожні дві години під час кризового режиму”.</w:t>
      </w:r>
    </w:p>
    <w:p w14:paraId="140F2E7A"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П’ятий етап — </w:t>
      </w:r>
      <w:r w:rsidRPr="0099605C">
        <w:rPr>
          <w:b/>
          <w:bCs/>
          <w:sz w:val="28"/>
          <w:szCs w:val="28"/>
          <w:lang w:val="uk-UA" w:eastAsia="uk-UA"/>
        </w:rPr>
        <w:t>розроблення коригувальних дій</w:t>
      </w:r>
      <w:r w:rsidRPr="0099605C">
        <w:rPr>
          <w:bCs/>
          <w:sz w:val="28"/>
          <w:szCs w:val="28"/>
          <w:lang w:val="uk-UA" w:eastAsia="uk-UA"/>
        </w:rPr>
        <w:t xml:space="preserve">. Для кожного уроку має бути визначено, що саме треба змінити, хто відповідальний, у який строк, які ресурси потрібні і як буде перевірено виконання. Без цього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залишаються декларацією.</w:t>
      </w:r>
    </w:p>
    <w:p w14:paraId="2576CD4C"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Шостий етап — </w:t>
      </w:r>
      <w:r w:rsidRPr="0099605C">
        <w:rPr>
          <w:b/>
          <w:bCs/>
          <w:sz w:val="28"/>
          <w:szCs w:val="28"/>
          <w:lang w:val="uk-UA" w:eastAsia="uk-UA"/>
        </w:rPr>
        <w:t>впровадження змін</w:t>
      </w:r>
      <w:r w:rsidRPr="0099605C">
        <w:rPr>
          <w:bCs/>
          <w:sz w:val="28"/>
          <w:szCs w:val="28"/>
          <w:lang w:val="uk-UA" w:eastAsia="uk-UA"/>
        </w:rPr>
        <w:t>. Саме цей етап перетворює аналіз досвіду на інституційне навчання. Зміни можуть включати оновлення планів безперервності, нові протоколи міжвідомчої взаємодії, зміну системи оповіщення, створення резервів, додаткове навчання персоналу, зміни у бюджетуванні, удосконалення цифрових систем, перегляд нормативних актів або розширення партнерства з громадськими організаціями.</w:t>
      </w:r>
    </w:p>
    <w:p w14:paraId="59AEA151"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Сьомий етап — </w:t>
      </w:r>
      <w:r w:rsidRPr="0099605C">
        <w:rPr>
          <w:b/>
          <w:bCs/>
          <w:sz w:val="28"/>
          <w:szCs w:val="28"/>
          <w:lang w:val="uk-UA" w:eastAsia="uk-UA"/>
        </w:rPr>
        <w:t>перевірка засвоєння уроків</w:t>
      </w:r>
      <w:r w:rsidRPr="0099605C">
        <w:rPr>
          <w:bCs/>
          <w:sz w:val="28"/>
          <w:szCs w:val="28"/>
          <w:lang w:val="uk-UA" w:eastAsia="uk-UA"/>
        </w:rPr>
        <w:t>. Після впровадження змін потрібно перевірити, чи справді система стала стійкішою. Це можна зробити через навчання, симуляції, аудит готовності, повторну оцінку ризиків, аналіз індикаторів або тестування резервних процедур.</w:t>
      </w:r>
    </w:p>
    <w:p w14:paraId="1B6F8FEC"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і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пов’язані з ширшим поняттям </w:t>
      </w:r>
      <w:r w:rsidRPr="0099605C">
        <w:rPr>
          <w:b/>
          <w:bCs/>
          <w:sz w:val="28"/>
          <w:szCs w:val="28"/>
          <w:lang w:val="uk-UA" w:eastAsia="uk-UA"/>
        </w:rPr>
        <w:t>інституційного навчання</w:t>
      </w:r>
      <w:r w:rsidRPr="0099605C">
        <w:rPr>
          <w:bCs/>
          <w:sz w:val="28"/>
          <w:szCs w:val="28"/>
          <w:lang w:val="uk-UA" w:eastAsia="uk-UA"/>
        </w:rPr>
        <w:t>. Інституційне навчання — це здатність органів влади та публічної системи загалом накопичувати досвід, аналізувати його, змінювати правила, процедури, структури, ресурси і поведінку на основі зроблених висновків. Йдеться не про навчання окремої посадової особи, а про навчання організації як цілісної системи.</w:t>
      </w:r>
    </w:p>
    <w:p w14:paraId="21F10F00"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Інституційне навчання відбувається тоді, коли досвід не зникає разом із конкретними людьми, які брали участь у кризі, а закріплюється у документах, регламентах, планах, навчальних програмах, інформаційних системах, бюджетних рішеннях, організаційній культурі та практиках взаємодії. Це особливо важливо для публічного сектору, де кадрові зміни, політичні цикли або адміністративна плинність можуть призводити до втрати накопиченого досвіду.</w:t>
      </w:r>
    </w:p>
    <w:p w14:paraId="37D94AAB"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Наприклад, якщо після успішного реагування на кризу ключові знання залишилися лише у кількох працівників, які згодом звільнилися або перейшли на інші посади, інституція фактично не навчилася. Якщо ж цей досвід оформлено у плані, проведено навчання для інших працівників, оновлено процедури, створено чек-листи і </w:t>
      </w:r>
      <w:proofErr w:type="spellStart"/>
      <w:r w:rsidRPr="0099605C">
        <w:rPr>
          <w:bCs/>
          <w:sz w:val="28"/>
          <w:szCs w:val="28"/>
          <w:lang w:val="uk-UA" w:eastAsia="uk-UA"/>
        </w:rPr>
        <w:t>внесено</w:t>
      </w:r>
      <w:proofErr w:type="spellEnd"/>
      <w:r w:rsidRPr="0099605C">
        <w:rPr>
          <w:bCs/>
          <w:sz w:val="28"/>
          <w:szCs w:val="28"/>
          <w:lang w:val="uk-UA" w:eastAsia="uk-UA"/>
        </w:rPr>
        <w:t xml:space="preserve"> зміни до бюджету, тоді можна говорити про інституційне навчання.</w:t>
      </w:r>
    </w:p>
    <w:p w14:paraId="26124988"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Інституційне навчання у сфері стійкості має кілька рівнів.</w:t>
      </w:r>
    </w:p>
    <w:p w14:paraId="269B9DDB"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організаційному рівні</w:t>
      </w:r>
      <w:r w:rsidRPr="0099605C">
        <w:rPr>
          <w:bCs/>
          <w:sz w:val="28"/>
          <w:szCs w:val="28"/>
          <w:lang w:val="uk-UA" w:eastAsia="uk-UA"/>
        </w:rPr>
        <w:t xml:space="preserve"> воно стосується конкретного органу влади: його внутрішніх процедур, персоналу, інформаційних систем, планів безперервності, розподілу відповідальності, резервів і комунікації.</w:t>
      </w:r>
    </w:p>
    <w:p w14:paraId="3B039DEB"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lastRenderedPageBreak/>
        <w:t xml:space="preserve">На </w:t>
      </w:r>
      <w:r w:rsidRPr="0099605C">
        <w:rPr>
          <w:b/>
          <w:bCs/>
          <w:sz w:val="28"/>
          <w:szCs w:val="28"/>
          <w:lang w:val="uk-UA" w:eastAsia="uk-UA"/>
        </w:rPr>
        <w:t>міжвідомчому рівні</w:t>
      </w:r>
      <w:r w:rsidRPr="0099605C">
        <w:rPr>
          <w:bCs/>
          <w:sz w:val="28"/>
          <w:szCs w:val="28"/>
          <w:lang w:val="uk-UA" w:eastAsia="uk-UA"/>
        </w:rPr>
        <w:t xml:space="preserve"> воно стосується взаємодії між органами: обміну інформацією, координаційних штабів, спільних протоколів, розподілу повноважень, сумісності ресурсів і спільних навчань.</w:t>
      </w:r>
    </w:p>
    <w:p w14:paraId="14CE2587"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місцевому рівні</w:t>
      </w:r>
      <w:r w:rsidRPr="0099605C">
        <w:rPr>
          <w:bCs/>
          <w:sz w:val="28"/>
          <w:szCs w:val="28"/>
          <w:lang w:val="uk-UA" w:eastAsia="uk-UA"/>
        </w:rPr>
        <w:t xml:space="preserve"> інституційне навчання проявляється у спроможності громади оновлювати свої плани, враховувати потреби населення, залучати громадськість, покращувати комунікацію і підтримувати критичні послуги.</w:t>
      </w:r>
    </w:p>
    <w:p w14:paraId="438267C3"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національному рівні</w:t>
      </w:r>
      <w:r w:rsidRPr="0099605C">
        <w:rPr>
          <w:bCs/>
          <w:sz w:val="28"/>
          <w:szCs w:val="28"/>
          <w:lang w:val="uk-UA" w:eastAsia="uk-UA"/>
        </w:rPr>
        <w:t xml:space="preserve"> воно полягає в оновленні державних стратегій, законодавства, стандартів, </w:t>
      </w:r>
      <w:proofErr w:type="spellStart"/>
      <w:r w:rsidRPr="0099605C">
        <w:rPr>
          <w:bCs/>
          <w:sz w:val="28"/>
          <w:szCs w:val="28"/>
          <w:lang w:val="uk-UA" w:eastAsia="uk-UA"/>
        </w:rPr>
        <w:t>методик</w:t>
      </w:r>
      <w:proofErr w:type="spellEnd"/>
      <w:r w:rsidRPr="0099605C">
        <w:rPr>
          <w:bCs/>
          <w:sz w:val="28"/>
          <w:szCs w:val="28"/>
          <w:lang w:val="uk-UA" w:eastAsia="uk-UA"/>
        </w:rPr>
        <w:t xml:space="preserve"> оцінювання ризиків, бюджетних підходів, програм підготовки кадрів і системи координації.</w:t>
      </w:r>
    </w:p>
    <w:p w14:paraId="7CD374C2"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На </w:t>
      </w:r>
      <w:r w:rsidRPr="0099605C">
        <w:rPr>
          <w:b/>
          <w:bCs/>
          <w:sz w:val="28"/>
          <w:szCs w:val="28"/>
          <w:lang w:val="uk-UA" w:eastAsia="uk-UA"/>
        </w:rPr>
        <w:t>суспільному рівні</w:t>
      </w:r>
      <w:r w:rsidRPr="0099605C">
        <w:rPr>
          <w:bCs/>
          <w:sz w:val="28"/>
          <w:szCs w:val="28"/>
          <w:lang w:val="uk-UA" w:eastAsia="uk-UA"/>
        </w:rPr>
        <w:t xml:space="preserve"> інституційне навчання означає підвищення культури готовності громадян: розуміння правил поведінки, довіру до офіційних джерел, навички </w:t>
      </w:r>
      <w:proofErr w:type="spellStart"/>
      <w:r w:rsidRPr="0099605C">
        <w:rPr>
          <w:bCs/>
          <w:sz w:val="28"/>
          <w:szCs w:val="28"/>
          <w:lang w:val="uk-UA" w:eastAsia="uk-UA"/>
        </w:rPr>
        <w:t>домедичної</w:t>
      </w:r>
      <w:proofErr w:type="spellEnd"/>
      <w:r w:rsidRPr="0099605C">
        <w:rPr>
          <w:bCs/>
          <w:sz w:val="28"/>
          <w:szCs w:val="28"/>
          <w:lang w:val="uk-UA" w:eastAsia="uk-UA"/>
        </w:rPr>
        <w:t xml:space="preserve"> допомоги, цифрової безпеки, </w:t>
      </w:r>
      <w:proofErr w:type="spellStart"/>
      <w:r w:rsidRPr="0099605C">
        <w:rPr>
          <w:bCs/>
          <w:sz w:val="28"/>
          <w:szCs w:val="28"/>
          <w:lang w:val="uk-UA" w:eastAsia="uk-UA"/>
        </w:rPr>
        <w:t>медіаграмотності</w:t>
      </w:r>
      <w:proofErr w:type="spellEnd"/>
      <w:r w:rsidRPr="0099605C">
        <w:rPr>
          <w:bCs/>
          <w:sz w:val="28"/>
          <w:szCs w:val="28"/>
          <w:lang w:val="uk-UA" w:eastAsia="uk-UA"/>
        </w:rPr>
        <w:t>, самоорганізації та взаємодопомоги.</w:t>
      </w:r>
    </w:p>
    <w:p w14:paraId="57333D45"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Для підвищення стійкості особливо важливо уникати культури “пошуку винних” як єдиної реакції на кризу. Звичайно, у випадку службової недбалості, корупції або порушення закону відповідальність має наставати. Однак якщо після кожної кризи основний акцент робиться лише на покаранні, посадові особи можуть приховувати помилки, не повідомляти про слабкі місця або уникати ініціативи. Натомість культура інституційного навчання передбачає баланс між відповідальністю і здатністю відкрито аналізувати недоліки.</w:t>
      </w:r>
    </w:p>
    <w:p w14:paraId="63C27793"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аспірантів можна сформулювати таку тезу: </w:t>
      </w:r>
      <w:r w:rsidRPr="0099605C">
        <w:rPr>
          <w:b/>
          <w:bCs/>
          <w:sz w:val="28"/>
          <w:szCs w:val="28"/>
          <w:lang w:val="uk-UA" w:eastAsia="uk-UA"/>
        </w:rPr>
        <w:t>стійка система — це не система, яка ніколи не помиляється, а система, яка здатна швидко виявляти помилки, визнавати їх, виправляти і не повторювати у майбутньому</w:t>
      </w:r>
      <w:r w:rsidRPr="0099605C">
        <w:rPr>
          <w:bCs/>
          <w:sz w:val="28"/>
          <w:szCs w:val="28"/>
          <w:lang w:val="uk-UA" w:eastAsia="uk-UA"/>
        </w:rPr>
        <w:t>.</w:t>
      </w:r>
    </w:p>
    <w:p w14:paraId="367237BE"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має також включати </w:t>
      </w:r>
      <w:r w:rsidRPr="0099605C">
        <w:rPr>
          <w:b/>
          <w:bCs/>
          <w:sz w:val="28"/>
          <w:szCs w:val="28"/>
          <w:lang w:val="uk-UA" w:eastAsia="uk-UA"/>
        </w:rPr>
        <w:t>оцінювання ефективності реагування</w:t>
      </w:r>
      <w:r w:rsidRPr="0099605C">
        <w:rPr>
          <w:bCs/>
          <w:sz w:val="28"/>
          <w:szCs w:val="28"/>
          <w:lang w:val="uk-UA" w:eastAsia="uk-UA"/>
        </w:rPr>
        <w:t>. Для цього можуть використовуватися кількісні й якісні показники: час відновлення критичних функцій, кількість охоплених допомогою людей, час реагування служб, кількість помилкових або суперечливих повідомлень, рівень задоволеності населення комунікацією, доступність допомоги для вразливих груп, обсяг відновленої інфраструктури, кількість оновлених процедур, результати аудитів, рівень довіри до органів влади.</w:t>
      </w:r>
    </w:p>
    <w:p w14:paraId="56D138BB"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якщо після знеструмлення громада відновила водопостачання за 12 годин, але не змогла забезпечити інформацію для віддалених сіл, оцінка має враховувати обидва аспекти: технічне відновлення і комунікаційну прогалину. Якщо гуманітарна допомога була доставлена швидко, але без належного обліку, це також має бути зафіксовано як управлінський урок.</w:t>
      </w:r>
    </w:p>
    <w:p w14:paraId="337A4D6E"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Важливим інструментом є </w:t>
      </w:r>
      <w:proofErr w:type="spellStart"/>
      <w:r w:rsidRPr="0099605C">
        <w:rPr>
          <w:b/>
          <w:bCs/>
          <w:sz w:val="28"/>
          <w:szCs w:val="28"/>
          <w:lang w:val="uk-UA" w:eastAsia="uk-UA"/>
        </w:rPr>
        <w:t>after-action</w:t>
      </w:r>
      <w:proofErr w:type="spellEnd"/>
      <w:r w:rsidRPr="0099605C">
        <w:rPr>
          <w:b/>
          <w:bCs/>
          <w:sz w:val="28"/>
          <w:szCs w:val="28"/>
          <w:lang w:val="uk-UA" w:eastAsia="uk-UA"/>
        </w:rPr>
        <w:t xml:space="preserve"> </w:t>
      </w:r>
      <w:proofErr w:type="spellStart"/>
      <w:r w:rsidRPr="0099605C">
        <w:rPr>
          <w:b/>
          <w:bCs/>
          <w:sz w:val="28"/>
          <w:szCs w:val="28"/>
          <w:lang w:val="uk-UA" w:eastAsia="uk-UA"/>
        </w:rPr>
        <w:t>review</w:t>
      </w:r>
      <w:proofErr w:type="spellEnd"/>
      <w:r w:rsidRPr="0099605C">
        <w:rPr>
          <w:bCs/>
          <w:sz w:val="28"/>
          <w:szCs w:val="28"/>
          <w:lang w:val="uk-UA" w:eastAsia="uk-UA"/>
        </w:rPr>
        <w:t xml:space="preserve">, тобто </w:t>
      </w:r>
      <w:proofErr w:type="spellStart"/>
      <w:r w:rsidRPr="0099605C">
        <w:rPr>
          <w:bCs/>
          <w:sz w:val="28"/>
          <w:szCs w:val="28"/>
          <w:lang w:val="uk-UA" w:eastAsia="uk-UA"/>
        </w:rPr>
        <w:t>післядієвий</w:t>
      </w:r>
      <w:proofErr w:type="spellEnd"/>
      <w:r w:rsidRPr="0099605C">
        <w:rPr>
          <w:bCs/>
          <w:sz w:val="28"/>
          <w:szCs w:val="28"/>
          <w:lang w:val="uk-UA" w:eastAsia="uk-UA"/>
        </w:rPr>
        <w:t xml:space="preserve"> аналіз. Його можна проводити після реальної кризи, навчання або симуляції. Основні питання такого аналізу: що планувалося зробити; що фактично сталося; чому виникла різниця між планом і реальністю; що спрацювало; що не спрацювало; що потрібно змінити; хто відповідальний за зміни. Перевага такого підходу полягає в його практичності й орієнтації на вдосконалення, а не лише на звітування.</w:t>
      </w:r>
    </w:p>
    <w:p w14:paraId="75F93339"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Окремої уваги потребує </w:t>
      </w:r>
      <w:r w:rsidRPr="0099605C">
        <w:rPr>
          <w:b/>
          <w:bCs/>
          <w:sz w:val="28"/>
          <w:szCs w:val="28"/>
          <w:lang w:val="uk-UA" w:eastAsia="uk-UA"/>
        </w:rPr>
        <w:t>публічність уроків</w:t>
      </w:r>
      <w:r w:rsidRPr="0099605C">
        <w:rPr>
          <w:bCs/>
          <w:sz w:val="28"/>
          <w:szCs w:val="28"/>
          <w:lang w:val="uk-UA" w:eastAsia="uk-UA"/>
        </w:rPr>
        <w:t xml:space="preserve">. Не всі деталі кризового реагування можуть бути відкритими, особливо якщо вони стосуються безпеки, оборони або </w:t>
      </w:r>
      <w:proofErr w:type="spellStart"/>
      <w:r w:rsidRPr="0099605C">
        <w:rPr>
          <w:bCs/>
          <w:sz w:val="28"/>
          <w:szCs w:val="28"/>
          <w:lang w:val="uk-UA" w:eastAsia="uk-UA"/>
        </w:rPr>
        <w:t>кіберзахисту</w:t>
      </w:r>
      <w:proofErr w:type="spellEnd"/>
      <w:r w:rsidRPr="0099605C">
        <w:rPr>
          <w:bCs/>
          <w:sz w:val="28"/>
          <w:szCs w:val="28"/>
          <w:lang w:val="uk-UA" w:eastAsia="uk-UA"/>
        </w:rPr>
        <w:t xml:space="preserve">. Проте громадяни мають отримувати хоча б узагальнену інформацію про те, які висновки зроблено і що буде змінено. Це підвищує довіру до </w:t>
      </w:r>
      <w:r w:rsidRPr="0099605C">
        <w:rPr>
          <w:bCs/>
          <w:sz w:val="28"/>
          <w:szCs w:val="28"/>
          <w:lang w:val="uk-UA" w:eastAsia="uk-UA"/>
        </w:rPr>
        <w:lastRenderedPageBreak/>
        <w:t>влади. Якщо суспільство не бачить, що помилки виправляються, навіть добре проведене відновлення може сприйматися як тимчасове.</w:t>
      </w:r>
    </w:p>
    <w:p w14:paraId="742F0FBC"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після кризи орган влади може оприлюднити короткий звіт: які функції були порушені, які заходи вжито, які проблеми виявлено, які зміни заплановано, які строки їх реалізації. Такий підхід демонструє відповідальність і здатність до навчання.</w:t>
      </w:r>
    </w:p>
    <w:p w14:paraId="4C7B8D37"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в умовах гібридних загроз має враховувати можливість </w:t>
      </w:r>
      <w:r w:rsidRPr="0099605C">
        <w:rPr>
          <w:b/>
          <w:bCs/>
          <w:sz w:val="28"/>
          <w:szCs w:val="28"/>
          <w:lang w:val="uk-UA" w:eastAsia="uk-UA"/>
        </w:rPr>
        <w:t>повторних або вторинних криз</w:t>
      </w:r>
      <w:r w:rsidRPr="0099605C">
        <w:rPr>
          <w:bCs/>
          <w:sz w:val="28"/>
          <w:szCs w:val="28"/>
          <w:lang w:val="uk-UA" w:eastAsia="uk-UA"/>
        </w:rPr>
        <w:t xml:space="preserve">. Часто після основної події виникають додаткові ризики: дезінформація про причини кризи, соціальне невдоволення, шахрайство під виглядом допомоги, корупційні ризики під час відбудови, психологічне виснаження персоналу, конфлікти через розподіл ресурсів, </w:t>
      </w:r>
      <w:proofErr w:type="spellStart"/>
      <w:r w:rsidRPr="0099605C">
        <w:rPr>
          <w:bCs/>
          <w:sz w:val="28"/>
          <w:szCs w:val="28"/>
          <w:lang w:val="uk-UA" w:eastAsia="uk-UA"/>
        </w:rPr>
        <w:t>кіберзагрози</w:t>
      </w:r>
      <w:proofErr w:type="spellEnd"/>
      <w:r w:rsidRPr="0099605C">
        <w:rPr>
          <w:bCs/>
          <w:sz w:val="28"/>
          <w:szCs w:val="28"/>
          <w:lang w:val="uk-UA" w:eastAsia="uk-UA"/>
        </w:rPr>
        <w:t xml:space="preserve"> до відновлених систем. Тому відновлення не повинно послаблювати режим моніторингу.</w:t>
      </w:r>
    </w:p>
    <w:p w14:paraId="3AE562CE"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Наприклад, після атаки на критичну інфраструктуру може виникнути друга хвиля загрози у вигляді фейків про “неефективну відбудову” або “розкрадання допомоги”. Якщо органи влади не забезпечують прозорість і комунікацію, навіть реальні відновлювальні роботи можуть стати об’єктом маніпуляцій.</w:t>
      </w:r>
    </w:p>
    <w:p w14:paraId="0D0C3AED"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контексті публічного сектору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також має бути </w:t>
      </w:r>
      <w:r w:rsidRPr="0099605C">
        <w:rPr>
          <w:b/>
          <w:bCs/>
          <w:sz w:val="28"/>
          <w:szCs w:val="28"/>
          <w:lang w:val="uk-UA" w:eastAsia="uk-UA"/>
        </w:rPr>
        <w:t>інклюзивним</w:t>
      </w:r>
      <w:r w:rsidRPr="0099605C">
        <w:rPr>
          <w:bCs/>
          <w:sz w:val="28"/>
          <w:szCs w:val="28"/>
          <w:lang w:val="uk-UA" w:eastAsia="uk-UA"/>
        </w:rPr>
        <w:t>. Це означає, що рішення про відновлення мають враховувати потреби різних груп населення, а не лише середньостатистичного громадянина. Наприклад, відбудована адміністративна будівля має бути доступною для людей з інвалідністю; цифрові сервіси мають мати альтернативу для людей без доступу до інтернету; інформаційні повідомлення мають бути зрозумілими для літніх людей; програми допомоги мають враховувати дітей, ветеранів, ВПО, малозабезпечені домогосподарства.</w:t>
      </w:r>
    </w:p>
    <w:p w14:paraId="293D5184"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має бути пов’язане з </w:t>
      </w:r>
      <w:r w:rsidRPr="0099605C">
        <w:rPr>
          <w:b/>
          <w:bCs/>
          <w:sz w:val="28"/>
          <w:szCs w:val="28"/>
          <w:lang w:val="uk-UA" w:eastAsia="uk-UA"/>
        </w:rPr>
        <w:t>довгостроковим плануванням розвитку</w:t>
      </w:r>
      <w:r w:rsidRPr="0099605C">
        <w:rPr>
          <w:bCs/>
          <w:sz w:val="28"/>
          <w:szCs w:val="28"/>
          <w:lang w:val="uk-UA" w:eastAsia="uk-UA"/>
        </w:rPr>
        <w:t>. Якщо відновлення здійснюється ізольовано від стратегій розвитку, воно може закріпити старі проблеми. Наприклад, відбудова дороги без урахування евакуаційних маршрутів, логістичних потреб і безпеки може не підвищити стійкість. Відновлення школи без укриття, цифрової інфраструктури і плану безперервності освітнього процесу також буде неповним. Тому відновлення має інтегрувати безпекові, соціальні, економічні, екологічні та управлінські виміри.</w:t>
      </w:r>
    </w:p>
    <w:p w14:paraId="306D105E"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Для органів влади важливо створювати </w:t>
      </w:r>
      <w:r w:rsidRPr="0099605C">
        <w:rPr>
          <w:b/>
          <w:bCs/>
          <w:sz w:val="28"/>
          <w:szCs w:val="28"/>
          <w:lang w:val="uk-UA" w:eastAsia="uk-UA"/>
        </w:rPr>
        <w:t>інституційну пам’ять</w:t>
      </w:r>
      <w:r w:rsidRPr="0099605C">
        <w:rPr>
          <w:bCs/>
          <w:sz w:val="28"/>
          <w:szCs w:val="28"/>
          <w:lang w:val="uk-UA" w:eastAsia="uk-UA"/>
        </w:rPr>
        <w:t xml:space="preserve">. Це можуть бути бази даних інцидентів, реєстри рішень, архіви кризових повідомлень, протоколи штабів, карти ризиків, звіти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навчальні матеріали, чек-листи, оновлені плани. Інституційна пам’ять дозволяє новим працівникам швидше входити в контекст, а системі — не повторювати вже пройдені помилки.</w:t>
      </w:r>
    </w:p>
    <w:p w14:paraId="6319B0B3"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Проблема багатьох публічних систем полягає в тому, що кризи </w:t>
      </w:r>
      <w:proofErr w:type="spellStart"/>
      <w:r w:rsidRPr="0099605C">
        <w:rPr>
          <w:bCs/>
          <w:sz w:val="28"/>
          <w:szCs w:val="28"/>
          <w:lang w:val="uk-UA" w:eastAsia="uk-UA"/>
        </w:rPr>
        <w:t>переживаються</w:t>
      </w:r>
      <w:proofErr w:type="spellEnd"/>
      <w:r w:rsidRPr="0099605C">
        <w:rPr>
          <w:bCs/>
          <w:sz w:val="28"/>
          <w:szCs w:val="28"/>
          <w:lang w:val="uk-UA" w:eastAsia="uk-UA"/>
        </w:rPr>
        <w:t xml:space="preserve"> </w:t>
      </w:r>
      <w:proofErr w:type="spellStart"/>
      <w:r w:rsidRPr="0099605C">
        <w:rPr>
          <w:bCs/>
          <w:sz w:val="28"/>
          <w:szCs w:val="28"/>
          <w:lang w:val="uk-UA" w:eastAsia="uk-UA"/>
        </w:rPr>
        <w:t>інтенсивно</w:t>
      </w:r>
      <w:proofErr w:type="spellEnd"/>
      <w:r w:rsidRPr="0099605C">
        <w:rPr>
          <w:bCs/>
          <w:sz w:val="28"/>
          <w:szCs w:val="28"/>
          <w:lang w:val="uk-UA" w:eastAsia="uk-UA"/>
        </w:rPr>
        <w:t xml:space="preserve">, але після стабілізації увага швидко переключається на поточні справи. </w:t>
      </w:r>
      <w:proofErr w:type="spellStart"/>
      <w:r w:rsidRPr="0099605C">
        <w:rPr>
          <w:bCs/>
          <w:sz w:val="28"/>
          <w:szCs w:val="28"/>
          <w:lang w:val="uk-UA" w:eastAsia="uk-UA"/>
        </w:rPr>
        <w:t>Уроки</w:t>
      </w:r>
      <w:proofErr w:type="spellEnd"/>
      <w:r w:rsidRPr="0099605C">
        <w:rPr>
          <w:bCs/>
          <w:sz w:val="28"/>
          <w:szCs w:val="28"/>
          <w:lang w:val="uk-UA" w:eastAsia="uk-UA"/>
        </w:rPr>
        <w:t xml:space="preserve"> не документуються, плани не оновлюються, ресурси не резервуються, навчання не проводяться. У результаті наступна криза знову застає систему непідготовленою. Саме це і є протилежністю інституційного навчання.</w:t>
      </w:r>
    </w:p>
    <w:p w14:paraId="6B9CB8F6"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У підсумку </w:t>
      </w:r>
      <w:proofErr w:type="spellStart"/>
      <w:r w:rsidRPr="0099605C">
        <w:rPr>
          <w:bCs/>
          <w:sz w:val="28"/>
          <w:szCs w:val="28"/>
          <w:lang w:val="uk-UA" w:eastAsia="uk-UA"/>
        </w:rPr>
        <w:t>післякризове</w:t>
      </w:r>
      <w:proofErr w:type="spellEnd"/>
      <w:r w:rsidRPr="0099605C">
        <w:rPr>
          <w:bCs/>
          <w:sz w:val="28"/>
          <w:szCs w:val="28"/>
          <w:lang w:val="uk-UA" w:eastAsia="uk-UA"/>
        </w:rPr>
        <w:t xml:space="preserve"> відновлення, </w:t>
      </w:r>
      <w:proofErr w:type="spellStart"/>
      <w:r w:rsidRPr="0099605C">
        <w:rPr>
          <w:bCs/>
          <w:sz w:val="28"/>
          <w:szCs w:val="28"/>
          <w:lang w:val="uk-UA" w:eastAsia="uk-UA"/>
        </w:rPr>
        <w:t>lessons</w:t>
      </w:r>
      <w:proofErr w:type="spellEnd"/>
      <w:r w:rsidRPr="0099605C">
        <w:rPr>
          <w:bCs/>
          <w:sz w:val="28"/>
          <w:szCs w:val="28"/>
          <w:lang w:val="uk-UA" w:eastAsia="uk-UA"/>
        </w:rPr>
        <w:t xml:space="preserve"> </w:t>
      </w:r>
      <w:proofErr w:type="spellStart"/>
      <w:r w:rsidRPr="0099605C">
        <w:rPr>
          <w:bCs/>
          <w:sz w:val="28"/>
          <w:szCs w:val="28"/>
          <w:lang w:val="uk-UA" w:eastAsia="uk-UA"/>
        </w:rPr>
        <w:t>learned</w:t>
      </w:r>
      <w:proofErr w:type="spellEnd"/>
      <w:r w:rsidRPr="0099605C">
        <w:rPr>
          <w:bCs/>
          <w:sz w:val="28"/>
          <w:szCs w:val="28"/>
          <w:lang w:val="uk-UA" w:eastAsia="uk-UA"/>
        </w:rPr>
        <w:t xml:space="preserve"> та інституційне навчання утворюють єдиний управлінський цикл підвищення стійкості:</w:t>
      </w:r>
    </w:p>
    <w:p w14:paraId="7670B1D2" w14:textId="77777777" w:rsidR="0099605C" w:rsidRPr="0099605C" w:rsidRDefault="0099605C" w:rsidP="0099605C">
      <w:pPr>
        <w:adjustRightInd/>
        <w:spacing w:line="240" w:lineRule="auto"/>
        <w:jc w:val="left"/>
        <w:textAlignment w:val="auto"/>
        <w:rPr>
          <w:bCs/>
          <w:sz w:val="28"/>
          <w:szCs w:val="28"/>
          <w:lang w:val="uk-UA" w:eastAsia="uk-UA"/>
        </w:rPr>
      </w:pPr>
      <w:r w:rsidRPr="0099605C">
        <w:rPr>
          <w:bCs/>
          <w:sz w:val="28"/>
          <w:szCs w:val="28"/>
          <w:lang w:val="uk-UA" w:eastAsia="uk-UA"/>
        </w:rPr>
        <w:t>спочатку система реагує на кризу;</w:t>
      </w:r>
      <w:r w:rsidRPr="0099605C">
        <w:rPr>
          <w:bCs/>
          <w:sz w:val="28"/>
          <w:szCs w:val="28"/>
          <w:lang w:val="uk-UA" w:eastAsia="uk-UA"/>
        </w:rPr>
        <w:br/>
      </w:r>
      <w:r w:rsidRPr="0099605C">
        <w:rPr>
          <w:bCs/>
          <w:sz w:val="28"/>
          <w:szCs w:val="28"/>
          <w:lang w:val="uk-UA" w:eastAsia="uk-UA"/>
        </w:rPr>
        <w:lastRenderedPageBreak/>
        <w:t>потім відновлює критичні функції;</w:t>
      </w:r>
      <w:r w:rsidRPr="0099605C">
        <w:rPr>
          <w:bCs/>
          <w:sz w:val="28"/>
          <w:szCs w:val="28"/>
          <w:lang w:val="uk-UA" w:eastAsia="uk-UA"/>
        </w:rPr>
        <w:br/>
        <w:t>далі аналізує, що сталося і чому;</w:t>
      </w:r>
      <w:r w:rsidRPr="0099605C">
        <w:rPr>
          <w:bCs/>
          <w:sz w:val="28"/>
          <w:szCs w:val="28"/>
          <w:lang w:val="uk-UA" w:eastAsia="uk-UA"/>
        </w:rPr>
        <w:br/>
        <w:t xml:space="preserve">після цього формулює </w:t>
      </w:r>
      <w:proofErr w:type="spellStart"/>
      <w:r w:rsidRPr="0099605C">
        <w:rPr>
          <w:bCs/>
          <w:sz w:val="28"/>
          <w:szCs w:val="28"/>
          <w:lang w:val="uk-UA" w:eastAsia="uk-UA"/>
        </w:rPr>
        <w:t>уроки</w:t>
      </w:r>
      <w:proofErr w:type="spellEnd"/>
      <w:r w:rsidRPr="0099605C">
        <w:rPr>
          <w:bCs/>
          <w:sz w:val="28"/>
          <w:szCs w:val="28"/>
          <w:lang w:val="uk-UA" w:eastAsia="uk-UA"/>
        </w:rPr>
        <w:t>;</w:t>
      </w:r>
      <w:r w:rsidRPr="0099605C">
        <w:rPr>
          <w:bCs/>
          <w:sz w:val="28"/>
          <w:szCs w:val="28"/>
          <w:lang w:val="uk-UA" w:eastAsia="uk-UA"/>
        </w:rPr>
        <w:br/>
        <w:t>впроваджує зміни у процедури, ресурси, структури й комунікацію;</w:t>
      </w:r>
      <w:r w:rsidRPr="0099605C">
        <w:rPr>
          <w:bCs/>
          <w:sz w:val="28"/>
          <w:szCs w:val="28"/>
          <w:lang w:val="uk-UA" w:eastAsia="uk-UA"/>
        </w:rPr>
        <w:br/>
        <w:t>перевіряє ці зміни через навчання або практику;</w:t>
      </w:r>
      <w:r w:rsidRPr="0099605C">
        <w:rPr>
          <w:bCs/>
          <w:sz w:val="28"/>
          <w:szCs w:val="28"/>
          <w:lang w:val="uk-UA" w:eastAsia="uk-UA"/>
        </w:rPr>
        <w:br/>
        <w:t>і таким чином підвищує готовність до майбутніх ризиків.</w:t>
      </w:r>
    </w:p>
    <w:p w14:paraId="5C62BA40" w14:textId="77777777" w:rsidR="0099605C" w:rsidRPr="0099605C"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Для завершення лекційного фрагмента можна сформулювати таке визначення:</w:t>
      </w:r>
    </w:p>
    <w:p w14:paraId="529017EB" w14:textId="77777777" w:rsidR="0099605C" w:rsidRPr="0099605C" w:rsidRDefault="0099605C" w:rsidP="0099605C">
      <w:pPr>
        <w:adjustRightInd/>
        <w:spacing w:line="240" w:lineRule="auto"/>
        <w:ind w:firstLine="567"/>
        <w:textAlignment w:val="auto"/>
        <w:rPr>
          <w:bCs/>
          <w:sz w:val="28"/>
          <w:szCs w:val="28"/>
          <w:lang w:val="uk-UA" w:eastAsia="uk-UA"/>
        </w:rPr>
      </w:pPr>
      <w:proofErr w:type="spellStart"/>
      <w:r w:rsidRPr="0099605C">
        <w:rPr>
          <w:b/>
          <w:bCs/>
          <w:sz w:val="28"/>
          <w:szCs w:val="28"/>
          <w:lang w:val="uk-UA" w:eastAsia="uk-UA"/>
        </w:rPr>
        <w:t>Післякризове</w:t>
      </w:r>
      <w:proofErr w:type="spellEnd"/>
      <w:r w:rsidRPr="0099605C">
        <w:rPr>
          <w:b/>
          <w:bCs/>
          <w:sz w:val="28"/>
          <w:szCs w:val="28"/>
          <w:lang w:val="uk-UA" w:eastAsia="uk-UA"/>
        </w:rPr>
        <w:t xml:space="preserve"> відновлення у публічному секторі — це не лише процес повернення до нормального функціонування після кризи, а системна управлінська діяльність, спрямована на відновлення критичних функцій, підтримку постраждалих, відбудову інфраструктури, відновлення довіри, аналіз отриманого досвіду, засвоєння уроків і трансформацію інституційних </w:t>
      </w:r>
      <w:proofErr w:type="spellStart"/>
      <w:r w:rsidRPr="0099605C">
        <w:rPr>
          <w:b/>
          <w:bCs/>
          <w:sz w:val="28"/>
          <w:szCs w:val="28"/>
          <w:lang w:val="uk-UA" w:eastAsia="uk-UA"/>
        </w:rPr>
        <w:t>спроможностей</w:t>
      </w:r>
      <w:proofErr w:type="spellEnd"/>
      <w:r w:rsidRPr="0099605C">
        <w:rPr>
          <w:b/>
          <w:bCs/>
          <w:sz w:val="28"/>
          <w:szCs w:val="28"/>
          <w:lang w:val="uk-UA" w:eastAsia="uk-UA"/>
        </w:rPr>
        <w:t xml:space="preserve"> з метою підвищення стійкості до майбутніх загроз.</w:t>
      </w:r>
    </w:p>
    <w:p w14:paraId="7CF27712" w14:textId="77777777" w:rsidR="0099605C" w:rsidRPr="00CA2912" w:rsidRDefault="0099605C" w:rsidP="0099605C">
      <w:pPr>
        <w:adjustRightInd/>
        <w:spacing w:line="240" w:lineRule="auto"/>
        <w:ind w:firstLine="567"/>
        <w:textAlignment w:val="auto"/>
        <w:rPr>
          <w:bCs/>
          <w:sz w:val="28"/>
          <w:szCs w:val="28"/>
          <w:lang w:val="uk-UA" w:eastAsia="uk-UA"/>
        </w:rPr>
      </w:pPr>
      <w:r w:rsidRPr="0099605C">
        <w:rPr>
          <w:bCs/>
          <w:sz w:val="28"/>
          <w:szCs w:val="28"/>
          <w:lang w:val="uk-UA" w:eastAsia="uk-UA"/>
        </w:rPr>
        <w:t xml:space="preserve">Отже, справжня стійкість формується не лише до кризи і не лише під час реагування, а й після неї. Саме </w:t>
      </w:r>
      <w:proofErr w:type="spellStart"/>
      <w:r w:rsidRPr="0099605C">
        <w:rPr>
          <w:bCs/>
          <w:sz w:val="28"/>
          <w:szCs w:val="28"/>
          <w:lang w:val="uk-UA" w:eastAsia="uk-UA"/>
        </w:rPr>
        <w:t>післякризовий</w:t>
      </w:r>
      <w:proofErr w:type="spellEnd"/>
      <w:r w:rsidRPr="0099605C">
        <w:rPr>
          <w:bCs/>
          <w:sz w:val="28"/>
          <w:szCs w:val="28"/>
          <w:lang w:val="uk-UA" w:eastAsia="uk-UA"/>
        </w:rPr>
        <w:t xml:space="preserve"> етап показує, чи здатна система публічного управління навчатися, змінюватися і ставати сильнішою. Якщо криза лише ліквідовується, але не аналізується, система повертається до попередньої вразливості. Якщо ж криза стає джерелом інституційного навчання, вона, попри </w:t>
      </w:r>
      <w:r w:rsidRPr="00CA2912">
        <w:rPr>
          <w:bCs/>
          <w:sz w:val="28"/>
          <w:szCs w:val="28"/>
          <w:lang w:val="uk-UA" w:eastAsia="uk-UA"/>
        </w:rPr>
        <w:t>негативні наслідки, може сприяти формуванню більш зрілої, адаптивної та стійкої моделі публічного управління.</w:t>
      </w:r>
    </w:p>
    <w:p w14:paraId="6E5310DD" w14:textId="77777777" w:rsidR="0099605C" w:rsidRPr="00CA2912" w:rsidRDefault="0099605C" w:rsidP="0099605C">
      <w:pPr>
        <w:adjustRightInd/>
        <w:spacing w:line="240" w:lineRule="auto"/>
        <w:ind w:firstLine="567"/>
        <w:textAlignment w:val="auto"/>
        <w:rPr>
          <w:bCs/>
          <w:sz w:val="28"/>
          <w:szCs w:val="28"/>
          <w:lang w:val="uk-UA" w:eastAsia="uk-UA"/>
        </w:rPr>
      </w:pPr>
    </w:p>
    <w:p w14:paraId="35114685" w14:textId="1054CED5" w:rsidR="0099605C" w:rsidRPr="00CA2912" w:rsidRDefault="001152F7" w:rsidP="0099605C">
      <w:pPr>
        <w:adjustRightInd/>
        <w:spacing w:line="240" w:lineRule="auto"/>
        <w:ind w:firstLine="567"/>
        <w:textAlignment w:val="auto"/>
        <w:rPr>
          <w:bCs/>
          <w:sz w:val="28"/>
          <w:szCs w:val="28"/>
          <w:lang w:val="uk-UA" w:eastAsia="uk-UA"/>
        </w:rPr>
      </w:pPr>
      <w:r w:rsidRPr="00CA2912">
        <w:rPr>
          <w:bCs/>
          <w:sz w:val="28"/>
          <w:szCs w:val="28"/>
          <w:lang w:val="uk-UA" w:eastAsia="uk-UA"/>
        </w:rPr>
        <w:t xml:space="preserve">Питання для самоконтролю </w:t>
      </w:r>
    </w:p>
    <w:p w14:paraId="3A380A98" w14:textId="77777777" w:rsidR="001152F7" w:rsidRPr="00CA2912" w:rsidRDefault="001152F7" w:rsidP="0099605C">
      <w:pPr>
        <w:adjustRightInd/>
        <w:spacing w:line="240" w:lineRule="auto"/>
        <w:ind w:firstLine="567"/>
        <w:textAlignment w:val="auto"/>
        <w:rPr>
          <w:bCs/>
          <w:sz w:val="28"/>
          <w:szCs w:val="28"/>
          <w:lang w:val="uk-UA" w:eastAsia="uk-UA"/>
        </w:rPr>
      </w:pPr>
    </w:p>
    <w:p w14:paraId="7D2B38B5"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Розкрийте зміст поняття </w:t>
      </w:r>
      <w:proofErr w:type="spellStart"/>
      <w:r w:rsidRPr="00CA2912">
        <w:rPr>
          <w:b/>
          <w:bCs/>
          <w:sz w:val="28"/>
          <w:szCs w:val="28"/>
          <w:lang w:val="uk-UA" w:eastAsia="uk-UA"/>
        </w:rPr>
        <w:t>risk</w:t>
      </w:r>
      <w:proofErr w:type="spellEnd"/>
      <w:r w:rsidRPr="00CA2912">
        <w:rPr>
          <w:b/>
          <w:bCs/>
          <w:sz w:val="28"/>
          <w:szCs w:val="28"/>
          <w:lang w:val="uk-UA" w:eastAsia="uk-UA"/>
        </w:rPr>
        <w:t xml:space="preserve"> </w:t>
      </w:r>
      <w:proofErr w:type="spellStart"/>
      <w:r w:rsidRPr="00CA2912">
        <w:rPr>
          <w:b/>
          <w:bCs/>
          <w:sz w:val="28"/>
          <w:szCs w:val="28"/>
          <w:lang w:val="uk-UA" w:eastAsia="uk-UA"/>
        </w:rPr>
        <w:t>governance</w:t>
      </w:r>
      <w:proofErr w:type="spellEnd"/>
      <w:r w:rsidRPr="00CA2912">
        <w:rPr>
          <w:bCs/>
          <w:sz w:val="28"/>
          <w:szCs w:val="28"/>
          <w:lang w:val="uk-UA" w:eastAsia="uk-UA"/>
        </w:rPr>
        <w:t xml:space="preserve"> та поясніть, чим воно відрізняється від традиційного управління ризиками. </w:t>
      </w:r>
    </w:p>
    <w:p w14:paraId="7E2B7601"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Охарактеризуйте місце управління ризиками в системі публічного управління та його зв’язок із національною стійкістю. </w:t>
      </w:r>
    </w:p>
    <w:p w14:paraId="645B071C"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Поясніть, у чому полягає специфіка </w:t>
      </w:r>
      <w:r w:rsidRPr="00CA2912">
        <w:rPr>
          <w:b/>
          <w:bCs/>
          <w:sz w:val="28"/>
          <w:szCs w:val="28"/>
          <w:lang w:val="uk-UA" w:eastAsia="uk-UA"/>
        </w:rPr>
        <w:t>гібридних ризиків</w:t>
      </w:r>
      <w:r w:rsidRPr="00CA2912">
        <w:rPr>
          <w:bCs/>
          <w:sz w:val="28"/>
          <w:szCs w:val="28"/>
          <w:lang w:val="uk-UA" w:eastAsia="uk-UA"/>
        </w:rPr>
        <w:t xml:space="preserve"> у публічному секторі. </w:t>
      </w:r>
    </w:p>
    <w:p w14:paraId="132CBC07"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Розкрийте основні етапи ідентифікації, оцінювання та </w:t>
      </w:r>
      <w:proofErr w:type="spellStart"/>
      <w:r w:rsidRPr="00CA2912">
        <w:rPr>
          <w:bCs/>
          <w:sz w:val="28"/>
          <w:szCs w:val="28"/>
          <w:lang w:val="uk-UA" w:eastAsia="uk-UA"/>
        </w:rPr>
        <w:t>пріоритизації</w:t>
      </w:r>
      <w:proofErr w:type="spellEnd"/>
      <w:r w:rsidRPr="00CA2912">
        <w:rPr>
          <w:bCs/>
          <w:sz w:val="28"/>
          <w:szCs w:val="28"/>
          <w:lang w:val="uk-UA" w:eastAsia="uk-UA"/>
        </w:rPr>
        <w:t xml:space="preserve"> гібридних ризиків. </w:t>
      </w:r>
    </w:p>
    <w:p w14:paraId="36361FE0"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Охарактеризуйте критерії оцінювання ризиків: ймовірність, вплив, вразливість, </w:t>
      </w:r>
      <w:proofErr w:type="spellStart"/>
      <w:r w:rsidRPr="00CA2912">
        <w:rPr>
          <w:bCs/>
          <w:sz w:val="28"/>
          <w:szCs w:val="28"/>
          <w:lang w:val="uk-UA" w:eastAsia="uk-UA"/>
        </w:rPr>
        <w:t>каскадність</w:t>
      </w:r>
      <w:proofErr w:type="spellEnd"/>
      <w:r w:rsidRPr="00CA2912">
        <w:rPr>
          <w:bCs/>
          <w:sz w:val="28"/>
          <w:szCs w:val="28"/>
          <w:lang w:val="uk-UA" w:eastAsia="uk-UA"/>
        </w:rPr>
        <w:t xml:space="preserve"> наслідків, керованість і суспільна чутливість. </w:t>
      </w:r>
    </w:p>
    <w:p w14:paraId="5571AB37"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Поясніть сутність антикризового управління та його роль у реагуванні на гібридні інциденти і кризи. </w:t>
      </w:r>
    </w:p>
    <w:p w14:paraId="04C24AD4"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Опишіть управлінський цикл реагування на кризу: виявлення інциденту, верифікація інформації, класифікація, активація кризового механізму, розподіл завдань, ресурсне забезпечення, комунікація та моніторинг. </w:t>
      </w:r>
    </w:p>
    <w:p w14:paraId="2CBD656F"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Розкрийте зміст планування безперервності діяльності органів публічної влади та поясніть поняття критичних функцій. </w:t>
      </w:r>
    </w:p>
    <w:p w14:paraId="78E91290" w14:textId="77777777" w:rsidR="00CA2912" w:rsidRPr="00CA2912" w:rsidRDefault="00CA2912" w:rsidP="00CA2912">
      <w:pPr>
        <w:numPr>
          <w:ilvl w:val="0"/>
          <w:numId w:val="1"/>
        </w:numPr>
        <w:adjustRightInd/>
        <w:spacing w:line="240" w:lineRule="auto"/>
        <w:textAlignment w:val="auto"/>
        <w:rPr>
          <w:bCs/>
          <w:sz w:val="28"/>
          <w:szCs w:val="28"/>
          <w:lang w:val="uk-UA" w:eastAsia="uk-UA"/>
        </w:rPr>
      </w:pPr>
      <w:r w:rsidRPr="00CA2912">
        <w:rPr>
          <w:bCs/>
          <w:sz w:val="28"/>
          <w:szCs w:val="28"/>
          <w:lang w:val="uk-UA" w:eastAsia="uk-UA"/>
        </w:rPr>
        <w:t xml:space="preserve">Проаналізуйте, які організаційні, кадрові, цифрові, ресурсні та комунікаційні механізми необхідні для забезпечення безперервності діяльності органу влади під час кризи. </w:t>
      </w:r>
    </w:p>
    <w:p w14:paraId="207A03D8" w14:textId="77777777" w:rsidR="00CA2912" w:rsidRPr="00CA2912" w:rsidRDefault="00CA2912" w:rsidP="00563389">
      <w:pPr>
        <w:numPr>
          <w:ilvl w:val="0"/>
          <w:numId w:val="1"/>
        </w:numPr>
        <w:adjustRightInd/>
        <w:spacing w:line="240" w:lineRule="auto"/>
        <w:ind w:hanging="436"/>
        <w:textAlignment w:val="auto"/>
        <w:rPr>
          <w:bCs/>
          <w:sz w:val="28"/>
          <w:szCs w:val="28"/>
          <w:lang w:val="uk-UA" w:eastAsia="uk-UA"/>
        </w:rPr>
      </w:pPr>
      <w:r w:rsidRPr="00563389">
        <w:rPr>
          <w:bCs/>
          <w:sz w:val="28"/>
          <w:szCs w:val="28"/>
          <w:lang w:val="uk-UA" w:eastAsia="uk-UA"/>
        </w:rPr>
        <w:t xml:space="preserve">Обґрунтуйте значення </w:t>
      </w:r>
      <w:proofErr w:type="spellStart"/>
      <w:r w:rsidRPr="00563389">
        <w:rPr>
          <w:bCs/>
          <w:sz w:val="28"/>
          <w:szCs w:val="28"/>
          <w:lang w:val="uk-UA" w:eastAsia="uk-UA"/>
        </w:rPr>
        <w:t>післякризового</w:t>
      </w:r>
      <w:proofErr w:type="spellEnd"/>
      <w:r w:rsidRPr="00563389">
        <w:rPr>
          <w:bCs/>
          <w:sz w:val="28"/>
          <w:szCs w:val="28"/>
          <w:lang w:val="uk-UA" w:eastAsia="uk-UA"/>
        </w:rPr>
        <w:t xml:space="preserve"> відновлення, </w:t>
      </w:r>
      <w:proofErr w:type="spellStart"/>
      <w:r w:rsidRPr="00563389">
        <w:rPr>
          <w:bCs/>
          <w:sz w:val="28"/>
          <w:szCs w:val="28"/>
          <w:lang w:val="uk-UA" w:eastAsia="uk-UA"/>
        </w:rPr>
        <w:t>lessons</w:t>
      </w:r>
      <w:proofErr w:type="spellEnd"/>
      <w:r w:rsidRPr="00563389">
        <w:rPr>
          <w:bCs/>
          <w:sz w:val="28"/>
          <w:szCs w:val="28"/>
          <w:lang w:val="uk-UA" w:eastAsia="uk-UA"/>
        </w:rPr>
        <w:t xml:space="preserve"> </w:t>
      </w:r>
      <w:proofErr w:type="spellStart"/>
      <w:r w:rsidRPr="00563389">
        <w:rPr>
          <w:bCs/>
          <w:sz w:val="28"/>
          <w:szCs w:val="28"/>
          <w:lang w:val="uk-UA" w:eastAsia="uk-UA"/>
        </w:rPr>
        <w:t>learned</w:t>
      </w:r>
      <w:proofErr w:type="spellEnd"/>
      <w:r w:rsidRPr="00563389">
        <w:rPr>
          <w:bCs/>
          <w:sz w:val="28"/>
          <w:szCs w:val="28"/>
          <w:lang w:val="uk-UA" w:eastAsia="uk-UA"/>
        </w:rPr>
        <w:t xml:space="preserve"> та інституційного навчання для підвищення стійкості публічного сектору.</w:t>
      </w:r>
    </w:p>
    <w:sectPr w:rsidR="00CA2912" w:rsidRPr="00CA2912" w:rsidSect="00AF504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E6272"/>
    <w:multiLevelType w:val="multilevel"/>
    <w:tmpl w:val="00586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538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6A5"/>
    <w:rsid w:val="00016AED"/>
    <w:rsid w:val="00072F83"/>
    <w:rsid w:val="001152F7"/>
    <w:rsid w:val="001876A5"/>
    <w:rsid w:val="001B350A"/>
    <w:rsid w:val="001C367B"/>
    <w:rsid w:val="00261581"/>
    <w:rsid w:val="00281C32"/>
    <w:rsid w:val="00541B5D"/>
    <w:rsid w:val="00563389"/>
    <w:rsid w:val="008079E0"/>
    <w:rsid w:val="008733FE"/>
    <w:rsid w:val="00956399"/>
    <w:rsid w:val="0099605C"/>
    <w:rsid w:val="00AF5040"/>
    <w:rsid w:val="00BF2C6D"/>
    <w:rsid w:val="00CA2912"/>
    <w:rsid w:val="00DE3B45"/>
    <w:rsid w:val="00E84E17"/>
    <w:rsid w:val="00F00C72"/>
    <w:rsid w:val="00F50DB9"/>
    <w:rsid w:val="00F8163B"/>
    <w:rsid w:val="00F9077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4A38"/>
  <w15:chartTrackingRefBased/>
  <w15:docId w15:val="{B62B4AEF-E3C2-49F5-8A7D-20C7BCEC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040"/>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18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8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876A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876A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876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876A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76A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76A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76A5"/>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76A5"/>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1876A5"/>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1876A5"/>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1876A5"/>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1876A5"/>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1876A5"/>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1876A5"/>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1876A5"/>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1876A5"/>
    <w:rPr>
      <w:rFonts w:eastAsiaTheme="majorEastAsia" w:cstheme="majorBidi"/>
      <w:color w:val="272727" w:themeColor="text1" w:themeTint="D8"/>
      <w:lang w:val="uk-UA"/>
    </w:rPr>
  </w:style>
  <w:style w:type="paragraph" w:styleId="a3">
    <w:name w:val="Title"/>
    <w:basedOn w:val="a"/>
    <w:next w:val="a"/>
    <w:link w:val="a4"/>
    <w:uiPriority w:val="10"/>
    <w:qFormat/>
    <w:rsid w:val="0018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876A5"/>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1876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876A5"/>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1876A5"/>
    <w:pPr>
      <w:spacing w:before="160"/>
      <w:jc w:val="center"/>
    </w:pPr>
    <w:rPr>
      <w:i/>
      <w:iCs/>
      <w:color w:val="404040" w:themeColor="text1" w:themeTint="BF"/>
    </w:rPr>
  </w:style>
  <w:style w:type="character" w:customStyle="1" w:styleId="22">
    <w:name w:val="Цитата 2 Знак"/>
    <w:basedOn w:val="a0"/>
    <w:link w:val="21"/>
    <w:uiPriority w:val="29"/>
    <w:rsid w:val="001876A5"/>
    <w:rPr>
      <w:i/>
      <w:iCs/>
      <w:color w:val="404040" w:themeColor="text1" w:themeTint="BF"/>
      <w:lang w:val="uk-UA"/>
    </w:rPr>
  </w:style>
  <w:style w:type="paragraph" w:styleId="a7">
    <w:name w:val="List Paragraph"/>
    <w:basedOn w:val="a"/>
    <w:uiPriority w:val="34"/>
    <w:qFormat/>
    <w:rsid w:val="001876A5"/>
    <w:pPr>
      <w:ind w:left="720"/>
      <w:contextualSpacing/>
    </w:pPr>
  </w:style>
  <w:style w:type="character" w:styleId="a8">
    <w:name w:val="Intense Emphasis"/>
    <w:basedOn w:val="a0"/>
    <w:uiPriority w:val="21"/>
    <w:qFormat/>
    <w:rsid w:val="001876A5"/>
    <w:rPr>
      <w:i/>
      <w:iCs/>
      <w:color w:val="0F4761" w:themeColor="accent1" w:themeShade="BF"/>
    </w:rPr>
  </w:style>
  <w:style w:type="paragraph" w:styleId="a9">
    <w:name w:val="Intense Quote"/>
    <w:basedOn w:val="a"/>
    <w:next w:val="a"/>
    <w:link w:val="aa"/>
    <w:uiPriority w:val="30"/>
    <w:qFormat/>
    <w:rsid w:val="0018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876A5"/>
    <w:rPr>
      <w:i/>
      <w:iCs/>
      <w:color w:val="0F4761" w:themeColor="accent1" w:themeShade="BF"/>
      <w:lang w:val="uk-UA"/>
    </w:rPr>
  </w:style>
  <w:style w:type="character" w:styleId="ab">
    <w:name w:val="Intense Reference"/>
    <w:basedOn w:val="a0"/>
    <w:uiPriority w:val="32"/>
    <w:qFormat/>
    <w:rsid w:val="001876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34</Pages>
  <Words>15218</Words>
  <Characters>86743</Characters>
  <Application>Microsoft Office Word</Application>
  <DocSecurity>0</DocSecurity>
  <Lines>722</Lines>
  <Paragraphs>203</Paragraphs>
  <ScaleCrop>false</ScaleCrop>
  <Company/>
  <LinksUpToDate>false</LinksUpToDate>
  <CharactersWithSpaces>101758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22</cp:revision>
  <dcterms:created xsi:type="dcterms:W3CDTF">2026-05-04T17:32:00Z</dcterms:created>
  <dcterms:modified xsi:type="dcterms:W3CDTF">2026-05-04T17:53:00Z</dcterms:modified>
</cp:coreProperties>
</file>