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EF52" w14:textId="4EAFE3E2" w:rsidR="008977BC" w:rsidRPr="009F395B" w:rsidRDefault="009F395B" w:rsidP="009F395B">
      <w:pPr>
        <w:jc w:val="center"/>
        <w:rPr>
          <w:sz w:val="28"/>
          <w:szCs w:val="28"/>
        </w:rPr>
      </w:pPr>
      <w:r w:rsidRPr="009F395B">
        <w:rPr>
          <w:sz w:val="28"/>
          <w:szCs w:val="28"/>
        </w:rPr>
        <w:t>Тестові завдання з теми «Перевірки Пенсійного фонду»</w:t>
      </w:r>
    </w:p>
    <w:p w14:paraId="4CA61DFB" w14:textId="77777777" w:rsidR="009F395B" w:rsidRPr="009F395B" w:rsidRDefault="009F395B" w:rsidP="009F395B">
      <w:pPr>
        <w:jc w:val="both"/>
        <w:rPr>
          <w:sz w:val="28"/>
          <w:szCs w:val="28"/>
        </w:rPr>
      </w:pPr>
      <w:r w:rsidRPr="009F395B">
        <w:rPr>
          <w:sz w:val="28"/>
          <w:szCs w:val="28"/>
        </w:rPr>
        <w:t>1. З якої дати набрали чинності нові правила перевірки обґрунтованості видачі лікарняних згідно із Законом №4683-IX? А) 1 січня 2026 року Б) 1 березня 2026 року В) 1 квітня 2026 року Г) 1 травня 2026 року Д) 1 січня 2025 року</w:t>
      </w:r>
    </w:p>
    <w:p w14:paraId="1BD9124F" w14:textId="77777777" w:rsidR="009F395B" w:rsidRPr="009F395B" w:rsidRDefault="009F395B" w:rsidP="009F395B">
      <w:pPr>
        <w:jc w:val="both"/>
        <w:rPr>
          <w:sz w:val="28"/>
          <w:szCs w:val="28"/>
        </w:rPr>
      </w:pPr>
      <w:r w:rsidRPr="009F395B">
        <w:rPr>
          <w:sz w:val="28"/>
          <w:szCs w:val="28"/>
        </w:rPr>
        <w:t>2. Який орган отримав повноваження перевіряти обґрунтованості видачі та продовження листків непрацездатності? А) Міністерство охорони здоров'я Б) Державна служба України з питань праці В) Податкова служба Г) Територіальні органи Пенсійного фонду України Д) Національна служба здоров'я України (НСЗУ)</w:t>
      </w:r>
    </w:p>
    <w:p w14:paraId="71A0184B" w14:textId="77777777" w:rsidR="009F395B" w:rsidRPr="009F395B" w:rsidRDefault="009F395B" w:rsidP="009F395B">
      <w:pPr>
        <w:jc w:val="both"/>
        <w:rPr>
          <w:sz w:val="28"/>
          <w:szCs w:val="28"/>
        </w:rPr>
      </w:pPr>
      <w:r w:rsidRPr="009F395B">
        <w:rPr>
          <w:sz w:val="28"/>
          <w:szCs w:val="28"/>
        </w:rPr>
        <w:t xml:space="preserve">3. Кого контролери ПФУ можуть залучати для оцінки правильності медичних висновків? А) Співробітників поліції Б) Представників профспілок В) Уповноважених лікарів, затверджених правлінням ПФУ Г) Незалежних юристів Д) Тільки головних лікарів </w:t>
      </w:r>
      <w:proofErr w:type="spellStart"/>
      <w:r w:rsidRPr="009F395B">
        <w:rPr>
          <w:sz w:val="28"/>
          <w:szCs w:val="28"/>
        </w:rPr>
        <w:t>медзакладів</w:t>
      </w:r>
      <w:proofErr w:type="spellEnd"/>
    </w:p>
    <w:p w14:paraId="25D0ECE9" w14:textId="77777777" w:rsidR="009F395B" w:rsidRPr="009F395B" w:rsidRDefault="009F395B" w:rsidP="009F395B">
      <w:pPr>
        <w:jc w:val="both"/>
        <w:rPr>
          <w:sz w:val="28"/>
          <w:szCs w:val="28"/>
        </w:rPr>
      </w:pPr>
      <w:r w:rsidRPr="009F395B">
        <w:rPr>
          <w:sz w:val="28"/>
          <w:szCs w:val="28"/>
        </w:rPr>
        <w:t xml:space="preserve">4. Протягом якого строку ПФУ має повідомити </w:t>
      </w:r>
      <w:proofErr w:type="spellStart"/>
      <w:r w:rsidRPr="009F395B">
        <w:rPr>
          <w:sz w:val="28"/>
          <w:szCs w:val="28"/>
        </w:rPr>
        <w:t>медзаклад</w:t>
      </w:r>
      <w:proofErr w:type="spellEnd"/>
      <w:r w:rsidRPr="009F395B">
        <w:rPr>
          <w:sz w:val="28"/>
          <w:szCs w:val="28"/>
        </w:rPr>
        <w:t xml:space="preserve"> про встановлене порушення (необґрунтованість видачі лікарняного)? А) 1 робочого дня Б) 3 календарних днів В) 5 робочих днів Г) 10 робочих днів Д) 30 календарних днів</w:t>
      </w:r>
    </w:p>
    <w:p w14:paraId="5B1D5D44" w14:textId="77777777" w:rsidR="009F395B" w:rsidRPr="009F395B" w:rsidRDefault="009F395B" w:rsidP="009F395B">
      <w:pPr>
        <w:jc w:val="both"/>
        <w:rPr>
          <w:sz w:val="28"/>
          <w:szCs w:val="28"/>
        </w:rPr>
      </w:pPr>
      <w:r w:rsidRPr="009F395B">
        <w:rPr>
          <w:sz w:val="28"/>
          <w:szCs w:val="28"/>
        </w:rPr>
        <w:t xml:space="preserve">5. Який термін надається </w:t>
      </w:r>
      <w:proofErr w:type="spellStart"/>
      <w:r w:rsidRPr="009F395B">
        <w:rPr>
          <w:sz w:val="28"/>
          <w:szCs w:val="28"/>
        </w:rPr>
        <w:t>медзакладу</w:t>
      </w:r>
      <w:proofErr w:type="spellEnd"/>
      <w:r w:rsidRPr="009F395B">
        <w:rPr>
          <w:sz w:val="28"/>
          <w:szCs w:val="28"/>
        </w:rPr>
        <w:t xml:space="preserve"> або лікарю-ФОП для добровільної компенсації неправомірно виплаченої суми по лікарняному? А) 3 робочих дні Б) 5 календарних днів В) 7 робочих днів Г) 10 робочих днів Д) 20 календарних днів</w:t>
      </w:r>
    </w:p>
    <w:p w14:paraId="108FE381" w14:textId="77777777" w:rsidR="009F395B" w:rsidRPr="009F395B" w:rsidRDefault="009F395B" w:rsidP="009F395B">
      <w:pPr>
        <w:jc w:val="both"/>
        <w:rPr>
          <w:sz w:val="28"/>
          <w:szCs w:val="28"/>
        </w:rPr>
      </w:pPr>
      <w:r w:rsidRPr="009F395B">
        <w:rPr>
          <w:sz w:val="28"/>
          <w:szCs w:val="28"/>
        </w:rPr>
        <w:t>6. Який розмір пені встановлено за кожен день прострочення компенсації неправомірно виплачених страхових коштів? А) 0,01% Б) 0,05% В) 0,1% Г) 0,5% Д) 1%</w:t>
      </w:r>
    </w:p>
    <w:p w14:paraId="7B17919E" w14:textId="77777777" w:rsidR="009F395B" w:rsidRPr="009F395B" w:rsidRDefault="009F395B" w:rsidP="009F395B">
      <w:pPr>
        <w:jc w:val="both"/>
        <w:rPr>
          <w:sz w:val="28"/>
          <w:szCs w:val="28"/>
        </w:rPr>
      </w:pPr>
      <w:r w:rsidRPr="009F395B">
        <w:rPr>
          <w:sz w:val="28"/>
          <w:szCs w:val="28"/>
        </w:rPr>
        <w:t xml:space="preserve">7. Який статус має вимога ПФУ про компенсацію неправомірно виплачених сум у разі її </w:t>
      </w:r>
      <w:proofErr w:type="spellStart"/>
      <w:r w:rsidRPr="009F395B">
        <w:rPr>
          <w:sz w:val="28"/>
          <w:szCs w:val="28"/>
        </w:rPr>
        <w:t>неоскарження</w:t>
      </w:r>
      <w:proofErr w:type="spellEnd"/>
      <w:r w:rsidRPr="009F395B">
        <w:rPr>
          <w:sz w:val="28"/>
          <w:szCs w:val="28"/>
        </w:rPr>
        <w:t>? А) Рекомендаційний характер Б) Протокол про адміністративне правопорушення В) Виконавчий документ Г) Судова повістка Д) Довідка для податкової</w:t>
      </w:r>
    </w:p>
    <w:p w14:paraId="523A5EB9" w14:textId="77777777" w:rsidR="009F395B" w:rsidRPr="009F395B" w:rsidRDefault="009F395B" w:rsidP="009F395B">
      <w:pPr>
        <w:jc w:val="both"/>
        <w:rPr>
          <w:sz w:val="28"/>
          <w:szCs w:val="28"/>
        </w:rPr>
      </w:pPr>
      <w:r w:rsidRPr="009F395B">
        <w:rPr>
          <w:sz w:val="28"/>
          <w:szCs w:val="28"/>
        </w:rPr>
        <w:t>8. Скільки триває розгляд скарги на вимогу ПФУ (адміністративне оскарження) за загальним правилом? А) 10 робочих днів Б) 15 робочих днів В) 20 робочих днів Г) 30 робочих днів Д) 60 календарних днів</w:t>
      </w:r>
    </w:p>
    <w:p w14:paraId="2450B0A8" w14:textId="77777777" w:rsidR="009F395B" w:rsidRPr="009F395B" w:rsidRDefault="009F395B" w:rsidP="009F395B">
      <w:pPr>
        <w:jc w:val="both"/>
        <w:rPr>
          <w:sz w:val="28"/>
          <w:szCs w:val="28"/>
        </w:rPr>
      </w:pPr>
      <w:r w:rsidRPr="009F395B">
        <w:rPr>
          <w:sz w:val="28"/>
          <w:szCs w:val="28"/>
        </w:rPr>
        <w:t>9. На який максимальний строк може бути продовжено розгляд скарги в ПФУ? А) На 5 днів Б) На 10 днів В) На 15 робочих днів Г) На 30 робочих днів Д) Продовження не передбачено</w:t>
      </w:r>
    </w:p>
    <w:p w14:paraId="4695E184" w14:textId="77777777" w:rsidR="009F395B" w:rsidRPr="009F395B" w:rsidRDefault="009F395B" w:rsidP="009F395B">
      <w:pPr>
        <w:jc w:val="both"/>
        <w:rPr>
          <w:sz w:val="28"/>
          <w:szCs w:val="28"/>
        </w:rPr>
      </w:pPr>
      <w:r w:rsidRPr="009F395B">
        <w:rPr>
          <w:sz w:val="28"/>
          <w:szCs w:val="28"/>
        </w:rPr>
        <w:t>10. Що відбувається, якщо ПФУ не надсилає рішення за скаргою у встановлений законом строк? А) Скарга вважається відхиленою Б) Справа автоматично передається до суду В) Скарга автоматично вважається задоволеною Г) Платник має подати скаргу повторно Д) Нараховується додатковий штраф</w:t>
      </w:r>
    </w:p>
    <w:p w14:paraId="7EF95F8A" w14:textId="77777777" w:rsidR="009F395B" w:rsidRPr="009F395B" w:rsidRDefault="009F395B" w:rsidP="009F395B">
      <w:pPr>
        <w:jc w:val="both"/>
        <w:rPr>
          <w:sz w:val="28"/>
          <w:szCs w:val="28"/>
        </w:rPr>
      </w:pPr>
      <w:r w:rsidRPr="009F395B">
        <w:rPr>
          <w:sz w:val="28"/>
          <w:szCs w:val="28"/>
        </w:rPr>
        <w:lastRenderedPageBreak/>
        <w:t>11. Скільки суб'єктів господарювання ПФУ планує перевірити згідно з планом на 2026 рік? А) 500 Б) 720 В) 850 Г) 949 Д) 1200</w:t>
      </w:r>
    </w:p>
    <w:p w14:paraId="3FD32220" w14:textId="77777777" w:rsidR="009F395B" w:rsidRPr="009F395B" w:rsidRDefault="009F395B" w:rsidP="009F395B">
      <w:pPr>
        <w:jc w:val="both"/>
        <w:rPr>
          <w:sz w:val="28"/>
          <w:szCs w:val="28"/>
        </w:rPr>
      </w:pPr>
      <w:r w:rsidRPr="009F395B">
        <w:rPr>
          <w:sz w:val="28"/>
          <w:szCs w:val="28"/>
        </w:rPr>
        <w:t>12. Яким нормативним актом затверджено річний план перевірок ПФУ на 2026 рік? А) Постановою Кабінету Міністрів Б) Наказом МОЗ В) Наказом ПФУ від 25.11.2025 №202 Г) Розпорядженням Президента Д) Постановою Верховної Ради</w:t>
      </w:r>
    </w:p>
    <w:p w14:paraId="21D0FC2B" w14:textId="77777777" w:rsidR="009F395B" w:rsidRPr="009F395B" w:rsidRDefault="009F395B" w:rsidP="009F395B">
      <w:pPr>
        <w:jc w:val="both"/>
        <w:rPr>
          <w:sz w:val="28"/>
          <w:szCs w:val="28"/>
        </w:rPr>
      </w:pPr>
      <w:r w:rsidRPr="009F395B">
        <w:rPr>
          <w:sz w:val="28"/>
          <w:szCs w:val="28"/>
        </w:rPr>
        <w:t>13. Який підхід запроваджує ПФУ для відбору страхувальників для перевірок у 2026 році? А) Випадковий вибір Б) Перевірка всіх підприємств кожні 2 роки В) Ризик-орієнтований підхід Г) Перевірка лише новостворених підприємств Д) Територіальний підхід (за областями)</w:t>
      </w:r>
    </w:p>
    <w:p w14:paraId="6966CF97" w14:textId="77777777" w:rsidR="009F395B" w:rsidRPr="009F395B" w:rsidRDefault="009F395B" w:rsidP="009F395B">
      <w:pPr>
        <w:jc w:val="both"/>
        <w:rPr>
          <w:sz w:val="28"/>
          <w:szCs w:val="28"/>
        </w:rPr>
      </w:pPr>
      <w:r w:rsidRPr="009F395B">
        <w:rPr>
          <w:sz w:val="28"/>
          <w:szCs w:val="28"/>
        </w:rPr>
        <w:t>14. Який строк давності встановлено для нарахування та стягнення недоїмки з єдиного внеску (ЄСВ), штрафів та пені? А) 3 роки Б) 5 років В) 10 років Г) Строки давності не застосовуються Д) 1 рік</w:t>
      </w:r>
    </w:p>
    <w:p w14:paraId="2836C91F" w14:textId="77777777" w:rsidR="009F395B" w:rsidRPr="009F395B" w:rsidRDefault="009F395B" w:rsidP="009F395B">
      <w:pPr>
        <w:jc w:val="both"/>
        <w:rPr>
          <w:sz w:val="28"/>
          <w:szCs w:val="28"/>
        </w:rPr>
      </w:pPr>
      <w:r w:rsidRPr="009F395B">
        <w:rPr>
          <w:sz w:val="28"/>
          <w:szCs w:val="28"/>
        </w:rPr>
        <w:t>15. Який розмір штрафу встановлено за несвоєчасну сплату єдиного внеску? А) 3 % від суми заборгованості Б) 5 % від суми заборгованості В) 7 % від суми заборгованості Г) 10 % від суми заборгованості Д) 20 % від суми заборгованості</w:t>
      </w:r>
    </w:p>
    <w:p w14:paraId="58CE6800" w14:textId="77777777" w:rsidR="009F395B" w:rsidRPr="009F395B" w:rsidRDefault="009F395B" w:rsidP="009F395B">
      <w:pPr>
        <w:jc w:val="both"/>
        <w:rPr>
          <w:sz w:val="28"/>
          <w:szCs w:val="28"/>
        </w:rPr>
      </w:pPr>
      <w:r w:rsidRPr="009F395B">
        <w:rPr>
          <w:sz w:val="28"/>
          <w:szCs w:val="28"/>
        </w:rPr>
        <w:t>16. Який штраф накладається у разі донарахування внеску територіальним органом ПФУ? А) 5 % від суми донарахування Б) 7 % від суми донарахування В) 10 % від суми донарахування (але не більше 50% загальної суми) Г) 20 % від суми донарахування Д) 100 % від суми донарахування</w:t>
      </w:r>
    </w:p>
    <w:p w14:paraId="0178BB9E" w14:textId="77777777" w:rsidR="009F395B" w:rsidRPr="009F395B" w:rsidRDefault="009F395B" w:rsidP="009F395B">
      <w:pPr>
        <w:jc w:val="both"/>
        <w:rPr>
          <w:sz w:val="28"/>
          <w:szCs w:val="28"/>
        </w:rPr>
      </w:pPr>
      <w:r w:rsidRPr="009F395B">
        <w:rPr>
          <w:sz w:val="28"/>
          <w:szCs w:val="28"/>
        </w:rPr>
        <w:t>17. Який штраф передбачено за неподання або подання звітності не за встановленою формою? А) 1 неоподатковуваний мінімум Б) 5 неоподатковуваних мінімумів В) 10 неоподатковуваних мінімумів доходів громадян Г) 1700 гривень Д) Штраф не передбачено</w:t>
      </w:r>
    </w:p>
    <w:p w14:paraId="0FC25A4B" w14:textId="77777777" w:rsidR="009F395B" w:rsidRPr="009F395B" w:rsidRDefault="009F395B" w:rsidP="009F395B">
      <w:pPr>
        <w:jc w:val="both"/>
        <w:rPr>
          <w:sz w:val="28"/>
          <w:szCs w:val="28"/>
        </w:rPr>
      </w:pPr>
      <w:r w:rsidRPr="009F395B">
        <w:rPr>
          <w:sz w:val="28"/>
          <w:szCs w:val="28"/>
        </w:rPr>
        <w:t>18. Протягом скількох календарних днів платник має сплатити заборгованість після отримання вимоги? А) 3 дні Б) 5 днів В) 7 днів Г) 10 днів Д) 30 днів</w:t>
      </w:r>
    </w:p>
    <w:p w14:paraId="2E0EA413" w14:textId="77777777" w:rsidR="009F395B" w:rsidRPr="009F395B" w:rsidRDefault="009F395B" w:rsidP="009F395B">
      <w:pPr>
        <w:jc w:val="both"/>
        <w:rPr>
          <w:sz w:val="28"/>
          <w:szCs w:val="28"/>
        </w:rPr>
      </w:pPr>
      <w:r w:rsidRPr="009F395B">
        <w:rPr>
          <w:sz w:val="28"/>
          <w:szCs w:val="28"/>
        </w:rPr>
        <w:t xml:space="preserve">19. Яким чином ПФУ може надсилати вимоги про сплату заборгованості? А) Тільки кур'єром Б) Тільки оголошенням у газеті В) Рекомендованим листом або через електронний кабінет на </w:t>
      </w:r>
      <w:proofErr w:type="spellStart"/>
      <w:r w:rsidRPr="009F395B">
        <w:rPr>
          <w:sz w:val="28"/>
          <w:szCs w:val="28"/>
        </w:rPr>
        <w:t>вебпорталі</w:t>
      </w:r>
      <w:proofErr w:type="spellEnd"/>
      <w:r w:rsidRPr="009F395B">
        <w:rPr>
          <w:sz w:val="28"/>
          <w:szCs w:val="28"/>
        </w:rPr>
        <w:t xml:space="preserve"> ПФУ Г) Через соціальні мережі Д) Виключно особисто в руки керівнику</w:t>
      </w:r>
    </w:p>
    <w:p w14:paraId="02B92E0E" w14:textId="77777777" w:rsidR="009F395B" w:rsidRPr="009F395B" w:rsidRDefault="009F395B" w:rsidP="009F395B">
      <w:pPr>
        <w:jc w:val="both"/>
        <w:rPr>
          <w:sz w:val="28"/>
          <w:szCs w:val="28"/>
        </w:rPr>
      </w:pPr>
      <w:r w:rsidRPr="009F395B">
        <w:rPr>
          <w:sz w:val="28"/>
          <w:szCs w:val="28"/>
        </w:rPr>
        <w:t xml:space="preserve">20. Як змінилася назва документа, на підставі якого виставляється вимога про сплату боргу, у нових </w:t>
      </w:r>
      <w:proofErr w:type="spellStart"/>
      <w:r w:rsidRPr="009F395B">
        <w:rPr>
          <w:sz w:val="28"/>
          <w:szCs w:val="28"/>
        </w:rPr>
        <w:t>проєктах</w:t>
      </w:r>
      <w:proofErr w:type="spellEnd"/>
      <w:r w:rsidRPr="009F395B">
        <w:rPr>
          <w:sz w:val="28"/>
          <w:szCs w:val="28"/>
        </w:rPr>
        <w:t xml:space="preserve"> ПФУ? А) Акт перевірки фінансової дисципліни Б) Акт документальної перевірки В) Акт перевірки Г) Протокол нагляду Д) Рішення про стягнення</w:t>
      </w:r>
    </w:p>
    <w:p w14:paraId="15289350" w14:textId="77777777" w:rsidR="009F395B" w:rsidRPr="009F395B" w:rsidRDefault="009F395B" w:rsidP="009F395B">
      <w:pPr>
        <w:jc w:val="both"/>
        <w:rPr>
          <w:sz w:val="28"/>
          <w:szCs w:val="28"/>
        </w:rPr>
      </w:pPr>
      <w:r w:rsidRPr="009F395B">
        <w:rPr>
          <w:sz w:val="28"/>
          <w:szCs w:val="28"/>
        </w:rPr>
        <w:t>21. До якого числа 2025 року пенсіонери мали пройти фізичну ідентифікацію для отримання виплат у 2026 році? А) До 1 вересня Б) До 1 грудня В) До 31 грудня включно Г) До 1 квітня Д) До дня свого народження</w:t>
      </w:r>
    </w:p>
    <w:p w14:paraId="50A81315" w14:textId="77777777" w:rsidR="009F395B" w:rsidRPr="009F395B" w:rsidRDefault="009F395B" w:rsidP="009F395B">
      <w:pPr>
        <w:jc w:val="both"/>
        <w:rPr>
          <w:sz w:val="28"/>
          <w:szCs w:val="28"/>
        </w:rPr>
      </w:pPr>
      <w:r w:rsidRPr="009F395B">
        <w:rPr>
          <w:sz w:val="28"/>
          <w:szCs w:val="28"/>
        </w:rPr>
        <w:lastRenderedPageBreak/>
        <w:t xml:space="preserve">22. Яка стаття Закону про пенсійне страхування визначає </w:t>
      </w:r>
      <w:proofErr w:type="spellStart"/>
      <w:r w:rsidRPr="009F395B">
        <w:rPr>
          <w:sz w:val="28"/>
          <w:szCs w:val="28"/>
        </w:rPr>
        <w:t>непроходження</w:t>
      </w:r>
      <w:proofErr w:type="spellEnd"/>
      <w:r w:rsidRPr="009F395B">
        <w:rPr>
          <w:sz w:val="28"/>
          <w:szCs w:val="28"/>
        </w:rPr>
        <w:t xml:space="preserve"> ідентифікації як підставу для припинення виплат? А) Стаття 1 Б) Стаття 10 В) Стаття 24 Г) Пункт 41 статті 49 Д) Стаття 100</w:t>
      </w:r>
    </w:p>
    <w:p w14:paraId="5AF0E980" w14:textId="77777777" w:rsidR="009F395B" w:rsidRPr="009F395B" w:rsidRDefault="009F395B" w:rsidP="009F395B">
      <w:pPr>
        <w:jc w:val="both"/>
        <w:rPr>
          <w:sz w:val="28"/>
          <w:szCs w:val="28"/>
        </w:rPr>
      </w:pPr>
      <w:r w:rsidRPr="009F395B">
        <w:rPr>
          <w:sz w:val="28"/>
          <w:szCs w:val="28"/>
        </w:rPr>
        <w:t xml:space="preserve">23. Який з перелічених способів фізичної ідентифікації є доступним для пенсіонерів? А) Відправка SMS-повідомлення Б) Телефонний дзвінок сусідам В) </w:t>
      </w:r>
      <w:proofErr w:type="spellStart"/>
      <w:r w:rsidRPr="009F395B">
        <w:rPr>
          <w:sz w:val="28"/>
          <w:szCs w:val="28"/>
        </w:rPr>
        <w:t>Відеоконференцзв'язок</w:t>
      </w:r>
      <w:proofErr w:type="spellEnd"/>
      <w:r w:rsidRPr="009F395B">
        <w:rPr>
          <w:sz w:val="28"/>
          <w:szCs w:val="28"/>
        </w:rPr>
        <w:t xml:space="preserve"> із пред'явленням документів Г) Написання коментаря на сторінці ПФУ у </w:t>
      </w:r>
      <w:proofErr w:type="spellStart"/>
      <w:r w:rsidRPr="009F395B">
        <w:rPr>
          <w:sz w:val="28"/>
          <w:szCs w:val="28"/>
        </w:rPr>
        <w:t>Facebook</w:t>
      </w:r>
      <w:proofErr w:type="spellEnd"/>
      <w:r w:rsidRPr="009F395B">
        <w:rPr>
          <w:sz w:val="28"/>
          <w:szCs w:val="28"/>
        </w:rPr>
        <w:t xml:space="preserve"> Д) Тільки особиста явка до Києва</w:t>
      </w:r>
    </w:p>
    <w:p w14:paraId="673AC5FD" w14:textId="77777777" w:rsidR="009F395B" w:rsidRPr="009F395B" w:rsidRDefault="009F395B" w:rsidP="009F395B">
      <w:pPr>
        <w:jc w:val="both"/>
        <w:rPr>
          <w:sz w:val="28"/>
          <w:szCs w:val="28"/>
        </w:rPr>
      </w:pPr>
      <w:r w:rsidRPr="009F395B">
        <w:rPr>
          <w:sz w:val="28"/>
          <w:szCs w:val="28"/>
        </w:rPr>
        <w:t xml:space="preserve">24. Який цифровий інструмент можна використовувати для ідентифікації через особистий кабінет ПФУ? А) </w:t>
      </w:r>
      <w:proofErr w:type="spellStart"/>
      <w:r w:rsidRPr="009F395B">
        <w:rPr>
          <w:sz w:val="28"/>
          <w:szCs w:val="28"/>
        </w:rPr>
        <w:t>Apple</w:t>
      </w:r>
      <w:proofErr w:type="spellEnd"/>
      <w:r w:rsidRPr="009F395B">
        <w:rPr>
          <w:sz w:val="28"/>
          <w:szCs w:val="28"/>
        </w:rPr>
        <w:t xml:space="preserve"> ID Б) </w:t>
      </w:r>
      <w:proofErr w:type="spellStart"/>
      <w:r w:rsidRPr="009F395B">
        <w:rPr>
          <w:sz w:val="28"/>
          <w:szCs w:val="28"/>
        </w:rPr>
        <w:t>Google</w:t>
      </w:r>
      <w:proofErr w:type="spellEnd"/>
      <w:r w:rsidRPr="009F395B">
        <w:rPr>
          <w:sz w:val="28"/>
          <w:szCs w:val="28"/>
        </w:rPr>
        <w:t xml:space="preserve"> </w:t>
      </w:r>
      <w:proofErr w:type="spellStart"/>
      <w:r w:rsidRPr="009F395B">
        <w:rPr>
          <w:sz w:val="28"/>
          <w:szCs w:val="28"/>
        </w:rPr>
        <w:t>Authenticator</w:t>
      </w:r>
      <w:proofErr w:type="spellEnd"/>
      <w:r w:rsidRPr="009F395B">
        <w:rPr>
          <w:sz w:val="28"/>
          <w:szCs w:val="28"/>
        </w:rPr>
        <w:t xml:space="preserve"> В) «</w:t>
      </w:r>
      <w:proofErr w:type="spellStart"/>
      <w:r w:rsidRPr="009F395B">
        <w:rPr>
          <w:sz w:val="28"/>
          <w:szCs w:val="28"/>
        </w:rPr>
        <w:t>Дія.Підпис</w:t>
      </w:r>
      <w:proofErr w:type="spellEnd"/>
      <w:r w:rsidRPr="009F395B">
        <w:rPr>
          <w:sz w:val="28"/>
          <w:szCs w:val="28"/>
        </w:rPr>
        <w:t xml:space="preserve">» («Дія ID») Г) </w:t>
      </w:r>
      <w:proofErr w:type="spellStart"/>
      <w:r w:rsidRPr="009F395B">
        <w:rPr>
          <w:sz w:val="28"/>
          <w:szCs w:val="28"/>
        </w:rPr>
        <w:t>BankID</w:t>
      </w:r>
      <w:proofErr w:type="spellEnd"/>
      <w:r w:rsidRPr="009F395B">
        <w:rPr>
          <w:sz w:val="28"/>
          <w:szCs w:val="28"/>
        </w:rPr>
        <w:t xml:space="preserve"> без ЕЦП Д) Пароль від пошти</w:t>
      </w:r>
    </w:p>
    <w:p w14:paraId="54CA69BA" w14:textId="77777777" w:rsidR="009F395B" w:rsidRPr="009F395B" w:rsidRDefault="009F395B" w:rsidP="009F395B">
      <w:pPr>
        <w:jc w:val="both"/>
        <w:rPr>
          <w:sz w:val="28"/>
          <w:szCs w:val="28"/>
        </w:rPr>
      </w:pPr>
      <w:r w:rsidRPr="009F395B">
        <w:rPr>
          <w:sz w:val="28"/>
          <w:szCs w:val="28"/>
        </w:rPr>
        <w:t>25. Де за кордоном пенсіонери можуть отримати документ про підтвердження перебування особи в живих? А) У місцевій поліції Б) У будь-якій лікарні В) У закордонних дипломатичних установах України Г) У мерії міста проживання Д) В аеропорту</w:t>
      </w:r>
    </w:p>
    <w:p w14:paraId="7446F735" w14:textId="77777777" w:rsidR="009F395B" w:rsidRPr="009F395B" w:rsidRDefault="009F395B" w:rsidP="009F395B">
      <w:pPr>
        <w:jc w:val="both"/>
        <w:rPr>
          <w:sz w:val="28"/>
          <w:szCs w:val="28"/>
        </w:rPr>
      </w:pPr>
      <w:r w:rsidRPr="009F395B">
        <w:rPr>
          <w:sz w:val="28"/>
          <w:szCs w:val="28"/>
        </w:rPr>
        <w:t xml:space="preserve">26. За допомогою якого сервісу на </w:t>
      </w:r>
      <w:proofErr w:type="spellStart"/>
      <w:r w:rsidRPr="009F395B">
        <w:rPr>
          <w:sz w:val="28"/>
          <w:szCs w:val="28"/>
        </w:rPr>
        <w:t>вебпорталі</w:t>
      </w:r>
      <w:proofErr w:type="spellEnd"/>
      <w:r w:rsidRPr="009F395B">
        <w:rPr>
          <w:sz w:val="28"/>
          <w:szCs w:val="28"/>
        </w:rPr>
        <w:t xml:space="preserve"> ПФУ можна перевірити дату останньої ідентифікації? А) «Мої виплати» Б) «Страховий стаж» В) «Моя ідентифікація» Г) «Електронна трудова книжка» Д) «Повідомлення від ПФУ»</w:t>
      </w:r>
    </w:p>
    <w:p w14:paraId="6186A902" w14:textId="77777777" w:rsidR="009F395B" w:rsidRPr="009F395B" w:rsidRDefault="009F395B" w:rsidP="009F395B">
      <w:pPr>
        <w:jc w:val="both"/>
        <w:rPr>
          <w:sz w:val="28"/>
          <w:szCs w:val="28"/>
        </w:rPr>
      </w:pPr>
      <w:r w:rsidRPr="009F395B">
        <w:rPr>
          <w:sz w:val="28"/>
          <w:szCs w:val="28"/>
        </w:rPr>
        <w:t>27. Що відбувається з виплатою пенсії після проходження ідентифікації, якщо вона була припинена? А) Виплати починаються з наступного року Б) Повертається лише 50% боргу В) Поновлюється з дати припинення виплат Г) Потрібно заново оформлювати всю пенсію Д) Нараховується пеня на користь держави</w:t>
      </w:r>
    </w:p>
    <w:p w14:paraId="060E9C34" w14:textId="77777777" w:rsidR="009F395B" w:rsidRPr="009F395B" w:rsidRDefault="009F395B" w:rsidP="009F395B">
      <w:pPr>
        <w:jc w:val="both"/>
        <w:rPr>
          <w:sz w:val="28"/>
          <w:szCs w:val="28"/>
        </w:rPr>
      </w:pPr>
      <w:r w:rsidRPr="009F395B">
        <w:rPr>
          <w:sz w:val="28"/>
          <w:szCs w:val="28"/>
        </w:rPr>
        <w:t>28. На основі якого документа формується листок непрацездатності (лікарняний)? А) Заяви працівника Б) Медичного висновку про тимчасову непрацездатність В) Наказу директора підприємства Г) Довідки з поліції Д) Тільки на основі паперового бланка</w:t>
      </w:r>
    </w:p>
    <w:p w14:paraId="798B2EA2" w14:textId="77777777" w:rsidR="009F395B" w:rsidRPr="009F395B" w:rsidRDefault="009F395B" w:rsidP="009F395B">
      <w:pPr>
        <w:jc w:val="both"/>
        <w:rPr>
          <w:sz w:val="28"/>
          <w:szCs w:val="28"/>
        </w:rPr>
      </w:pPr>
      <w:r w:rsidRPr="009F395B">
        <w:rPr>
          <w:sz w:val="28"/>
          <w:szCs w:val="28"/>
        </w:rPr>
        <w:t>29. Чи вважається вимога ПФУ надісланою, якщо платник відмовився її отримувати за місцем знаходження? А) Ні, потрібно надсилати повторно Б) Так, але тільки після рішення суду В) Так, вважається належним чином надісланою Г) Ні, вимога анулюється Д) Тільки якщо є два свідки відмови</w:t>
      </w:r>
    </w:p>
    <w:p w14:paraId="6B890272" w14:textId="77777777" w:rsidR="009F395B" w:rsidRPr="009F395B" w:rsidRDefault="009F395B" w:rsidP="009F395B">
      <w:pPr>
        <w:jc w:val="both"/>
        <w:rPr>
          <w:sz w:val="28"/>
          <w:szCs w:val="28"/>
        </w:rPr>
      </w:pPr>
      <w:r w:rsidRPr="009F395B">
        <w:rPr>
          <w:sz w:val="28"/>
          <w:szCs w:val="28"/>
        </w:rPr>
        <w:t>30. Яка основна мета запровадження нових правил контролю ПФУ згідно з аналітикою? А) Скасування всіх перевірок Б) Передача повноважень приватним структурам В) Посилення фіскального контролю та прозорості страхових виплат Г) Зменшення кількості пенсіонерів Д) Автоматичне списання боргів бізнесу</w:t>
      </w:r>
    </w:p>
    <w:p w14:paraId="0ED570CA" w14:textId="77777777" w:rsidR="009F395B" w:rsidRPr="009F395B" w:rsidRDefault="009F395B" w:rsidP="009F395B">
      <w:pPr>
        <w:jc w:val="both"/>
        <w:rPr>
          <w:sz w:val="28"/>
          <w:szCs w:val="28"/>
        </w:rPr>
      </w:pPr>
    </w:p>
    <w:sectPr w:rsidR="009F395B" w:rsidRPr="009F39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F6"/>
    <w:rsid w:val="0044307D"/>
    <w:rsid w:val="008977BC"/>
    <w:rsid w:val="009D2FF6"/>
    <w:rsid w:val="009F395B"/>
    <w:rsid w:val="00A22D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DEAF"/>
  <w15:chartTrackingRefBased/>
  <w15:docId w15:val="{9E79A71A-57EF-4EA7-94E3-DAC39D13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2F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D2F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D2F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D2F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D2F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D2F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2F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2F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2F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F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D2F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D2F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D2F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D2F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D2F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2FF6"/>
    <w:rPr>
      <w:rFonts w:eastAsiaTheme="majorEastAsia" w:cstheme="majorBidi"/>
      <w:color w:val="595959" w:themeColor="text1" w:themeTint="A6"/>
    </w:rPr>
  </w:style>
  <w:style w:type="character" w:customStyle="1" w:styleId="80">
    <w:name w:val="Заголовок 8 Знак"/>
    <w:basedOn w:val="a0"/>
    <w:link w:val="8"/>
    <w:uiPriority w:val="9"/>
    <w:semiHidden/>
    <w:rsid w:val="009D2F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2FF6"/>
    <w:rPr>
      <w:rFonts w:eastAsiaTheme="majorEastAsia" w:cstheme="majorBidi"/>
      <w:color w:val="272727" w:themeColor="text1" w:themeTint="D8"/>
    </w:rPr>
  </w:style>
  <w:style w:type="paragraph" w:styleId="a3">
    <w:name w:val="Title"/>
    <w:basedOn w:val="a"/>
    <w:next w:val="a"/>
    <w:link w:val="a4"/>
    <w:uiPriority w:val="10"/>
    <w:qFormat/>
    <w:rsid w:val="009D2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D2F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F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D2F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2FF6"/>
    <w:pPr>
      <w:spacing w:before="160"/>
      <w:jc w:val="center"/>
    </w:pPr>
    <w:rPr>
      <w:i/>
      <w:iCs/>
      <w:color w:val="404040" w:themeColor="text1" w:themeTint="BF"/>
    </w:rPr>
  </w:style>
  <w:style w:type="character" w:customStyle="1" w:styleId="22">
    <w:name w:val="Цитата 2 Знак"/>
    <w:basedOn w:val="a0"/>
    <w:link w:val="21"/>
    <w:uiPriority w:val="29"/>
    <w:rsid w:val="009D2FF6"/>
    <w:rPr>
      <w:i/>
      <w:iCs/>
      <w:color w:val="404040" w:themeColor="text1" w:themeTint="BF"/>
    </w:rPr>
  </w:style>
  <w:style w:type="paragraph" w:styleId="a7">
    <w:name w:val="List Paragraph"/>
    <w:basedOn w:val="a"/>
    <w:uiPriority w:val="34"/>
    <w:qFormat/>
    <w:rsid w:val="009D2FF6"/>
    <w:pPr>
      <w:ind w:left="720"/>
      <w:contextualSpacing/>
    </w:pPr>
  </w:style>
  <w:style w:type="character" w:styleId="a8">
    <w:name w:val="Intense Emphasis"/>
    <w:basedOn w:val="a0"/>
    <w:uiPriority w:val="21"/>
    <w:qFormat/>
    <w:rsid w:val="009D2FF6"/>
    <w:rPr>
      <w:i/>
      <w:iCs/>
      <w:color w:val="2F5496" w:themeColor="accent1" w:themeShade="BF"/>
    </w:rPr>
  </w:style>
  <w:style w:type="paragraph" w:styleId="a9">
    <w:name w:val="Intense Quote"/>
    <w:basedOn w:val="a"/>
    <w:next w:val="a"/>
    <w:link w:val="aa"/>
    <w:uiPriority w:val="30"/>
    <w:qFormat/>
    <w:rsid w:val="009D2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D2FF6"/>
    <w:rPr>
      <w:i/>
      <w:iCs/>
      <w:color w:val="2F5496" w:themeColor="accent1" w:themeShade="BF"/>
    </w:rPr>
  </w:style>
  <w:style w:type="character" w:styleId="ab">
    <w:name w:val="Intense Reference"/>
    <w:basedOn w:val="a0"/>
    <w:uiPriority w:val="32"/>
    <w:qFormat/>
    <w:rsid w:val="009D2F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151959">
      <w:bodyDiv w:val="1"/>
      <w:marLeft w:val="0"/>
      <w:marRight w:val="0"/>
      <w:marTop w:val="0"/>
      <w:marBottom w:val="0"/>
      <w:divBdr>
        <w:top w:val="none" w:sz="0" w:space="0" w:color="auto"/>
        <w:left w:val="none" w:sz="0" w:space="0" w:color="auto"/>
        <w:bottom w:val="none" w:sz="0" w:space="0" w:color="auto"/>
        <w:right w:val="none" w:sz="0" w:space="0" w:color="auto"/>
      </w:divBdr>
      <w:divsChild>
        <w:div w:id="1157040389">
          <w:marLeft w:val="0"/>
          <w:marRight w:val="0"/>
          <w:marTop w:val="0"/>
          <w:marBottom w:val="0"/>
          <w:divBdr>
            <w:top w:val="none" w:sz="0" w:space="0" w:color="auto"/>
            <w:left w:val="none" w:sz="0" w:space="0" w:color="auto"/>
            <w:bottom w:val="none" w:sz="0" w:space="0" w:color="auto"/>
            <w:right w:val="none" w:sz="0" w:space="0" w:color="auto"/>
          </w:divBdr>
        </w:div>
        <w:div w:id="100955134">
          <w:marLeft w:val="0"/>
          <w:marRight w:val="0"/>
          <w:marTop w:val="0"/>
          <w:marBottom w:val="0"/>
          <w:divBdr>
            <w:top w:val="none" w:sz="0" w:space="0" w:color="auto"/>
            <w:left w:val="none" w:sz="0" w:space="0" w:color="auto"/>
            <w:bottom w:val="none" w:sz="0" w:space="0" w:color="auto"/>
            <w:right w:val="none" w:sz="0" w:space="0" w:color="auto"/>
          </w:divBdr>
        </w:div>
        <w:div w:id="229392381">
          <w:marLeft w:val="0"/>
          <w:marRight w:val="0"/>
          <w:marTop w:val="0"/>
          <w:marBottom w:val="0"/>
          <w:divBdr>
            <w:top w:val="none" w:sz="0" w:space="0" w:color="auto"/>
            <w:left w:val="none" w:sz="0" w:space="0" w:color="auto"/>
            <w:bottom w:val="none" w:sz="0" w:space="0" w:color="auto"/>
            <w:right w:val="none" w:sz="0" w:space="0" w:color="auto"/>
          </w:divBdr>
        </w:div>
        <w:div w:id="1895241294">
          <w:marLeft w:val="0"/>
          <w:marRight w:val="0"/>
          <w:marTop w:val="0"/>
          <w:marBottom w:val="0"/>
          <w:divBdr>
            <w:top w:val="none" w:sz="0" w:space="0" w:color="auto"/>
            <w:left w:val="none" w:sz="0" w:space="0" w:color="auto"/>
            <w:bottom w:val="none" w:sz="0" w:space="0" w:color="auto"/>
            <w:right w:val="none" w:sz="0" w:space="0" w:color="auto"/>
          </w:divBdr>
        </w:div>
        <w:div w:id="1296058043">
          <w:marLeft w:val="0"/>
          <w:marRight w:val="0"/>
          <w:marTop w:val="0"/>
          <w:marBottom w:val="0"/>
          <w:divBdr>
            <w:top w:val="none" w:sz="0" w:space="0" w:color="auto"/>
            <w:left w:val="none" w:sz="0" w:space="0" w:color="auto"/>
            <w:bottom w:val="none" w:sz="0" w:space="0" w:color="auto"/>
            <w:right w:val="none" w:sz="0" w:space="0" w:color="auto"/>
          </w:divBdr>
        </w:div>
        <w:div w:id="328218289">
          <w:marLeft w:val="0"/>
          <w:marRight w:val="0"/>
          <w:marTop w:val="0"/>
          <w:marBottom w:val="0"/>
          <w:divBdr>
            <w:top w:val="none" w:sz="0" w:space="0" w:color="auto"/>
            <w:left w:val="none" w:sz="0" w:space="0" w:color="auto"/>
            <w:bottom w:val="none" w:sz="0" w:space="0" w:color="auto"/>
            <w:right w:val="none" w:sz="0" w:space="0" w:color="auto"/>
          </w:divBdr>
        </w:div>
        <w:div w:id="928926040">
          <w:marLeft w:val="0"/>
          <w:marRight w:val="0"/>
          <w:marTop w:val="0"/>
          <w:marBottom w:val="0"/>
          <w:divBdr>
            <w:top w:val="none" w:sz="0" w:space="0" w:color="auto"/>
            <w:left w:val="none" w:sz="0" w:space="0" w:color="auto"/>
            <w:bottom w:val="none" w:sz="0" w:space="0" w:color="auto"/>
            <w:right w:val="none" w:sz="0" w:space="0" w:color="auto"/>
          </w:divBdr>
        </w:div>
        <w:div w:id="1655254716">
          <w:marLeft w:val="0"/>
          <w:marRight w:val="0"/>
          <w:marTop w:val="0"/>
          <w:marBottom w:val="0"/>
          <w:divBdr>
            <w:top w:val="none" w:sz="0" w:space="0" w:color="auto"/>
            <w:left w:val="none" w:sz="0" w:space="0" w:color="auto"/>
            <w:bottom w:val="none" w:sz="0" w:space="0" w:color="auto"/>
            <w:right w:val="none" w:sz="0" w:space="0" w:color="auto"/>
          </w:divBdr>
        </w:div>
        <w:div w:id="1742942405">
          <w:marLeft w:val="0"/>
          <w:marRight w:val="0"/>
          <w:marTop w:val="0"/>
          <w:marBottom w:val="0"/>
          <w:divBdr>
            <w:top w:val="none" w:sz="0" w:space="0" w:color="auto"/>
            <w:left w:val="none" w:sz="0" w:space="0" w:color="auto"/>
            <w:bottom w:val="none" w:sz="0" w:space="0" w:color="auto"/>
            <w:right w:val="none" w:sz="0" w:space="0" w:color="auto"/>
          </w:divBdr>
        </w:div>
        <w:div w:id="446123818">
          <w:marLeft w:val="0"/>
          <w:marRight w:val="0"/>
          <w:marTop w:val="0"/>
          <w:marBottom w:val="0"/>
          <w:divBdr>
            <w:top w:val="none" w:sz="0" w:space="0" w:color="auto"/>
            <w:left w:val="none" w:sz="0" w:space="0" w:color="auto"/>
            <w:bottom w:val="none" w:sz="0" w:space="0" w:color="auto"/>
            <w:right w:val="none" w:sz="0" w:space="0" w:color="auto"/>
          </w:divBdr>
        </w:div>
        <w:div w:id="521474371">
          <w:marLeft w:val="0"/>
          <w:marRight w:val="0"/>
          <w:marTop w:val="0"/>
          <w:marBottom w:val="0"/>
          <w:divBdr>
            <w:top w:val="none" w:sz="0" w:space="0" w:color="auto"/>
            <w:left w:val="none" w:sz="0" w:space="0" w:color="auto"/>
            <w:bottom w:val="none" w:sz="0" w:space="0" w:color="auto"/>
            <w:right w:val="none" w:sz="0" w:space="0" w:color="auto"/>
          </w:divBdr>
        </w:div>
        <w:div w:id="887255416">
          <w:marLeft w:val="0"/>
          <w:marRight w:val="0"/>
          <w:marTop w:val="0"/>
          <w:marBottom w:val="0"/>
          <w:divBdr>
            <w:top w:val="none" w:sz="0" w:space="0" w:color="auto"/>
            <w:left w:val="none" w:sz="0" w:space="0" w:color="auto"/>
            <w:bottom w:val="none" w:sz="0" w:space="0" w:color="auto"/>
            <w:right w:val="none" w:sz="0" w:space="0" w:color="auto"/>
          </w:divBdr>
        </w:div>
        <w:div w:id="1156186178">
          <w:marLeft w:val="0"/>
          <w:marRight w:val="0"/>
          <w:marTop w:val="0"/>
          <w:marBottom w:val="0"/>
          <w:divBdr>
            <w:top w:val="none" w:sz="0" w:space="0" w:color="auto"/>
            <w:left w:val="none" w:sz="0" w:space="0" w:color="auto"/>
            <w:bottom w:val="none" w:sz="0" w:space="0" w:color="auto"/>
            <w:right w:val="none" w:sz="0" w:space="0" w:color="auto"/>
          </w:divBdr>
        </w:div>
        <w:div w:id="1881699786">
          <w:marLeft w:val="0"/>
          <w:marRight w:val="0"/>
          <w:marTop w:val="0"/>
          <w:marBottom w:val="0"/>
          <w:divBdr>
            <w:top w:val="none" w:sz="0" w:space="0" w:color="auto"/>
            <w:left w:val="none" w:sz="0" w:space="0" w:color="auto"/>
            <w:bottom w:val="none" w:sz="0" w:space="0" w:color="auto"/>
            <w:right w:val="none" w:sz="0" w:space="0" w:color="auto"/>
          </w:divBdr>
        </w:div>
        <w:div w:id="1868323855">
          <w:marLeft w:val="0"/>
          <w:marRight w:val="0"/>
          <w:marTop w:val="0"/>
          <w:marBottom w:val="0"/>
          <w:divBdr>
            <w:top w:val="none" w:sz="0" w:space="0" w:color="auto"/>
            <w:left w:val="none" w:sz="0" w:space="0" w:color="auto"/>
            <w:bottom w:val="none" w:sz="0" w:space="0" w:color="auto"/>
            <w:right w:val="none" w:sz="0" w:space="0" w:color="auto"/>
          </w:divBdr>
        </w:div>
        <w:div w:id="1371807300">
          <w:marLeft w:val="0"/>
          <w:marRight w:val="0"/>
          <w:marTop w:val="0"/>
          <w:marBottom w:val="0"/>
          <w:divBdr>
            <w:top w:val="none" w:sz="0" w:space="0" w:color="auto"/>
            <w:left w:val="none" w:sz="0" w:space="0" w:color="auto"/>
            <w:bottom w:val="none" w:sz="0" w:space="0" w:color="auto"/>
            <w:right w:val="none" w:sz="0" w:space="0" w:color="auto"/>
          </w:divBdr>
        </w:div>
        <w:div w:id="749350536">
          <w:marLeft w:val="0"/>
          <w:marRight w:val="0"/>
          <w:marTop w:val="0"/>
          <w:marBottom w:val="0"/>
          <w:divBdr>
            <w:top w:val="none" w:sz="0" w:space="0" w:color="auto"/>
            <w:left w:val="none" w:sz="0" w:space="0" w:color="auto"/>
            <w:bottom w:val="none" w:sz="0" w:space="0" w:color="auto"/>
            <w:right w:val="none" w:sz="0" w:space="0" w:color="auto"/>
          </w:divBdr>
        </w:div>
        <w:div w:id="523203320">
          <w:marLeft w:val="0"/>
          <w:marRight w:val="0"/>
          <w:marTop w:val="0"/>
          <w:marBottom w:val="0"/>
          <w:divBdr>
            <w:top w:val="none" w:sz="0" w:space="0" w:color="auto"/>
            <w:left w:val="none" w:sz="0" w:space="0" w:color="auto"/>
            <w:bottom w:val="none" w:sz="0" w:space="0" w:color="auto"/>
            <w:right w:val="none" w:sz="0" w:space="0" w:color="auto"/>
          </w:divBdr>
        </w:div>
        <w:div w:id="939491265">
          <w:marLeft w:val="0"/>
          <w:marRight w:val="0"/>
          <w:marTop w:val="0"/>
          <w:marBottom w:val="0"/>
          <w:divBdr>
            <w:top w:val="none" w:sz="0" w:space="0" w:color="auto"/>
            <w:left w:val="none" w:sz="0" w:space="0" w:color="auto"/>
            <w:bottom w:val="none" w:sz="0" w:space="0" w:color="auto"/>
            <w:right w:val="none" w:sz="0" w:space="0" w:color="auto"/>
          </w:divBdr>
        </w:div>
        <w:div w:id="1325281794">
          <w:marLeft w:val="0"/>
          <w:marRight w:val="0"/>
          <w:marTop w:val="0"/>
          <w:marBottom w:val="0"/>
          <w:divBdr>
            <w:top w:val="none" w:sz="0" w:space="0" w:color="auto"/>
            <w:left w:val="none" w:sz="0" w:space="0" w:color="auto"/>
            <w:bottom w:val="none" w:sz="0" w:space="0" w:color="auto"/>
            <w:right w:val="none" w:sz="0" w:space="0" w:color="auto"/>
          </w:divBdr>
        </w:div>
        <w:div w:id="49691158">
          <w:marLeft w:val="0"/>
          <w:marRight w:val="0"/>
          <w:marTop w:val="0"/>
          <w:marBottom w:val="0"/>
          <w:divBdr>
            <w:top w:val="none" w:sz="0" w:space="0" w:color="auto"/>
            <w:left w:val="none" w:sz="0" w:space="0" w:color="auto"/>
            <w:bottom w:val="none" w:sz="0" w:space="0" w:color="auto"/>
            <w:right w:val="none" w:sz="0" w:space="0" w:color="auto"/>
          </w:divBdr>
        </w:div>
        <w:div w:id="1768883787">
          <w:marLeft w:val="0"/>
          <w:marRight w:val="0"/>
          <w:marTop w:val="0"/>
          <w:marBottom w:val="0"/>
          <w:divBdr>
            <w:top w:val="none" w:sz="0" w:space="0" w:color="auto"/>
            <w:left w:val="none" w:sz="0" w:space="0" w:color="auto"/>
            <w:bottom w:val="none" w:sz="0" w:space="0" w:color="auto"/>
            <w:right w:val="none" w:sz="0" w:space="0" w:color="auto"/>
          </w:divBdr>
        </w:div>
        <w:div w:id="1956474033">
          <w:marLeft w:val="0"/>
          <w:marRight w:val="0"/>
          <w:marTop w:val="0"/>
          <w:marBottom w:val="0"/>
          <w:divBdr>
            <w:top w:val="none" w:sz="0" w:space="0" w:color="auto"/>
            <w:left w:val="none" w:sz="0" w:space="0" w:color="auto"/>
            <w:bottom w:val="none" w:sz="0" w:space="0" w:color="auto"/>
            <w:right w:val="none" w:sz="0" w:space="0" w:color="auto"/>
          </w:divBdr>
        </w:div>
        <w:div w:id="2020961217">
          <w:marLeft w:val="0"/>
          <w:marRight w:val="0"/>
          <w:marTop w:val="0"/>
          <w:marBottom w:val="0"/>
          <w:divBdr>
            <w:top w:val="none" w:sz="0" w:space="0" w:color="auto"/>
            <w:left w:val="none" w:sz="0" w:space="0" w:color="auto"/>
            <w:bottom w:val="none" w:sz="0" w:space="0" w:color="auto"/>
            <w:right w:val="none" w:sz="0" w:space="0" w:color="auto"/>
          </w:divBdr>
        </w:div>
        <w:div w:id="57635011">
          <w:marLeft w:val="0"/>
          <w:marRight w:val="0"/>
          <w:marTop w:val="0"/>
          <w:marBottom w:val="0"/>
          <w:divBdr>
            <w:top w:val="none" w:sz="0" w:space="0" w:color="auto"/>
            <w:left w:val="none" w:sz="0" w:space="0" w:color="auto"/>
            <w:bottom w:val="none" w:sz="0" w:space="0" w:color="auto"/>
            <w:right w:val="none" w:sz="0" w:space="0" w:color="auto"/>
          </w:divBdr>
        </w:div>
        <w:div w:id="356853550">
          <w:marLeft w:val="0"/>
          <w:marRight w:val="0"/>
          <w:marTop w:val="0"/>
          <w:marBottom w:val="0"/>
          <w:divBdr>
            <w:top w:val="none" w:sz="0" w:space="0" w:color="auto"/>
            <w:left w:val="none" w:sz="0" w:space="0" w:color="auto"/>
            <w:bottom w:val="none" w:sz="0" w:space="0" w:color="auto"/>
            <w:right w:val="none" w:sz="0" w:space="0" w:color="auto"/>
          </w:divBdr>
        </w:div>
        <w:div w:id="641890139">
          <w:marLeft w:val="0"/>
          <w:marRight w:val="0"/>
          <w:marTop w:val="0"/>
          <w:marBottom w:val="0"/>
          <w:divBdr>
            <w:top w:val="none" w:sz="0" w:space="0" w:color="auto"/>
            <w:left w:val="none" w:sz="0" w:space="0" w:color="auto"/>
            <w:bottom w:val="none" w:sz="0" w:space="0" w:color="auto"/>
            <w:right w:val="none" w:sz="0" w:space="0" w:color="auto"/>
          </w:divBdr>
        </w:div>
        <w:div w:id="145709677">
          <w:marLeft w:val="0"/>
          <w:marRight w:val="0"/>
          <w:marTop w:val="0"/>
          <w:marBottom w:val="0"/>
          <w:divBdr>
            <w:top w:val="none" w:sz="0" w:space="0" w:color="auto"/>
            <w:left w:val="none" w:sz="0" w:space="0" w:color="auto"/>
            <w:bottom w:val="none" w:sz="0" w:space="0" w:color="auto"/>
            <w:right w:val="none" w:sz="0" w:space="0" w:color="auto"/>
          </w:divBdr>
        </w:div>
        <w:div w:id="648091045">
          <w:marLeft w:val="0"/>
          <w:marRight w:val="0"/>
          <w:marTop w:val="0"/>
          <w:marBottom w:val="0"/>
          <w:divBdr>
            <w:top w:val="none" w:sz="0" w:space="0" w:color="auto"/>
            <w:left w:val="none" w:sz="0" w:space="0" w:color="auto"/>
            <w:bottom w:val="none" w:sz="0" w:space="0" w:color="auto"/>
            <w:right w:val="none" w:sz="0" w:space="0" w:color="auto"/>
          </w:divBdr>
        </w:div>
        <w:div w:id="1596012448">
          <w:marLeft w:val="0"/>
          <w:marRight w:val="0"/>
          <w:marTop w:val="0"/>
          <w:marBottom w:val="0"/>
          <w:divBdr>
            <w:top w:val="none" w:sz="0" w:space="0" w:color="auto"/>
            <w:left w:val="none" w:sz="0" w:space="0" w:color="auto"/>
            <w:bottom w:val="none" w:sz="0" w:space="0" w:color="auto"/>
            <w:right w:val="none" w:sz="0" w:space="0" w:color="auto"/>
          </w:divBdr>
        </w:div>
        <w:div w:id="243996365">
          <w:marLeft w:val="0"/>
          <w:marRight w:val="0"/>
          <w:marTop w:val="0"/>
          <w:marBottom w:val="0"/>
          <w:divBdr>
            <w:top w:val="none" w:sz="0" w:space="0" w:color="auto"/>
            <w:left w:val="none" w:sz="0" w:space="0" w:color="auto"/>
            <w:bottom w:val="none" w:sz="0" w:space="0" w:color="auto"/>
            <w:right w:val="none" w:sz="0" w:space="0" w:color="auto"/>
          </w:divBdr>
        </w:div>
      </w:divsChild>
    </w:div>
    <w:div w:id="1571427967">
      <w:bodyDiv w:val="1"/>
      <w:marLeft w:val="0"/>
      <w:marRight w:val="0"/>
      <w:marTop w:val="0"/>
      <w:marBottom w:val="0"/>
      <w:divBdr>
        <w:top w:val="none" w:sz="0" w:space="0" w:color="auto"/>
        <w:left w:val="none" w:sz="0" w:space="0" w:color="auto"/>
        <w:bottom w:val="none" w:sz="0" w:space="0" w:color="auto"/>
        <w:right w:val="none" w:sz="0" w:space="0" w:color="auto"/>
      </w:divBdr>
      <w:divsChild>
        <w:div w:id="1833137124">
          <w:marLeft w:val="0"/>
          <w:marRight w:val="0"/>
          <w:marTop w:val="0"/>
          <w:marBottom w:val="0"/>
          <w:divBdr>
            <w:top w:val="none" w:sz="0" w:space="0" w:color="auto"/>
            <w:left w:val="none" w:sz="0" w:space="0" w:color="auto"/>
            <w:bottom w:val="none" w:sz="0" w:space="0" w:color="auto"/>
            <w:right w:val="none" w:sz="0" w:space="0" w:color="auto"/>
          </w:divBdr>
        </w:div>
        <w:div w:id="497765839">
          <w:marLeft w:val="0"/>
          <w:marRight w:val="0"/>
          <w:marTop w:val="0"/>
          <w:marBottom w:val="0"/>
          <w:divBdr>
            <w:top w:val="none" w:sz="0" w:space="0" w:color="auto"/>
            <w:left w:val="none" w:sz="0" w:space="0" w:color="auto"/>
            <w:bottom w:val="none" w:sz="0" w:space="0" w:color="auto"/>
            <w:right w:val="none" w:sz="0" w:space="0" w:color="auto"/>
          </w:divBdr>
        </w:div>
        <w:div w:id="649945377">
          <w:marLeft w:val="0"/>
          <w:marRight w:val="0"/>
          <w:marTop w:val="0"/>
          <w:marBottom w:val="0"/>
          <w:divBdr>
            <w:top w:val="none" w:sz="0" w:space="0" w:color="auto"/>
            <w:left w:val="none" w:sz="0" w:space="0" w:color="auto"/>
            <w:bottom w:val="none" w:sz="0" w:space="0" w:color="auto"/>
            <w:right w:val="none" w:sz="0" w:space="0" w:color="auto"/>
          </w:divBdr>
        </w:div>
        <w:div w:id="1687823343">
          <w:marLeft w:val="0"/>
          <w:marRight w:val="0"/>
          <w:marTop w:val="0"/>
          <w:marBottom w:val="0"/>
          <w:divBdr>
            <w:top w:val="none" w:sz="0" w:space="0" w:color="auto"/>
            <w:left w:val="none" w:sz="0" w:space="0" w:color="auto"/>
            <w:bottom w:val="none" w:sz="0" w:space="0" w:color="auto"/>
            <w:right w:val="none" w:sz="0" w:space="0" w:color="auto"/>
          </w:divBdr>
        </w:div>
        <w:div w:id="416369227">
          <w:marLeft w:val="0"/>
          <w:marRight w:val="0"/>
          <w:marTop w:val="0"/>
          <w:marBottom w:val="0"/>
          <w:divBdr>
            <w:top w:val="none" w:sz="0" w:space="0" w:color="auto"/>
            <w:left w:val="none" w:sz="0" w:space="0" w:color="auto"/>
            <w:bottom w:val="none" w:sz="0" w:space="0" w:color="auto"/>
            <w:right w:val="none" w:sz="0" w:space="0" w:color="auto"/>
          </w:divBdr>
        </w:div>
        <w:div w:id="1297763598">
          <w:marLeft w:val="0"/>
          <w:marRight w:val="0"/>
          <w:marTop w:val="0"/>
          <w:marBottom w:val="0"/>
          <w:divBdr>
            <w:top w:val="none" w:sz="0" w:space="0" w:color="auto"/>
            <w:left w:val="none" w:sz="0" w:space="0" w:color="auto"/>
            <w:bottom w:val="none" w:sz="0" w:space="0" w:color="auto"/>
            <w:right w:val="none" w:sz="0" w:space="0" w:color="auto"/>
          </w:divBdr>
        </w:div>
        <w:div w:id="994920240">
          <w:marLeft w:val="0"/>
          <w:marRight w:val="0"/>
          <w:marTop w:val="0"/>
          <w:marBottom w:val="0"/>
          <w:divBdr>
            <w:top w:val="none" w:sz="0" w:space="0" w:color="auto"/>
            <w:left w:val="none" w:sz="0" w:space="0" w:color="auto"/>
            <w:bottom w:val="none" w:sz="0" w:space="0" w:color="auto"/>
            <w:right w:val="none" w:sz="0" w:space="0" w:color="auto"/>
          </w:divBdr>
        </w:div>
        <w:div w:id="700975640">
          <w:marLeft w:val="0"/>
          <w:marRight w:val="0"/>
          <w:marTop w:val="0"/>
          <w:marBottom w:val="0"/>
          <w:divBdr>
            <w:top w:val="none" w:sz="0" w:space="0" w:color="auto"/>
            <w:left w:val="none" w:sz="0" w:space="0" w:color="auto"/>
            <w:bottom w:val="none" w:sz="0" w:space="0" w:color="auto"/>
            <w:right w:val="none" w:sz="0" w:space="0" w:color="auto"/>
          </w:divBdr>
        </w:div>
        <w:div w:id="1033264401">
          <w:marLeft w:val="0"/>
          <w:marRight w:val="0"/>
          <w:marTop w:val="0"/>
          <w:marBottom w:val="0"/>
          <w:divBdr>
            <w:top w:val="none" w:sz="0" w:space="0" w:color="auto"/>
            <w:left w:val="none" w:sz="0" w:space="0" w:color="auto"/>
            <w:bottom w:val="none" w:sz="0" w:space="0" w:color="auto"/>
            <w:right w:val="none" w:sz="0" w:space="0" w:color="auto"/>
          </w:divBdr>
        </w:div>
        <w:div w:id="1883856730">
          <w:marLeft w:val="0"/>
          <w:marRight w:val="0"/>
          <w:marTop w:val="0"/>
          <w:marBottom w:val="0"/>
          <w:divBdr>
            <w:top w:val="none" w:sz="0" w:space="0" w:color="auto"/>
            <w:left w:val="none" w:sz="0" w:space="0" w:color="auto"/>
            <w:bottom w:val="none" w:sz="0" w:space="0" w:color="auto"/>
            <w:right w:val="none" w:sz="0" w:space="0" w:color="auto"/>
          </w:divBdr>
        </w:div>
        <w:div w:id="441071552">
          <w:marLeft w:val="0"/>
          <w:marRight w:val="0"/>
          <w:marTop w:val="0"/>
          <w:marBottom w:val="0"/>
          <w:divBdr>
            <w:top w:val="none" w:sz="0" w:space="0" w:color="auto"/>
            <w:left w:val="none" w:sz="0" w:space="0" w:color="auto"/>
            <w:bottom w:val="none" w:sz="0" w:space="0" w:color="auto"/>
            <w:right w:val="none" w:sz="0" w:space="0" w:color="auto"/>
          </w:divBdr>
        </w:div>
        <w:div w:id="1644850577">
          <w:marLeft w:val="0"/>
          <w:marRight w:val="0"/>
          <w:marTop w:val="0"/>
          <w:marBottom w:val="0"/>
          <w:divBdr>
            <w:top w:val="none" w:sz="0" w:space="0" w:color="auto"/>
            <w:left w:val="none" w:sz="0" w:space="0" w:color="auto"/>
            <w:bottom w:val="none" w:sz="0" w:space="0" w:color="auto"/>
            <w:right w:val="none" w:sz="0" w:space="0" w:color="auto"/>
          </w:divBdr>
        </w:div>
        <w:div w:id="1786272568">
          <w:marLeft w:val="0"/>
          <w:marRight w:val="0"/>
          <w:marTop w:val="0"/>
          <w:marBottom w:val="0"/>
          <w:divBdr>
            <w:top w:val="none" w:sz="0" w:space="0" w:color="auto"/>
            <w:left w:val="none" w:sz="0" w:space="0" w:color="auto"/>
            <w:bottom w:val="none" w:sz="0" w:space="0" w:color="auto"/>
            <w:right w:val="none" w:sz="0" w:space="0" w:color="auto"/>
          </w:divBdr>
        </w:div>
        <w:div w:id="211121073">
          <w:marLeft w:val="0"/>
          <w:marRight w:val="0"/>
          <w:marTop w:val="0"/>
          <w:marBottom w:val="0"/>
          <w:divBdr>
            <w:top w:val="none" w:sz="0" w:space="0" w:color="auto"/>
            <w:left w:val="none" w:sz="0" w:space="0" w:color="auto"/>
            <w:bottom w:val="none" w:sz="0" w:space="0" w:color="auto"/>
            <w:right w:val="none" w:sz="0" w:space="0" w:color="auto"/>
          </w:divBdr>
        </w:div>
        <w:div w:id="103305266">
          <w:marLeft w:val="0"/>
          <w:marRight w:val="0"/>
          <w:marTop w:val="0"/>
          <w:marBottom w:val="0"/>
          <w:divBdr>
            <w:top w:val="none" w:sz="0" w:space="0" w:color="auto"/>
            <w:left w:val="none" w:sz="0" w:space="0" w:color="auto"/>
            <w:bottom w:val="none" w:sz="0" w:space="0" w:color="auto"/>
            <w:right w:val="none" w:sz="0" w:space="0" w:color="auto"/>
          </w:divBdr>
        </w:div>
        <w:div w:id="534470191">
          <w:marLeft w:val="0"/>
          <w:marRight w:val="0"/>
          <w:marTop w:val="0"/>
          <w:marBottom w:val="0"/>
          <w:divBdr>
            <w:top w:val="none" w:sz="0" w:space="0" w:color="auto"/>
            <w:left w:val="none" w:sz="0" w:space="0" w:color="auto"/>
            <w:bottom w:val="none" w:sz="0" w:space="0" w:color="auto"/>
            <w:right w:val="none" w:sz="0" w:space="0" w:color="auto"/>
          </w:divBdr>
        </w:div>
        <w:div w:id="1680737093">
          <w:marLeft w:val="0"/>
          <w:marRight w:val="0"/>
          <w:marTop w:val="0"/>
          <w:marBottom w:val="0"/>
          <w:divBdr>
            <w:top w:val="none" w:sz="0" w:space="0" w:color="auto"/>
            <w:left w:val="none" w:sz="0" w:space="0" w:color="auto"/>
            <w:bottom w:val="none" w:sz="0" w:space="0" w:color="auto"/>
            <w:right w:val="none" w:sz="0" w:space="0" w:color="auto"/>
          </w:divBdr>
        </w:div>
        <w:div w:id="1767144567">
          <w:marLeft w:val="0"/>
          <w:marRight w:val="0"/>
          <w:marTop w:val="0"/>
          <w:marBottom w:val="0"/>
          <w:divBdr>
            <w:top w:val="none" w:sz="0" w:space="0" w:color="auto"/>
            <w:left w:val="none" w:sz="0" w:space="0" w:color="auto"/>
            <w:bottom w:val="none" w:sz="0" w:space="0" w:color="auto"/>
            <w:right w:val="none" w:sz="0" w:space="0" w:color="auto"/>
          </w:divBdr>
        </w:div>
        <w:div w:id="55200287">
          <w:marLeft w:val="0"/>
          <w:marRight w:val="0"/>
          <w:marTop w:val="0"/>
          <w:marBottom w:val="0"/>
          <w:divBdr>
            <w:top w:val="none" w:sz="0" w:space="0" w:color="auto"/>
            <w:left w:val="none" w:sz="0" w:space="0" w:color="auto"/>
            <w:bottom w:val="none" w:sz="0" w:space="0" w:color="auto"/>
            <w:right w:val="none" w:sz="0" w:space="0" w:color="auto"/>
          </w:divBdr>
        </w:div>
        <w:div w:id="333801647">
          <w:marLeft w:val="0"/>
          <w:marRight w:val="0"/>
          <w:marTop w:val="0"/>
          <w:marBottom w:val="0"/>
          <w:divBdr>
            <w:top w:val="none" w:sz="0" w:space="0" w:color="auto"/>
            <w:left w:val="none" w:sz="0" w:space="0" w:color="auto"/>
            <w:bottom w:val="none" w:sz="0" w:space="0" w:color="auto"/>
            <w:right w:val="none" w:sz="0" w:space="0" w:color="auto"/>
          </w:divBdr>
        </w:div>
        <w:div w:id="487793285">
          <w:marLeft w:val="0"/>
          <w:marRight w:val="0"/>
          <w:marTop w:val="0"/>
          <w:marBottom w:val="0"/>
          <w:divBdr>
            <w:top w:val="none" w:sz="0" w:space="0" w:color="auto"/>
            <w:left w:val="none" w:sz="0" w:space="0" w:color="auto"/>
            <w:bottom w:val="none" w:sz="0" w:space="0" w:color="auto"/>
            <w:right w:val="none" w:sz="0" w:space="0" w:color="auto"/>
          </w:divBdr>
        </w:div>
        <w:div w:id="1624145552">
          <w:marLeft w:val="0"/>
          <w:marRight w:val="0"/>
          <w:marTop w:val="0"/>
          <w:marBottom w:val="0"/>
          <w:divBdr>
            <w:top w:val="none" w:sz="0" w:space="0" w:color="auto"/>
            <w:left w:val="none" w:sz="0" w:space="0" w:color="auto"/>
            <w:bottom w:val="none" w:sz="0" w:space="0" w:color="auto"/>
            <w:right w:val="none" w:sz="0" w:space="0" w:color="auto"/>
          </w:divBdr>
        </w:div>
        <w:div w:id="121266988">
          <w:marLeft w:val="0"/>
          <w:marRight w:val="0"/>
          <w:marTop w:val="0"/>
          <w:marBottom w:val="0"/>
          <w:divBdr>
            <w:top w:val="none" w:sz="0" w:space="0" w:color="auto"/>
            <w:left w:val="none" w:sz="0" w:space="0" w:color="auto"/>
            <w:bottom w:val="none" w:sz="0" w:space="0" w:color="auto"/>
            <w:right w:val="none" w:sz="0" w:space="0" w:color="auto"/>
          </w:divBdr>
        </w:div>
        <w:div w:id="765930199">
          <w:marLeft w:val="0"/>
          <w:marRight w:val="0"/>
          <w:marTop w:val="0"/>
          <w:marBottom w:val="0"/>
          <w:divBdr>
            <w:top w:val="none" w:sz="0" w:space="0" w:color="auto"/>
            <w:left w:val="none" w:sz="0" w:space="0" w:color="auto"/>
            <w:bottom w:val="none" w:sz="0" w:space="0" w:color="auto"/>
            <w:right w:val="none" w:sz="0" w:space="0" w:color="auto"/>
          </w:divBdr>
        </w:div>
        <w:div w:id="548764097">
          <w:marLeft w:val="0"/>
          <w:marRight w:val="0"/>
          <w:marTop w:val="0"/>
          <w:marBottom w:val="0"/>
          <w:divBdr>
            <w:top w:val="none" w:sz="0" w:space="0" w:color="auto"/>
            <w:left w:val="none" w:sz="0" w:space="0" w:color="auto"/>
            <w:bottom w:val="none" w:sz="0" w:space="0" w:color="auto"/>
            <w:right w:val="none" w:sz="0" w:space="0" w:color="auto"/>
          </w:divBdr>
        </w:div>
        <w:div w:id="146216295">
          <w:marLeft w:val="0"/>
          <w:marRight w:val="0"/>
          <w:marTop w:val="0"/>
          <w:marBottom w:val="0"/>
          <w:divBdr>
            <w:top w:val="none" w:sz="0" w:space="0" w:color="auto"/>
            <w:left w:val="none" w:sz="0" w:space="0" w:color="auto"/>
            <w:bottom w:val="none" w:sz="0" w:space="0" w:color="auto"/>
            <w:right w:val="none" w:sz="0" w:space="0" w:color="auto"/>
          </w:divBdr>
        </w:div>
        <w:div w:id="672415420">
          <w:marLeft w:val="0"/>
          <w:marRight w:val="0"/>
          <w:marTop w:val="0"/>
          <w:marBottom w:val="0"/>
          <w:divBdr>
            <w:top w:val="none" w:sz="0" w:space="0" w:color="auto"/>
            <w:left w:val="none" w:sz="0" w:space="0" w:color="auto"/>
            <w:bottom w:val="none" w:sz="0" w:space="0" w:color="auto"/>
            <w:right w:val="none" w:sz="0" w:space="0" w:color="auto"/>
          </w:divBdr>
        </w:div>
        <w:div w:id="1055200424">
          <w:marLeft w:val="0"/>
          <w:marRight w:val="0"/>
          <w:marTop w:val="0"/>
          <w:marBottom w:val="0"/>
          <w:divBdr>
            <w:top w:val="none" w:sz="0" w:space="0" w:color="auto"/>
            <w:left w:val="none" w:sz="0" w:space="0" w:color="auto"/>
            <w:bottom w:val="none" w:sz="0" w:space="0" w:color="auto"/>
            <w:right w:val="none" w:sz="0" w:space="0" w:color="auto"/>
          </w:divBdr>
        </w:div>
        <w:div w:id="281378641">
          <w:marLeft w:val="0"/>
          <w:marRight w:val="0"/>
          <w:marTop w:val="0"/>
          <w:marBottom w:val="0"/>
          <w:divBdr>
            <w:top w:val="none" w:sz="0" w:space="0" w:color="auto"/>
            <w:left w:val="none" w:sz="0" w:space="0" w:color="auto"/>
            <w:bottom w:val="none" w:sz="0" w:space="0" w:color="auto"/>
            <w:right w:val="none" w:sz="0" w:space="0" w:color="auto"/>
          </w:divBdr>
        </w:div>
        <w:div w:id="1881211249">
          <w:marLeft w:val="0"/>
          <w:marRight w:val="0"/>
          <w:marTop w:val="0"/>
          <w:marBottom w:val="0"/>
          <w:divBdr>
            <w:top w:val="none" w:sz="0" w:space="0" w:color="auto"/>
            <w:left w:val="none" w:sz="0" w:space="0" w:color="auto"/>
            <w:bottom w:val="none" w:sz="0" w:space="0" w:color="auto"/>
            <w:right w:val="none" w:sz="0" w:space="0" w:color="auto"/>
          </w:divBdr>
        </w:div>
        <w:div w:id="1537959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4434</Words>
  <Characters>2528</Characters>
  <Application>Microsoft Office Word</Application>
  <DocSecurity>0</DocSecurity>
  <Lines>21</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2026-04-30T08:39:00Z</dcterms:created>
  <dcterms:modified xsi:type="dcterms:W3CDTF">2026-04-30T08:40:00Z</dcterms:modified>
</cp:coreProperties>
</file>