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E81" w:rsidRPr="00B05E81" w:rsidRDefault="00B05E81" w:rsidP="00B05E81">
      <w:pPr>
        <w:pStyle w:val="a4"/>
        <w:spacing w:before="0" w:beforeAutospacing="0" w:after="0" w:afterAutospacing="0"/>
        <w:jc w:val="center"/>
        <w:rPr>
          <w:b/>
          <w:bCs/>
          <w:i/>
          <w:color w:val="000000" w:themeColor="text1"/>
          <w:kern w:val="24"/>
          <w:sz w:val="28"/>
          <w:szCs w:val="28"/>
          <w:lang w:val="uk-UA"/>
        </w:rPr>
      </w:pPr>
      <w:r>
        <w:rPr>
          <w:b/>
          <w:bCs/>
          <w:i/>
          <w:color w:val="000000" w:themeColor="text1"/>
          <w:kern w:val="24"/>
          <w:sz w:val="28"/>
          <w:szCs w:val="28"/>
          <w:lang w:val="uk-UA"/>
        </w:rPr>
        <w:t>Матеріали до лекції</w:t>
      </w:r>
      <w:bookmarkStart w:id="0" w:name="_GoBack"/>
      <w:bookmarkEnd w:id="0"/>
    </w:p>
    <w:p w:rsidR="00B05E81" w:rsidRPr="001D4FE1" w:rsidRDefault="00B05E81" w:rsidP="00B05E81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ru-RU"/>
        </w:rPr>
      </w:pPr>
      <w:r>
        <w:rPr>
          <w:b/>
          <w:bCs/>
          <w:color w:val="000000" w:themeColor="text1"/>
          <w:kern w:val="24"/>
          <w:sz w:val="28"/>
          <w:szCs w:val="28"/>
          <w:lang w:val="uk-UA"/>
        </w:rPr>
        <w:t xml:space="preserve">8. </w:t>
      </w:r>
      <w:r w:rsidRPr="001D4FE1">
        <w:rPr>
          <w:b/>
          <w:bCs/>
          <w:color w:val="000000" w:themeColor="text1"/>
          <w:kern w:val="24"/>
          <w:sz w:val="28"/>
          <w:szCs w:val="28"/>
          <w:lang w:val="uk-UA"/>
        </w:rPr>
        <w:t xml:space="preserve">Культура України наприкінці </w:t>
      </w:r>
      <w:r w:rsidRPr="001D4FE1">
        <w:rPr>
          <w:b/>
          <w:bCs/>
          <w:color w:val="000000" w:themeColor="text1"/>
          <w:kern w:val="24"/>
          <w:sz w:val="28"/>
          <w:szCs w:val="28"/>
        </w:rPr>
        <w:t>XVI</w:t>
      </w:r>
      <w:r w:rsidRPr="001D4FE1">
        <w:rPr>
          <w:b/>
          <w:bCs/>
          <w:color w:val="000000" w:themeColor="text1"/>
          <w:kern w:val="24"/>
          <w:sz w:val="28"/>
          <w:szCs w:val="28"/>
          <w:lang w:val="uk-UA"/>
        </w:rPr>
        <w:t>ІІ ст. – у ХІХ ст.</w:t>
      </w:r>
    </w:p>
    <w:p w:rsidR="00B05E81" w:rsidRPr="001D4FE1" w:rsidRDefault="00B05E81" w:rsidP="00B05E81">
      <w:pPr>
        <w:pStyle w:val="a4"/>
        <w:spacing w:before="0" w:beforeAutospacing="0" w:after="0" w:afterAutospacing="0"/>
        <w:ind w:left="965" w:hanging="965"/>
        <w:jc w:val="both"/>
        <w:rPr>
          <w:color w:val="000000" w:themeColor="text1"/>
          <w:sz w:val="28"/>
          <w:szCs w:val="28"/>
          <w:lang w:val="ru-RU"/>
        </w:rPr>
      </w:pPr>
      <w:r w:rsidRPr="001D4FE1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1. </w:t>
      </w:r>
      <w:r w:rsidRPr="001D4FE1">
        <w:rPr>
          <w:color w:val="000000" w:themeColor="text1"/>
          <w:kern w:val="24"/>
          <w:sz w:val="28"/>
          <w:szCs w:val="28"/>
          <w:lang w:val="uk-UA"/>
        </w:rPr>
        <w:t>Особливості розвитку культури.</w:t>
      </w:r>
    </w:p>
    <w:p w:rsidR="00B05E81" w:rsidRPr="001D4FE1" w:rsidRDefault="00B05E81" w:rsidP="00B05E81">
      <w:pPr>
        <w:pStyle w:val="a4"/>
        <w:spacing w:before="0" w:beforeAutospacing="0" w:after="0" w:afterAutospacing="0"/>
        <w:ind w:left="965" w:hanging="965"/>
        <w:jc w:val="both"/>
        <w:rPr>
          <w:color w:val="000000" w:themeColor="text1"/>
          <w:sz w:val="28"/>
          <w:szCs w:val="28"/>
          <w:lang w:val="ru-RU"/>
        </w:rPr>
      </w:pPr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2. Освіта та наука</w:t>
      </w:r>
      <w:r w:rsidRPr="001D4FE1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. Романтизм. Розвиток літератури.  </w:t>
      </w:r>
    </w:p>
    <w:p w:rsidR="00B05E81" w:rsidRDefault="00B05E81" w:rsidP="00B05E81">
      <w:pPr>
        <w:pStyle w:val="a4"/>
        <w:spacing w:before="0" w:beforeAutospacing="0" w:after="0" w:afterAutospacing="0"/>
        <w:ind w:left="965" w:hanging="965"/>
        <w:jc w:val="both"/>
        <w:rPr>
          <w:rFonts w:eastAsiaTheme="minorEastAsia"/>
          <w:color w:val="000000" w:themeColor="text1"/>
          <w:kern w:val="24"/>
          <w:sz w:val="28"/>
          <w:szCs w:val="28"/>
          <w:lang w:val="uk-UA"/>
        </w:rPr>
      </w:pPr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3</w:t>
      </w:r>
      <w:r w:rsidRPr="001D4FE1"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 xml:space="preserve">. Розвиток музичного мистецтва, скульптури та живопису. </w:t>
      </w:r>
    </w:p>
    <w:p w:rsidR="00B05E81" w:rsidRPr="00C46E11" w:rsidRDefault="00B05E81" w:rsidP="00B05E81">
      <w:pPr>
        <w:pStyle w:val="a4"/>
        <w:spacing w:before="0" w:beforeAutospacing="0" w:after="0" w:afterAutospacing="0"/>
        <w:ind w:left="965" w:hanging="965"/>
        <w:jc w:val="both"/>
        <w:rPr>
          <w:rFonts w:eastAsiaTheme="minorEastAsia"/>
          <w:color w:val="000000" w:themeColor="text1"/>
          <w:kern w:val="24"/>
          <w:sz w:val="28"/>
          <w:szCs w:val="28"/>
          <w:lang w:val="uk-UA"/>
        </w:rPr>
      </w:pPr>
      <w:r>
        <w:rPr>
          <w:rFonts w:eastAsiaTheme="minorEastAsia"/>
          <w:color w:val="000000" w:themeColor="text1"/>
          <w:kern w:val="24"/>
          <w:sz w:val="28"/>
          <w:szCs w:val="28"/>
          <w:lang w:val="uk-UA"/>
        </w:rPr>
        <w:t>4</w:t>
      </w:r>
      <w:r>
        <w:rPr>
          <w:rFonts w:eastAsiaTheme="minorEastAsia"/>
          <w:kern w:val="24"/>
          <w:sz w:val="28"/>
          <w:szCs w:val="28"/>
          <w:lang w:val="uk-UA"/>
        </w:rPr>
        <w:t xml:space="preserve">. Освіта та наука </w:t>
      </w:r>
      <w:r w:rsidRPr="00C46E11">
        <w:rPr>
          <w:rFonts w:eastAsiaTheme="minorEastAsia"/>
          <w:kern w:val="24"/>
          <w:sz w:val="28"/>
          <w:szCs w:val="28"/>
          <w:lang w:val="uk-UA"/>
        </w:rPr>
        <w:t xml:space="preserve"> у 2 половині XIX </w:t>
      </w:r>
      <w:r>
        <w:rPr>
          <w:rFonts w:eastAsiaTheme="minorEastAsia"/>
          <w:kern w:val="24"/>
          <w:sz w:val="28"/>
          <w:szCs w:val="28"/>
          <w:lang w:val="uk-UA"/>
        </w:rPr>
        <w:t>– початку XX ст</w:t>
      </w:r>
      <w:r w:rsidRPr="00C46E11">
        <w:rPr>
          <w:rFonts w:eastAsiaTheme="minorEastAsia"/>
          <w:kern w:val="24"/>
          <w:sz w:val="28"/>
          <w:szCs w:val="28"/>
          <w:lang w:val="uk-UA"/>
        </w:rPr>
        <w:t>.</w:t>
      </w:r>
      <w:r>
        <w:rPr>
          <w:rFonts w:eastAsiaTheme="minorEastAsia"/>
          <w:kern w:val="24"/>
          <w:sz w:val="28"/>
          <w:szCs w:val="28"/>
          <w:lang w:val="uk-UA"/>
        </w:rPr>
        <w:t xml:space="preserve"> </w:t>
      </w:r>
      <w:r w:rsidRPr="00C46E11">
        <w:rPr>
          <w:rFonts w:eastAsiaTheme="minorEastAsia"/>
          <w:kern w:val="24"/>
          <w:sz w:val="28"/>
          <w:szCs w:val="28"/>
          <w:lang w:val="uk-UA"/>
        </w:rPr>
        <w:t xml:space="preserve">Розвиток літератури. </w:t>
      </w:r>
    </w:p>
    <w:p w:rsidR="00B05E81" w:rsidRPr="00C46E11" w:rsidRDefault="00B05E81" w:rsidP="00B05E81">
      <w:pPr>
        <w:ind w:left="965" w:hanging="965"/>
        <w:jc w:val="both"/>
        <w:rPr>
          <w:sz w:val="28"/>
          <w:szCs w:val="28"/>
          <w:lang w:val="uk-UA" w:eastAsia="en-US"/>
        </w:rPr>
      </w:pPr>
      <w:r>
        <w:rPr>
          <w:rFonts w:eastAsiaTheme="minorEastAsia"/>
          <w:kern w:val="24"/>
          <w:sz w:val="28"/>
          <w:szCs w:val="28"/>
          <w:lang w:val="uk-UA" w:eastAsia="en-US"/>
        </w:rPr>
        <w:t>5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. Розвиток музичного мистецтва. </w:t>
      </w:r>
    </w:p>
    <w:p w:rsidR="00B05E81" w:rsidRPr="00C46E11" w:rsidRDefault="00B05E81" w:rsidP="00B05E81">
      <w:pPr>
        <w:ind w:left="965" w:hanging="965"/>
        <w:jc w:val="both"/>
        <w:rPr>
          <w:sz w:val="28"/>
          <w:szCs w:val="28"/>
          <w:lang w:val="uk-UA" w:eastAsia="en-US"/>
        </w:rPr>
      </w:pPr>
      <w:r>
        <w:rPr>
          <w:rFonts w:eastAsiaTheme="minorEastAsia"/>
          <w:kern w:val="24"/>
          <w:sz w:val="28"/>
          <w:szCs w:val="28"/>
          <w:lang w:val="uk-UA" w:eastAsia="en-US"/>
        </w:rPr>
        <w:t>6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. Підприємці-меценати. </w:t>
      </w:r>
    </w:p>
    <w:p w:rsidR="00B05E81" w:rsidRPr="00C46E11" w:rsidRDefault="00B05E81" w:rsidP="00B05E81">
      <w:pPr>
        <w:jc w:val="both"/>
        <w:rPr>
          <w:sz w:val="28"/>
          <w:szCs w:val="28"/>
          <w:u w:val="single"/>
          <w:lang w:val="uk-UA"/>
        </w:rPr>
      </w:pPr>
    </w:p>
    <w:p w:rsidR="00B05E81" w:rsidRDefault="00B05E81" w:rsidP="00B05E81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Література</w:t>
      </w:r>
    </w:p>
    <w:p w:rsidR="00B05E81" w:rsidRDefault="00B05E81" w:rsidP="00B05E81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Основна:</w:t>
      </w:r>
    </w:p>
    <w:p w:rsidR="00B05E81" w:rsidRDefault="00B05E81" w:rsidP="00B05E8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Білоцерківський В. Я. Історія України: навчальний посібник/ В. Я. Білоцерківський. - К: Центр учбової літератури, 2017. - 535 с.</w:t>
      </w:r>
    </w:p>
    <w:p w:rsidR="00B05E81" w:rsidRDefault="00B05E81" w:rsidP="00B05E8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Історія та культура України: навчально-методичний посібник (у схемах і таблицях) / за наук. ред. проф. В. С. Бліхара. Львів: ПП «Арал», 2018. –480 с. </w:t>
      </w:r>
    </w:p>
    <w:p w:rsidR="00B05E81" w:rsidRDefault="00B05E81" w:rsidP="00B05E8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Коріненко П. С. Новітня історія України (1939 – 2007 рр.). / П. С. Коріненко, М. В. Бармак, В. Д. Терещенко – Ч. ІV. – Тернопіль: Видавництво Астон, 2017. – 400 с.</w:t>
      </w:r>
    </w:p>
    <w:p w:rsidR="00B05E81" w:rsidRDefault="00B05E81" w:rsidP="00B05E8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Свідерський Ю. Ю Давня і середньовічна історія України – Ч. І-ІІІ. / Ю. Ю. Свідерський, В. М. Окаринський .– Тернопіль: Астон, 2017. – 368 с.</w:t>
      </w:r>
    </w:p>
    <w:p w:rsidR="00B05E81" w:rsidRDefault="00B05E81" w:rsidP="00B05E81">
      <w:pPr>
        <w:pStyle w:val="a3"/>
        <w:shd w:val="clear" w:color="auto" w:fill="FFFFFF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</w:p>
    <w:p w:rsidR="00B05E81" w:rsidRDefault="00B05E81" w:rsidP="00B05E81">
      <w:pPr>
        <w:shd w:val="clear" w:color="auto" w:fill="FFFFFF"/>
        <w:ind w:left="714" w:hanging="357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Допоміжна література</w:t>
      </w:r>
    </w:p>
    <w:p w:rsidR="00B05E81" w:rsidRDefault="00B05E81" w:rsidP="00B05E81">
      <w:pPr>
        <w:shd w:val="clear" w:color="auto" w:fill="FFFFFF"/>
        <w:ind w:left="714" w:hanging="35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>
        <w:rPr>
          <w:szCs w:val="28"/>
          <w:lang w:val="uk-UA"/>
        </w:rPr>
        <w:tab/>
        <w:t>Історія України: підручник для студентів неісторичних спеціальностей вищих навчальних закладів / М. І. Бушин, д.і.н., проф. О. І. Гуржій; М-во освіти і науки України, Черкас. держ. технол. ун-т.– Черкаси: ЧДТУ, 2016. – 644 с.</w:t>
      </w:r>
    </w:p>
    <w:p w:rsidR="00B05E81" w:rsidRDefault="00B05E81" w:rsidP="00B05E81">
      <w:pPr>
        <w:jc w:val="both"/>
        <w:rPr>
          <w:lang w:val="uk-UA"/>
        </w:rPr>
      </w:pPr>
    </w:p>
    <w:p w:rsidR="00B05E81" w:rsidRDefault="00B05E81" w:rsidP="00B05E81">
      <w:pPr>
        <w:ind w:firstLine="540"/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Методичні рекомендації</w:t>
      </w:r>
    </w:p>
    <w:p w:rsidR="00B05E81" w:rsidRDefault="00B05E81" w:rsidP="00B05E81"/>
    <w:p w:rsidR="00B05E81" w:rsidRPr="00C46E11" w:rsidRDefault="00B05E81" w:rsidP="00B05E81">
      <w:pPr>
        <w:ind w:firstLine="533"/>
        <w:jc w:val="center"/>
        <w:rPr>
          <w:color w:val="000000" w:themeColor="text1"/>
          <w:sz w:val="28"/>
          <w:szCs w:val="28"/>
          <w:lang w:eastAsia="en-US"/>
        </w:rPr>
      </w:pPr>
      <w:r w:rsidRPr="00C46E11">
        <w:rPr>
          <w:i/>
          <w:iCs/>
          <w:color w:val="000000" w:themeColor="text1"/>
          <w:kern w:val="24"/>
          <w:sz w:val="28"/>
          <w:szCs w:val="28"/>
          <w:u w:val="single"/>
          <w:lang w:val="uk-UA" w:eastAsia="en-US"/>
        </w:rPr>
        <w:t>1. Особливості розвитку культури</w:t>
      </w:r>
    </w:p>
    <w:p w:rsidR="00B05E81" w:rsidRPr="00C46E11" w:rsidRDefault="00B05E81" w:rsidP="00B05E81">
      <w:pPr>
        <w:ind w:firstLine="533"/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t>-</w:t>
      </w: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tab/>
        <w:t>негативний вплив мала відсутність державності</w:t>
      </w:r>
    </w:p>
    <w:p w:rsidR="00B05E81" w:rsidRPr="00C46E11" w:rsidRDefault="00B05E81" w:rsidP="00B05E81">
      <w:pPr>
        <w:ind w:firstLine="533"/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t>-</w:t>
      </w: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tab/>
        <w:t xml:space="preserve">культурна асиміляція з боку імперій: </w:t>
      </w:r>
    </w:p>
    <w:p w:rsidR="00B05E81" w:rsidRPr="00C46E11" w:rsidRDefault="00B05E81" w:rsidP="00B05E81">
      <w:pPr>
        <w:ind w:firstLine="533"/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t>•</w:t>
      </w: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tab/>
        <w:t>русифікація та культурна асиміляція українців в Російській імперії;</w:t>
      </w:r>
    </w:p>
    <w:p w:rsidR="00B05E81" w:rsidRPr="00C46E11" w:rsidRDefault="00B05E81" w:rsidP="00B05E81">
      <w:pPr>
        <w:ind w:firstLine="533"/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t>•</w:t>
      </w: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tab/>
        <w:t>онімечення, що поєднувалося з полонізацією Галичини, румунізацією Буковини та мадяризацією Закарпаття.</w:t>
      </w:r>
    </w:p>
    <w:p w:rsidR="00B05E81" w:rsidRPr="00C46E11" w:rsidRDefault="00B05E81" w:rsidP="00B05E81">
      <w:pPr>
        <w:jc w:val="center"/>
        <w:textAlignment w:val="baseline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Theme="minorEastAsia"/>
          <w:b/>
          <w:bCs/>
          <w:color w:val="000000" w:themeColor="text1"/>
          <w:kern w:val="24"/>
          <w:sz w:val="28"/>
          <w:szCs w:val="28"/>
          <w:lang w:val="uk-UA" w:eastAsia="en-US"/>
        </w:rPr>
        <w:t>Причини культурних зрушень у 1-й половині ХІХ ст.:</w:t>
      </w:r>
    </w:p>
    <w:p w:rsidR="00B05E81" w:rsidRPr="00C46E11" w:rsidRDefault="00B05E81" w:rsidP="00B05E81">
      <w:pPr>
        <w:jc w:val="both"/>
        <w:textAlignment w:val="baseline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Theme="minorEastAsia"/>
          <w:color w:val="000000" w:themeColor="text1"/>
          <w:kern w:val="24"/>
          <w:sz w:val="28"/>
          <w:szCs w:val="28"/>
          <w:lang w:val="uk-UA" w:eastAsia="en-US"/>
        </w:rPr>
        <w:t>- потреба у кваліфікованих кадрах для промисловості, сільського господарства і торгівлі;</w:t>
      </w:r>
    </w:p>
    <w:p w:rsidR="00B05E81" w:rsidRPr="00C46E11" w:rsidRDefault="00B05E81" w:rsidP="00B05E81">
      <w:pPr>
        <w:jc w:val="both"/>
        <w:textAlignment w:val="baseline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Theme="minorEastAsia"/>
          <w:color w:val="000000" w:themeColor="text1"/>
          <w:kern w:val="24"/>
          <w:sz w:val="28"/>
          <w:szCs w:val="28"/>
          <w:lang w:val="uk-UA" w:eastAsia="en-US"/>
        </w:rPr>
        <w:t>- початок українського національного відродження;</w:t>
      </w:r>
    </w:p>
    <w:p w:rsidR="00B05E81" w:rsidRPr="00C46E11" w:rsidRDefault="00B05E81" w:rsidP="00B05E81">
      <w:pPr>
        <w:jc w:val="both"/>
        <w:textAlignment w:val="baseline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Theme="minorEastAsia"/>
          <w:color w:val="000000" w:themeColor="text1"/>
          <w:kern w:val="24"/>
          <w:sz w:val="28"/>
          <w:szCs w:val="28"/>
          <w:lang w:val="uk-UA" w:eastAsia="en-US"/>
        </w:rPr>
        <w:t>- вплив передових західноєвропейських ідей.</w:t>
      </w:r>
    </w:p>
    <w:p w:rsidR="00B05E81" w:rsidRPr="00C46E11" w:rsidRDefault="00B05E81" w:rsidP="00B05E81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B05E81" w:rsidRDefault="00B05E81" w:rsidP="00B05E81">
      <w:pPr>
        <w:ind w:left="216" w:right="576"/>
        <w:jc w:val="both"/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  <w:lang w:val="uk-UA" w:eastAsia="en-US"/>
        </w:rPr>
      </w:pPr>
      <w:r w:rsidRPr="00C46E11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  <w:lang w:val="uk-UA" w:eastAsia="en-US"/>
        </w:rPr>
        <w:t xml:space="preserve">2. Освіта та наука. Романтизм. Розвиток літератури.  </w:t>
      </w:r>
    </w:p>
    <w:p w:rsidR="00B05E81" w:rsidRDefault="00B05E81" w:rsidP="00B05E81">
      <w:pPr>
        <w:ind w:left="216" w:right="576"/>
        <w:jc w:val="center"/>
        <w:rPr>
          <w:rFonts w:eastAsia="Calibri"/>
          <w:b/>
          <w:bCs/>
          <w:i/>
          <w:iCs/>
          <w:color w:val="000000" w:themeColor="text1"/>
          <w:spacing w:val="-2"/>
          <w:kern w:val="24"/>
          <w:sz w:val="28"/>
          <w:szCs w:val="28"/>
          <w:u w:val="single"/>
          <w:lang w:val="uk-UA" w:eastAsia="en-US"/>
        </w:rPr>
      </w:pPr>
    </w:p>
    <w:p w:rsidR="00B05E81" w:rsidRPr="00C46E11" w:rsidRDefault="00B05E81" w:rsidP="00B05E81">
      <w:pPr>
        <w:ind w:left="216" w:right="576"/>
        <w:jc w:val="center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="Calibri"/>
          <w:b/>
          <w:bCs/>
          <w:i/>
          <w:iCs/>
          <w:color w:val="000000" w:themeColor="text1"/>
          <w:spacing w:val="-2"/>
          <w:kern w:val="24"/>
          <w:sz w:val="28"/>
          <w:szCs w:val="28"/>
          <w:u w:val="single"/>
          <w:lang w:val="uk-UA" w:eastAsia="en-US"/>
        </w:rPr>
        <w:t xml:space="preserve">Відкриття університетів. </w:t>
      </w:r>
    </w:p>
    <w:p w:rsidR="00B05E81" w:rsidRPr="001A6798" w:rsidRDefault="00B05E81" w:rsidP="00B05E81">
      <w:pPr>
        <w:ind w:firstLine="533"/>
        <w:jc w:val="both"/>
        <w:rPr>
          <w:color w:val="000000" w:themeColor="text1"/>
          <w:sz w:val="28"/>
          <w:szCs w:val="28"/>
          <w:lang w:val="uk-UA" w:eastAsia="en-US"/>
        </w:rPr>
      </w:pPr>
      <w:r w:rsidRPr="00C46E11">
        <w:rPr>
          <w:b/>
          <w:bCs/>
          <w:color w:val="000000" w:themeColor="text1"/>
          <w:kern w:val="24"/>
          <w:sz w:val="28"/>
          <w:szCs w:val="28"/>
          <w:lang w:val="uk-UA" w:eastAsia="en-US"/>
        </w:rPr>
        <w:t xml:space="preserve">1805 р. </w:t>
      </w: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t xml:space="preserve">– заснування </w:t>
      </w:r>
      <w:r w:rsidRPr="00C46E11">
        <w:rPr>
          <w:b/>
          <w:bCs/>
          <w:color w:val="000000" w:themeColor="text1"/>
          <w:kern w:val="24"/>
          <w:sz w:val="28"/>
          <w:szCs w:val="28"/>
          <w:lang w:val="uk-UA" w:eastAsia="en-US"/>
        </w:rPr>
        <w:t>Харківського університету</w:t>
      </w: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t>. Ініціатор – В. Каразін.</w:t>
      </w:r>
    </w:p>
    <w:p w:rsidR="00B05E81" w:rsidRPr="001A6798" w:rsidRDefault="00B05E81" w:rsidP="00B05E81">
      <w:pPr>
        <w:ind w:firstLine="533"/>
        <w:jc w:val="both"/>
        <w:rPr>
          <w:color w:val="000000" w:themeColor="text1"/>
          <w:sz w:val="28"/>
          <w:szCs w:val="28"/>
          <w:lang w:val="uk-UA" w:eastAsia="en-US"/>
        </w:rPr>
      </w:pPr>
      <w:r w:rsidRPr="00C46E11">
        <w:rPr>
          <w:b/>
          <w:bCs/>
          <w:color w:val="000000" w:themeColor="text1"/>
          <w:kern w:val="24"/>
          <w:sz w:val="28"/>
          <w:szCs w:val="28"/>
          <w:lang w:val="uk-UA" w:eastAsia="en-US"/>
        </w:rPr>
        <w:lastRenderedPageBreak/>
        <w:t xml:space="preserve">В. Каразін </w:t>
      </w: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t>– агроном, хімік, ініціатор відкриття Харківського університету (1805 р.), створення Філотехнічного товариства (1811 р.), за критику існуючого ладу ув’язнений у Шліссельбурзькій фортеці (1820 р.).</w:t>
      </w:r>
    </w:p>
    <w:p w:rsidR="00B05E81" w:rsidRPr="001A6798" w:rsidRDefault="00B05E81" w:rsidP="00B05E81">
      <w:pPr>
        <w:ind w:firstLine="533"/>
        <w:jc w:val="both"/>
        <w:rPr>
          <w:color w:val="000000" w:themeColor="text1"/>
          <w:sz w:val="28"/>
          <w:szCs w:val="28"/>
          <w:lang w:val="uk-UA" w:eastAsia="en-US"/>
        </w:rPr>
      </w:pPr>
      <w:r w:rsidRPr="00C46E11">
        <w:rPr>
          <w:rFonts w:eastAsia="Calibri"/>
          <w:color w:val="000000" w:themeColor="text1"/>
          <w:spacing w:val="1"/>
          <w:kern w:val="24"/>
          <w:sz w:val="28"/>
          <w:szCs w:val="28"/>
          <w:lang w:val="uk-UA" w:eastAsia="en-US"/>
        </w:rPr>
        <w:t> </w:t>
      </w:r>
    </w:p>
    <w:p w:rsidR="00B05E81" w:rsidRPr="00C46E11" w:rsidRDefault="00B05E81" w:rsidP="00B05E81">
      <w:pPr>
        <w:ind w:firstLine="533"/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="Calibri"/>
          <w:b/>
          <w:bCs/>
          <w:color w:val="000000" w:themeColor="text1"/>
          <w:spacing w:val="1"/>
          <w:kern w:val="24"/>
          <w:sz w:val="28"/>
          <w:szCs w:val="28"/>
          <w:lang w:val="uk-UA" w:eastAsia="en-US"/>
        </w:rPr>
        <w:t xml:space="preserve">1817 р. </w:t>
      </w: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t>–</w:t>
      </w:r>
      <w:r w:rsidRPr="00C46E11">
        <w:rPr>
          <w:rFonts w:eastAsia="Calibri"/>
          <w:color w:val="000000" w:themeColor="text1"/>
          <w:spacing w:val="1"/>
          <w:kern w:val="24"/>
          <w:sz w:val="28"/>
          <w:szCs w:val="28"/>
          <w:lang w:val="uk-UA" w:eastAsia="en-US"/>
        </w:rPr>
        <w:t xml:space="preserve"> закриття</w:t>
      </w:r>
      <w:r w:rsidRPr="00C46E11">
        <w:rPr>
          <w:rFonts w:eastAsia="Calibri"/>
          <w:b/>
          <w:bCs/>
          <w:color w:val="000000" w:themeColor="text1"/>
          <w:spacing w:val="1"/>
          <w:kern w:val="24"/>
          <w:sz w:val="28"/>
          <w:szCs w:val="28"/>
          <w:lang w:val="uk-UA" w:eastAsia="en-US"/>
        </w:rPr>
        <w:t xml:space="preserve"> Києво-Могилянської академії.</w:t>
      </w:r>
    </w:p>
    <w:p w:rsidR="00B05E81" w:rsidRPr="00C46E11" w:rsidRDefault="00B05E81" w:rsidP="00B05E81">
      <w:pPr>
        <w:ind w:firstLine="533"/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t> </w:t>
      </w:r>
    </w:p>
    <w:p w:rsidR="00B05E81" w:rsidRPr="00C46E11" w:rsidRDefault="00B05E81" w:rsidP="00B05E81">
      <w:pPr>
        <w:ind w:firstLine="533"/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b/>
          <w:bCs/>
          <w:color w:val="000000" w:themeColor="text1"/>
          <w:kern w:val="24"/>
          <w:sz w:val="28"/>
          <w:szCs w:val="28"/>
          <w:lang w:val="uk-UA" w:eastAsia="en-US"/>
        </w:rPr>
        <w:t xml:space="preserve">1834 р. </w:t>
      </w: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t xml:space="preserve">– відкриття університету у Києві. Перший ректор – М. Максимович. М. Максимович – видатний учений-природознавець, історик, фольклорист. Один із основоположників української ботаніки. </w:t>
      </w:r>
    </w:p>
    <w:p w:rsidR="00B05E81" w:rsidRPr="00C46E11" w:rsidRDefault="00B05E81" w:rsidP="00B05E81">
      <w:pPr>
        <w:ind w:left="216" w:right="576"/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="Calibri"/>
          <w:b/>
          <w:bCs/>
          <w:color w:val="000000" w:themeColor="text1"/>
          <w:spacing w:val="-2"/>
          <w:kern w:val="24"/>
          <w:sz w:val="28"/>
          <w:szCs w:val="28"/>
          <w:lang w:val="uk-UA" w:eastAsia="en-US"/>
        </w:rPr>
        <w:t> </w:t>
      </w:r>
    </w:p>
    <w:p w:rsidR="00B05E81" w:rsidRPr="00C46E11" w:rsidRDefault="00B05E81" w:rsidP="00B05E81">
      <w:pPr>
        <w:ind w:firstLine="216"/>
        <w:jc w:val="both"/>
        <w:rPr>
          <w:color w:val="000000" w:themeColor="text1"/>
          <w:sz w:val="28"/>
          <w:szCs w:val="28"/>
          <w:lang w:val="uk-UA" w:eastAsia="en-US"/>
        </w:rPr>
      </w:pPr>
      <w:r w:rsidRPr="00C46E11">
        <w:rPr>
          <w:rFonts w:eastAsia="Calibri"/>
          <w:b/>
          <w:bCs/>
          <w:color w:val="000000" w:themeColor="text1"/>
          <w:spacing w:val="-2"/>
          <w:kern w:val="24"/>
          <w:sz w:val="28"/>
          <w:szCs w:val="28"/>
          <w:lang w:val="uk-UA" w:eastAsia="en-US"/>
        </w:rPr>
        <w:t xml:space="preserve">   1784 р. </w:t>
      </w: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t xml:space="preserve">– </w:t>
      </w:r>
      <w:r w:rsidRPr="00C46E11">
        <w:rPr>
          <w:rFonts w:eastAsia="Calibri"/>
          <w:color w:val="000000" w:themeColor="text1"/>
          <w:spacing w:val="-2"/>
          <w:kern w:val="24"/>
          <w:sz w:val="28"/>
          <w:szCs w:val="28"/>
          <w:lang w:val="uk-UA" w:eastAsia="en-US"/>
        </w:rPr>
        <w:t>відкриття</w:t>
      </w:r>
      <w:r w:rsidRPr="00C46E11">
        <w:rPr>
          <w:rFonts w:eastAsia="Calibri"/>
          <w:b/>
          <w:bCs/>
          <w:color w:val="000000" w:themeColor="text1"/>
          <w:spacing w:val="-2"/>
          <w:kern w:val="24"/>
          <w:sz w:val="28"/>
          <w:szCs w:val="28"/>
          <w:lang w:val="uk-UA" w:eastAsia="en-US"/>
        </w:rPr>
        <w:t xml:space="preserve"> університету </w:t>
      </w:r>
      <w:r w:rsidRPr="00C46E11">
        <w:rPr>
          <w:rFonts w:eastAsia="Calibri"/>
          <w:color w:val="000000" w:themeColor="text1"/>
          <w:spacing w:val="-2"/>
          <w:kern w:val="24"/>
          <w:sz w:val="28"/>
          <w:szCs w:val="28"/>
          <w:lang w:val="uk-UA" w:eastAsia="en-US"/>
        </w:rPr>
        <w:t>у</w:t>
      </w:r>
      <w:r w:rsidRPr="00C46E11">
        <w:rPr>
          <w:rFonts w:eastAsia="Calibri"/>
          <w:b/>
          <w:bCs/>
          <w:color w:val="000000" w:themeColor="text1"/>
          <w:spacing w:val="-2"/>
          <w:kern w:val="24"/>
          <w:sz w:val="28"/>
          <w:szCs w:val="28"/>
          <w:lang w:val="uk-UA" w:eastAsia="en-US"/>
        </w:rPr>
        <w:t xml:space="preserve"> Львові</w:t>
      </w:r>
      <w:r w:rsidRPr="00C46E11">
        <w:rPr>
          <w:rFonts w:eastAsia="Calibri"/>
          <w:color w:val="000000" w:themeColor="text1"/>
          <w:spacing w:val="-2"/>
          <w:kern w:val="24"/>
          <w:sz w:val="28"/>
          <w:szCs w:val="28"/>
          <w:lang w:val="uk-UA" w:eastAsia="en-US"/>
        </w:rPr>
        <w:t>.</w:t>
      </w:r>
    </w:p>
    <w:p w:rsidR="00B05E81" w:rsidRPr="00C46E11" w:rsidRDefault="00B05E81" w:rsidP="00B05E81">
      <w:pPr>
        <w:ind w:firstLine="216"/>
        <w:jc w:val="center"/>
        <w:rPr>
          <w:rFonts w:eastAsia="Calibri"/>
          <w:b/>
          <w:color w:val="000000" w:themeColor="text1"/>
          <w:sz w:val="28"/>
          <w:szCs w:val="28"/>
          <w:lang w:val="uk-UA" w:eastAsia="en-US"/>
        </w:rPr>
      </w:pPr>
    </w:p>
    <w:p w:rsidR="00B05E81" w:rsidRPr="00C46E11" w:rsidRDefault="00B05E81" w:rsidP="00B05E81">
      <w:pPr>
        <w:ind w:firstLine="216"/>
        <w:jc w:val="center"/>
        <w:rPr>
          <w:rFonts w:eastAsia="Calibri"/>
          <w:b/>
          <w:color w:val="000000" w:themeColor="text1"/>
          <w:sz w:val="28"/>
          <w:szCs w:val="28"/>
          <w:lang w:val="uk-UA" w:eastAsia="en-US"/>
        </w:rPr>
      </w:pPr>
      <w:r w:rsidRPr="00C46E11">
        <w:rPr>
          <w:rFonts w:eastAsia="Calibri"/>
          <w:b/>
          <w:color w:val="000000" w:themeColor="text1"/>
          <w:sz w:val="28"/>
          <w:szCs w:val="28"/>
          <w:lang w:val="uk-UA" w:eastAsia="en-US"/>
        </w:rPr>
        <w:t>Освіта</w:t>
      </w:r>
    </w:p>
    <w:p w:rsidR="00B05E81" w:rsidRPr="00C46E11" w:rsidRDefault="00B05E81" w:rsidP="00B05E81">
      <w:pPr>
        <w:jc w:val="both"/>
        <w:rPr>
          <w:rFonts w:eastAsia="Calibri"/>
          <w:color w:val="000000" w:themeColor="text1"/>
          <w:spacing w:val="-1"/>
          <w:sz w:val="28"/>
          <w:szCs w:val="28"/>
          <w:lang w:val="uk-UA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5E81" w:rsidRPr="00C46E11" w:rsidTr="00590C15">
        <w:tc>
          <w:tcPr>
            <w:tcW w:w="9571" w:type="dxa"/>
            <w:gridSpan w:val="2"/>
            <w:shd w:val="clear" w:color="auto" w:fill="auto"/>
          </w:tcPr>
          <w:p w:rsidR="00B05E81" w:rsidRPr="00C46E11" w:rsidRDefault="00B05E81" w:rsidP="00590C15">
            <w:pPr>
              <w:jc w:val="center"/>
              <w:rPr>
                <w:rFonts w:eastAsia="Calibri"/>
                <w:b/>
                <w:i/>
                <w:color w:val="000000" w:themeColor="text1"/>
                <w:spacing w:val="-1"/>
                <w:sz w:val="28"/>
                <w:szCs w:val="28"/>
                <w:lang w:val="uk-UA" w:eastAsia="en-US"/>
              </w:rPr>
            </w:pPr>
            <w:r w:rsidRPr="00C46E11">
              <w:rPr>
                <w:rFonts w:eastAsia="Calibri"/>
                <w:b/>
                <w:i/>
                <w:color w:val="000000" w:themeColor="text1"/>
                <w:spacing w:val="-1"/>
                <w:sz w:val="28"/>
                <w:szCs w:val="28"/>
                <w:lang w:val="uk-UA" w:eastAsia="en-US"/>
              </w:rPr>
              <w:t>Вища освіта</w:t>
            </w:r>
          </w:p>
        </w:tc>
      </w:tr>
      <w:tr w:rsidR="00B05E81" w:rsidRPr="00DE17D4" w:rsidTr="00590C15">
        <w:tc>
          <w:tcPr>
            <w:tcW w:w="4785" w:type="dxa"/>
            <w:shd w:val="clear" w:color="auto" w:fill="auto"/>
          </w:tcPr>
          <w:p w:rsidR="00B05E81" w:rsidRPr="00C46E11" w:rsidRDefault="00B05E81" w:rsidP="00590C15">
            <w:pPr>
              <w:jc w:val="center"/>
              <w:rPr>
                <w:rFonts w:eastAsia="Calibri"/>
                <w:color w:val="000000" w:themeColor="text1"/>
                <w:spacing w:val="-1"/>
                <w:sz w:val="28"/>
                <w:szCs w:val="28"/>
                <w:lang w:val="uk-UA" w:eastAsia="en-US"/>
              </w:rPr>
            </w:pPr>
            <w:r w:rsidRPr="00C46E11">
              <w:rPr>
                <w:rFonts w:eastAsia="Calibri"/>
                <w:color w:val="000000" w:themeColor="text1"/>
                <w:spacing w:val="-1"/>
                <w:sz w:val="28"/>
                <w:szCs w:val="28"/>
                <w:lang w:val="uk-UA" w:eastAsia="en-US"/>
              </w:rPr>
              <w:t>Ліцеї та університети</w:t>
            </w:r>
          </w:p>
        </w:tc>
        <w:tc>
          <w:tcPr>
            <w:tcW w:w="4786" w:type="dxa"/>
            <w:shd w:val="clear" w:color="auto" w:fill="auto"/>
          </w:tcPr>
          <w:p w:rsidR="00B05E81" w:rsidRPr="00C46E11" w:rsidRDefault="00B05E81" w:rsidP="00590C15">
            <w:pPr>
              <w:jc w:val="center"/>
              <w:rPr>
                <w:rFonts w:eastAsia="Calibri"/>
                <w:color w:val="000000" w:themeColor="text1"/>
                <w:spacing w:val="-1"/>
                <w:sz w:val="28"/>
                <w:szCs w:val="28"/>
                <w:lang w:val="uk-UA" w:eastAsia="en-US"/>
              </w:rPr>
            </w:pPr>
            <w:r w:rsidRPr="00C46E11">
              <w:rPr>
                <w:rFonts w:eastAsia="Calibri"/>
                <w:color w:val="000000" w:themeColor="text1"/>
                <w:spacing w:val="-2"/>
                <w:sz w:val="28"/>
                <w:szCs w:val="28"/>
                <w:lang w:val="uk-UA" w:eastAsia="en-US"/>
              </w:rPr>
              <w:t xml:space="preserve">Ліцеїв у Наддніпрянщині було три: </w:t>
            </w:r>
            <w:r w:rsidRPr="00C46E11">
              <w:rPr>
                <w:rFonts w:eastAsia="Calibri"/>
                <w:b/>
                <w:color w:val="000000" w:themeColor="text1"/>
                <w:spacing w:val="-1"/>
                <w:sz w:val="28"/>
                <w:szCs w:val="28"/>
                <w:lang w:val="uk-UA" w:eastAsia="en-US"/>
              </w:rPr>
              <w:t>Волинський</w:t>
            </w:r>
            <w:r w:rsidRPr="00C46E11">
              <w:rPr>
                <w:rFonts w:eastAsia="Calibri"/>
                <w:color w:val="000000" w:themeColor="text1"/>
                <w:spacing w:val="-1"/>
                <w:sz w:val="28"/>
                <w:szCs w:val="28"/>
                <w:lang w:val="uk-UA" w:eastAsia="en-US"/>
              </w:rPr>
              <w:t xml:space="preserve"> ліцей (Кременець, 1819 р.), ліцей </w:t>
            </w:r>
            <w:r w:rsidRPr="00C46E11">
              <w:rPr>
                <w:rFonts w:eastAsia="Calibri"/>
                <w:b/>
                <w:color w:val="000000" w:themeColor="text1"/>
                <w:spacing w:val="-1"/>
                <w:sz w:val="28"/>
                <w:szCs w:val="28"/>
                <w:lang w:val="uk-UA" w:eastAsia="en-US"/>
              </w:rPr>
              <w:t>імені Рішельє</w:t>
            </w:r>
            <w:r w:rsidRPr="00C46E11">
              <w:rPr>
                <w:rFonts w:eastAsia="Calibri"/>
                <w:color w:val="000000" w:themeColor="text1"/>
                <w:spacing w:val="-1"/>
                <w:sz w:val="28"/>
                <w:szCs w:val="28"/>
                <w:lang w:val="uk-UA" w:eastAsia="en-US"/>
              </w:rPr>
              <w:t xml:space="preserve"> в </w:t>
            </w:r>
            <w:r w:rsidRPr="00C46E11">
              <w:rPr>
                <w:rFonts w:eastAsia="Calibri"/>
                <w:color w:val="000000" w:themeColor="text1"/>
                <w:spacing w:val="-2"/>
                <w:sz w:val="28"/>
                <w:szCs w:val="28"/>
                <w:lang w:val="uk-UA" w:eastAsia="en-US"/>
              </w:rPr>
              <w:t>Одесі</w:t>
            </w:r>
            <w:r w:rsidRPr="00C46E11">
              <w:rPr>
                <w:rFonts w:eastAsia="Calibri"/>
                <w:b/>
                <w:color w:val="000000" w:themeColor="text1"/>
                <w:spacing w:val="-2"/>
                <w:sz w:val="28"/>
                <w:szCs w:val="28"/>
                <w:lang w:val="uk-UA" w:eastAsia="en-US"/>
              </w:rPr>
              <w:t xml:space="preserve"> (</w:t>
            </w:r>
            <w:r w:rsidRPr="00C46E11">
              <w:rPr>
                <w:rFonts w:eastAsia="Calibri"/>
                <w:color w:val="000000" w:themeColor="text1"/>
                <w:spacing w:val="-2"/>
                <w:sz w:val="28"/>
                <w:szCs w:val="28"/>
                <w:lang w:val="uk-UA" w:eastAsia="en-US"/>
              </w:rPr>
              <w:t>1817 р.),</w:t>
            </w:r>
            <w:r w:rsidRPr="00C46E11">
              <w:rPr>
                <w:rFonts w:eastAsia="Calibri"/>
                <w:b/>
                <w:color w:val="000000" w:themeColor="text1"/>
                <w:spacing w:val="-2"/>
                <w:sz w:val="28"/>
                <w:szCs w:val="28"/>
                <w:lang w:val="uk-UA" w:eastAsia="en-US"/>
              </w:rPr>
              <w:t xml:space="preserve"> Ніжинський </w:t>
            </w:r>
            <w:r w:rsidRPr="00C46E11">
              <w:rPr>
                <w:rFonts w:eastAsia="Calibri"/>
                <w:color w:val="000000" w:themeColor="text1"/>
                <w:spacing w:val="-2"/>
                <w:sz w:val="28"/>
                <w:szCs w:val="28"/>
                <w:lang w:val="uk-UA" w:eastAsia="en-US"/>
              </w:rPr>
              <w:t>ліцей (1832 р.).</w:t>
            </w:r>
          </w:p>
        </w:tc>
      </w:tr>
      <w:tr w:rsidR="00B05E81" w:rsidRPr="00C46E11" w:rsidTr="00590C15">
        <w:tc>
          <w:tcPr>
            <w:tcW w:w="9571" w:type="dxa"/>
            <w:gridSpan w:val="2"/>
            <w:shd w:val="clear" w:color="auto" w:fill="auto"/>
          </w:tcPr>
          <w:p w:rsidR="00B05E81" w:rsidRPr="00C46E11" w:rsidRDefault="00B05E81" w:rsidP="00590C15">
            <w:pPr>
              <w:jc w:val="center"/>
              <w:rPr>
                <w:rFonts w:eastAsia="Calibri"/>
                <w:b/>
                <w:i/>
                <w:color w:val="000000" w:themeColor="text1"/>
                <w:spacing w:val="-1"/>
                <w:sz w:val="28"/>
                <w:szCs w:val="28"/>
                <w:lang w:val="uk-UA" w:eastAsia="en-US"/>
              </w:rPr>
            </w:pPr>
            <w:r w:rsidRPr="00C46E11">
              <w:rPr>
                <w:rFonts w:eastAsia="Calibri"/>
                <w:b/>
                <w:i/>
                <w:color w:val="000000" w:themeColor="text1"/>
                <w:spacing w:val="-1"/>
                <w:sz w:val="28"/>
                <w:szCs w:val="28"/>
                <w:lang w:val="uk-UA" w:eastAsia="en-US"/>
              </w:rPr>
              <w:t>Середня освіта</w:t>
            </w:r>
          </w:p>
        </w:tc>
      </w:tr>
      <w:tr w:rsidR="00B05E81" w:rsidRPr="00C46E11" w:rsidTr="00590C15">
        <w:tc>
          <w:tcPr>
            <w:tcW w:w="4785" w:type="dxa"/>
            <w:shd w:val="clear" w:color="auto" w:fill="auto"/>
          </w:tcPr>
          <w:p w:rsidR="00B05E81" w:rsidRPr="00C46E11" w:rsidRDefault="00B05E81" w:rsidP="00590C15">
            <w:pPr>
              <w:jc w:val="center"/>
              <w:rPr>
                <w:rFonts w:eastAsia="Calibri"/>
                <w:color w:val="000000" w:themeColor="text1"/>
                <w:spacing w:val="-1"/>
                <w:sz w:val="28"/>
                <w:szCs w:val="28"/>
                <w:lang w:val="uk-UA" w:eastAsia="en-US"/>
              </w:rPr>
            </w:pPr>
            <w:r w:rsidRPr="00C46E11">
              <w:rPr>
                <w:rFonts w:eastAsia="Calibri"/>
                <w:color w:val="000000" w:themeColor="text1"/>
                <w:spacing w:val="-1"/>
                <w:sz w:val="28"/>
                <w:szCs w:val="28"/>
                <w:lang w:val="uk-UA" w:eastAsia="en-US"/>
              </w:rPr>
              <w:t>Гімназії, приватні пансіони</w:t>
            </w:r>
          </w:p>
        </w:tc>
        <w:tc>
          <w:tcPr>
            <w:tcW w:w="4786" w:type="dxa"/>
            <w:shd w:val="clear" w:color="auto" w:fill="auto"/>
          </w:tcPr>
          <w:p w:rsidR="00B05E81" w:rsidRPr="00C46E11" w:rsidRDefault="00B05E81" w:rsidP="00590C15">
            <w:pPr>
              <w:jc w:val="center"/>
              <w:rPr>
                <w:rFonts w:eastAsia="Calibri"/>
                <w:color w:val="000000" w:themeColor="text1"/>
                <w:spacing w:val="-1"/>
                <w:sz w:val="28"/>
                <w:szCs w:val="28"/>
                <w:lang w:val="uk-UA" w:eastAsia="en-US"/>
              </w:rPr>
            </w:pPr>
            <w:r w:rsidRPr="00C46E11">
              <w:rPr>
                <w:rFonts w:eastAsia="Calibri"/>
                <w:color w:val="000000" w:themeColor="text1"/>
                <w:sz w:val="28"/>
                <w:szCs w:val="28"/>
                <w:lang w:val="uk-UA" w:eastAsia="en-US"/>
              </w:rPr>
              <w:t>Навчання було платним, діяло 19 закладів, 4 тис. учнів</w:t>
            </w:r>
          </w:p>
        </w:tc>
      </w:tr>
      <w:tr w:rsidR="00B05E81" w:rsidRPr="00C46E11" w:rsidTr="00590C15">
        <w:tc>
          <w:tcPr>
            <w:tcW w:w="9571" w:type="dxa"/>
            <w:gridSpan w:val="2"/>
            <w:shd w:val="clear" w:color="auto" w:fill="auto"/>
          </w:tcPr>
          <w:p w:rsidR="00B05E81" w:rsidRPr="00C46E11" w:rsidRDefault="00B05E81" w:rsidP="00590C15">
            <w:pPr>
              <w:jc w:val="center"/>
              <w:rPr>
                <w:rFonts w:eastAsia="Calibri"/>
                <w:b/>
                <w:i/>
                <w:color w:val="000000" w:themeColor="text1"/>
                <w:spacing w:val="-1"/>
                <w:sz w:val="28"/>
                <w:szCs w:val="28"/>
                <w:lang w:val="uk-UA" w:eastAsia="en-US"/>
              </w:rPr>
            </w:pPr>
            <w:r w:rsidRPr="00C46E11">
              <w:rPr>
                <w:rFonts w:eastAsia="Calibri"/>
                <w:b/>
                <w:i/>
                <w:color w:val="000000" w:themeColor="text1"/>
                <w:spacing w:val="-1"/>
                <w:sz w:val="28"/>
                <w:szCs w:val="28"/>
                <w:lang w:val="uk-UA" w:eastAsia="en-US"/>
              </w:rPr>
              <w:t>Початкова освіта</w:t>
            </w:r>
          </w:p>
        </w:tc>
      </w:tr>
      <w:tr w:rsidR="00B05E81" w:rsidRPr="00C46E11" w:rsidTr="00590C15">
        <w:tc>
          <w:tcPr>
            <w:tcW w:w="4785" w:type="dxa"/>
            <w:shd w:val="clear" w:color="auto" w:fill="auto"/>
          </w:tcPr>
          <w:p w:rsidR="00B05E81" w:rsidRPr="00C46E11" w:rsidRDefault="00B05E81" w:rsidP="00590C15">
            <w:pPr>
              <w:jc w:val="center"/>
              <w:rPr>
                <w:rFonts w:eastAsia="Calibri"/>
                <w:color w:val="000000" w:themeColor="text1"/>
                <w:spacing w:val="-1"/>
                <w:sz w:val="28"/>
                <w:szCs w:val="28"/>
                <w:lang w:val="uk-UA" w:eastAsia="en-US"/>
              </w:rPr>
            </w:pPr>
            <w:r w:rsidRPr="00C46E11">
              <w:rPr>
                <w:rFonts w:eastAsia="Calibri"/>
                <w:color w:val="000000" w:themeColor="text1"/>
                <w:spacing w:val="-1"/>
                <w:sz w:val="28"/>
                <w:szCs w:val="28"/>
                <w:lang w:val="uk-UA" w:eastAsia="en-US"/>
              </w:rPr>
              <w:t>Повітові училища</w:t>
            </w:r>
          </w:p>
          <w:p w:rsidR="00B05E81" w:rsidRPr="00C46E11" w:rsidRDefault="00B05E81" w:rsidP="00590C15">
            <w:pPr>
              <w:rPr>
                <w:rFonts w:eastAsia="Calibri"/>
                <w:color w:val="000000" w:themeColor="text1"/>
                <w:spacing w:val="-1"/>
                <w:sz w:val="28"/>
                <w:szCs w:val="28"/>
                <w:lang w:val="uk-UA"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B05E81" w:rsidRPr="00C46E11" w:rsidRDefault="00B05E81" w:rsidP="00590C15">
            <w:pPr>
              <w:ind w:firstLine="216"/>
              <w:jc w:val="center"/>
              <w:rPr>
                <w:rFonts w:eastAsia="Calibri"/>
                <w:color w:val="000000" w:themeColor="text1"/>
                <w:spacing w:val="-2"/>
                <w:sz w:val="28"/>
                <w:szCs w:val="28"/>
                <w:lang w:val="uk-UA" w:eastAsia="en-US"/>
              </w:rPr>
            </w:pPr>
            <w:r w:rsidRPr="00C46E11">
              <w:rPr>
                <w:rFonts w:eastAsia="Calibri"/>
                <w:color w:val="000000" w:themeColor="text1"/>
                <w:spacing w:val="-1"/>
                <w:sz w:val="28"/>
                <w:szCs w:val="28"/>
                <w:lang w:val="uk-UA" w:eastAsia="en-US"/>
              </w:rPr>
              <w:t>Для дітей дворян, духовенства і міщан</w:t>
            </w:r>
          </w:p>
        </w:tc>
      </w:tr>
      <w:tr w:rsidR="00B05E81" w:rsidRPr="00C46E11" w:rsidTr="00590C15">
        <w:tc>
          <w:tcPr>
            <w:tcW w:w="4785" w:type="dxa"/>
            <w:shd w:val="clear" w:color="auto" w:fill="auto"/>
          </w:tcPr>
          <w:p w:rsidR="00B05E81" w:rsidRPr="00C46E11" w:rsidRDefault="00B05E81" w:rsidP="00590C15">
            <w:pPr>
              <w:jc w:val="center"/>
              <w:rPr>
                <w:rFonts w:eastAsia="Calibri"/>
                <w:color w:val="000000" w:themeColor="text1"/>
                <w:spacing w:val="-1"/>
                <w:sz w:val="28"/>
                <w:szCs w:val="28"/>
                <w:lang w:val="uk-UA" w:eastAsia="en-US"/>
              </w:rPr>
            </w:pPr>
            <w:r w:rsidRPr="00C46E11">
              <w:rPr>
                <w:rFonts w:eastAsia="Calibri"/>
                <w:color w:val="000000" w:themeColor="text1"/>
                <w:spacing w:val="-1"/>
                <w:sz w:val="28"/>
                <w:szCs w:val="28"/>
                <w:lang w:val="uk-UA" w:eastAsia="en-US"/>
              </w:rPr>
              <w:t>Двокласні парафіяльні школи</w:t>
            </w:r>
          </w:p>
        </w:tc>
        <w:tc>
          <w:tcPr>
            <w:tcW w:w="4786" w:type="dxa"/>
            <w:shd w:val="clear" w:color="auto" w:fill="auto"/>
          </w:tcPr>
          <w:p w:rsidR="00B05E81" w:rsidRPr="00C46E11" w:rsidRDefault="00B05E81" w:rsidP="00590C15">
            <w:pPr>
              <w:ind w:firstLine="216"/>
              <w:jc w:val="center"/>
              <w:rPr>
                <w:rFonts w:eastAsia="Calibri"/>
                <w:color w:val="000000" w:themeColor="text1"/>
                <w:spacing w:val="-2"/>
                <w:sz w:val="28"/>
                <w:szCs w:val="28"/>
                <w:lang w:val="uk-UA" w:eastAsia="en-US"/>
              </w:rPr>
            </w:pPr>
            <w:r w:rsidRPr="00C46E11">
              <w:rPr>
                <w:rFonts w:eastAsia="Calibri"/>
                <w:color w:val="000000" w:themeColor="text1"/>
                <w:spacing w:val="-1"/>
                <w:sz w:val="28"/>
                <w:szCs w:val="28"/>
                <w:lang w:val="uk-UA" w:eastAsia="en-US"/>
              </w:rPr>
              <w:t>Для найнижчих станів</w:t>
            </w:r>
          </w:p>
        </w:tc>
      </w:tr>
    </w:tbl>
    <w:p w:rsidR="00B05E81" w:rsidRPr="00C46E11" w:rsidRDefault="00B05E81" w:rsidP="00B05E81">
      <w:pPr>
        <w:ind w:firstLine="216"/>
        <w:jc w:val="both"/>
        <w:rPr>
          <w:rFonts w:eastAsia="Calibri"/>
          <w:color w:val="000000" w:themeColor="text1"/>
          <w:spacing w:val="-1"/>
          <w:sz w:val="28"/>
          <w:szCs w:val="28"/>
          <w:lang w:val="uk-UA" w:eastAsia="en-US"/>
        </w:rPr>
      </w:pPr>
    </w:p>
    <w:p w:rsidR="00B05E81" w:rsidRPr="00C46E11" w:rsidRDefault="00B05E81" w:rsidP="00B05E81">
      <w:pPr>
        <w:ind w:firstLine="216"/>
        <w:jc w:val="both"/>
        <w:rPr>
          <w:rFonts w:eastAsia="Calibri"/>
          <w:color w:val="000000" w:themeColor="text1"/>
          <w:spacing w:val="-1"/>
          <w:sz w:val="28"/>
          <w:szCs w:val="28"/>
          <w:lang w:val="uk-UA" w:eastAsia="en-US"/>
        </w:rPr>
      </w:pPr>
    </w:p>
    <w:p w:rsidR="00B05E81" w:rsidRPr="00C46E11" w:rsidRDefault="00B05E81" w:rsidP="00B05E81">
      <w:pPr>
        <w:ind w:firstLine="216"/>
        <w:jc w:val="both"/>
        <w:rPr>
          <w:rFonts w:eastAsia="Calibri"/>
          <w:b/>
          <w:color w:val="000000" w:themeColor="text1"/>
          <w:spacing w:val="-4"/>
          <w:sz w:val="28"/>
          <w:szCs w:val="28"/>
          <w:lang w:val="uk-UA" w:eastAsia="en-US"/>
        </w:rPr>
      </w:pPr>
      <w:r w:rsidRPr="00C46E11">
        <w:rPr>
          <w:rFonts w:eastAsia="Calibri"/>
          <w:color w:val="000000" w:themeColor="text1"/>
          <w:spacing w:val="-4"/>
          <w:sz w:val="28"/>
          <w:szCs w:val="28"/>
          <w:lang w:val="uk-UA" w:eastAsia="en-US"/>
        </w:rPr>
        <w:t>На українських землях Австрійської імперії було дещо більше початкових шкіл</w:t>
      </w:r>
      <w:r w:rsidRPr="00C46E11">
        <w:rPr>
          <w:rFonts w:eastAsia="Calibri"/>
          <w:b/>
          <w:color w:val="000000" w:themeColor="text1"/>
          <w:spacing w:val="-4"/>
          <w:sz w:val="28"/>
          <w:szCs w:val="28"/>
          <w:lang w:val="uk-UA" w:eastAsia="en-US"/>
        </w:rPr>
        <w:t xml:space="preserve"> (</w:t>
      </w:r>
      <w:r w:rsidRPr="00C46E11">
        <w:rPr>
          <w:rFonts w:eastAsia="Calibri"/>
          <w:color w:val="000000" w:themeColor="text1"/>
          <w:spacing w:val="-4"/>
          <w:sz w:val="28"/>
          <w:szCs w:val="28"/>
          <w:lang w:val="uk-UA" w:eastAsia="en-US"/>
        </w:rPr>
        <w:t>навчалося</w:t>
      </w:r>
      <w:r w:rsidRPr="00C46E11">
        <w:rPr>
          <w:rFonts w:eastAsia="Calibri"/>
          <w:b/>
          <w:color w:val="000000" w:themeColor="text1"/>
          <w:spacing w:val="-4"/>
          <w:sz w:val="28"/>
          <w:szCs w:val="28"/>
          <w:lang w:val="uk-UA" w:eastAsia="en-US"/>
        </w:rPr>
        <w:t xml:space="preserve"> 14 % </w:t>
      </w:r>
      <w:r w:rsidRPr="00C46E11">
        <w:rPr>
          <w:rFonts w:eastAsia="Calibri"/>
          <w:color w:val="000000" w:themeColor="text1"/>
          <w:spacing w:val="-4"/>
          <w:sz w:val="28"/>
          <w:szCs w:val="28"/>
          <w:lang w:val="uk-UA" w:eastAsia="en-US"/>
        </w:rPr>
        <w:t>дітей шкі</w:t>
      </w:r>
      <w:r w:rsidRPr="00C46E11">
        <w:rPr>
          <w:rFonts w:eastAsia="Calibri"/>
          <w:color w:val="000000" w:themeColor="text1"/>
          <w:sz w:val="28"/>
          <w:szCs w:val="28"/>
          <w:lang w:val="uk-UA" w:eastAsia="en-US"/>
        </w:rPr>
        <w:t>льного віку, у сільських парафіяльних школах навчання велося українською мовою), 18 гімназій, Чернівецький ліцей. Незважаючи на всі утиски української мови, ситуація в</w:t>
      </w:r>
      <w:r w:rsidRPr="00C46E11">
        <w:rPr>
          <w:rFonts w:eastAsia="Calibri"/>
          <w:color w:val="000000" w:themeColor="text1"/>
          <w:spacing w:val="-1"/>
          <w:sz w:val="28"/>
          <w:szCs w:val="28"/>
          <w:lang w:val="uk-UA" w:eastAsia="en-US"/>
        </w:rPr>
        <w:t xml:space="preserve"> Західній Україні була кращою, ніж у Наддніпрянській.</w:t>
      </w:r>
    </w:p>
    <w:p w:rsidR="00B05E81" w:rsidRPr="00C46E11" w:rsidRDefault="00B05E81" w:rsidP="00B05E81">
      <w:pPr>
        <w:ind w:firstLine="216"/>
        <w:jc w:val="both"/>
        <w:rPr>
          <w:rFonts w:eastAsia="Calibri"/>
          <w:b/>
          <w:color w:val="000000" w:themeColor="text1"/>
          <w:spacing w:val="-2"/>
          <w:sz w:val="28"/>
          <w:szCs w:val="28"/>
          <w:lang w:val="uk-UA" w:eastAsia="en-US"/>
        </w:rPr>
      </w:pPr>
    </w:p>
    <w:p w:rsidR="00B05E81" w:rsidRPr="00C46E11" w:rsidRDefault="00B05E81" w:rsidP="00B05E81">
      <w:pPr>
        <w:ind w:firstLine="533"/>
        <w:jc w:val="center"/>
        <w:rPr>
          <w:color w:val="000000" w:themeColor="text1"/>
          <w:sz w:val="28"/>
          <w:szCs w:val="28"/>
          <w:lang w:val="uk-UA" w:eastAsia="en-US"/>
        </w:rPr>
      </w:pPr>
      <w:r w:rsidRPr="00C46E11">
        <w:rPr>
          <w:b/>
          <w:bCs/>
          <w:color w:val="000000" w:themeColor="text1"/>
          <w:kern w:val="24"/>
          <w:sz w:val="28"/>
          <w:szCs w:val="28"/>
          <w:lang w:val="uk-UA" w:eastAsia="en-US"/>
        </w:rPr>
        <w:t>Наука</w:t>
      </w:r>
    </w:p>
    <w:p w:rsidR="00B05E81" w:rsidRPr="00C46E11" w:rsidRDefault="00B05E81" w:rsidP="00B05E81">
      <w:pPr>
        <w:ind w:firstLine="533"/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t>— </w:t>
      </w:r>
      <w:r w:rsidRPr="00C46E11">
        <w:rPr>
          <w:rFonts w:eastAsia="Calibri"/>
          <w:b/>
          <w:bCs/>
          <w:color w:val="000000" w:themeColor="text1"/>
          <w:spacing w:val="2"/>
          <w:kern w:val="24"/>
          <w:sz w:val="28"/>
          <w:szCs w:val="28"/>
          <w:lang w:val="uk-UA" w:eastAsia="en-US"/>
        </w:rPr>
        <w:t xml:space="preserve">Михайло Максимович </w:t>
      </w: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t>– визначний учений-енциклопедист, ботанік, зоолог, натураліст, історик, археолог, етнограф, фольклорист, філолог та ін., перший ректор Імператорського університету Св. Володимира (1834-1835рр.)</w:t>
      </w:r>
    </w:p>
    <w:p w:rsidR="00B05E81" w:rsidRPr="00C46E11" w:rsidRDefault="00B05E81" w:rsidP="00B05E81">
      <w:pPr>
        <w:ind w:firstLine="533"/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t xml:space="preserve">— </w:t>
      </w:r>
      <w:r w:rsidRPr="00C46E11">
        <w:rPr>
          <w:b/>
          <w:bCs/>
          <w:color w:val="000000" w:themeColor="text1"/>
          <w:kern w:val="24"/>
          <w:sz w:val="28"/>
          <w:szCs w:val="28"/>
          <w:lang w:val="uk-UA" w:eastAsia="en-US"/>
        </w:rPr>
        <w:t xml:space="preserve">Микола Костомаров </w:t>
      </w: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t xml:space="preserve">– історик, публіцист. У 1846-1847 рр. – ад’юнкт-професор Київського університету. Один із засновників та ідейний провідник </w:t>
      </w:r>
      <w:r w:rsidRPr="00C46E11">
        <w:rPr>
          <w:color w:val="000000" w:themeColor="text1"/>
          <w:kern w:val="24"/>
          <w:sz w:val="28"/>
          <w:szCs w:val="28"/>
          <w:lang w:val="uk-UA" w:eastAsia="en-US"/>
        </w:rPr>
        <w:lastRenderedPageBreak/>
        <w:t>Кирило-Мефодіївського товариства, автор його найголовніших програмних документів, зокрема «Книги буття українського народу»</w:t>
      </w:r>
    </w:p>
    <w:p w:rsidR="00B05E81" w:rsidRPr="00C46E11" w:rsidRDefault="00B05E81" w:rsidP="00B05E81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B05E81" w:rsidRPr="00C46E11" w:rsidRDefault="00B05E81" w:rsidP="00B05E81">
      <w:pPr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Theme="minorEastAsia"/>
          <w:b/>
          <w:bCs/>
          <w:color w:val="000000" w:themeColor="text1"/>
          <w:kern w:val="24"/>
          <w:sz w:val="28"/>
          <w:szCs w:val="28"/>
          <w:u w:val="single"/>
          <w:lang w:val="uk-UA" w:eastAsia="en-US"/>
        </w:rPr>
        <w:t>Романтизм</w:t>
      </w:r>
      <w:r w:rsidRPr="00C46E11">
        <w:rPr>
          <w:rFonts w:eastAsiaTheme="minorEastAsia"/>
          <w:color w:val="000000" w:themeColor="text1"/>
          <w:kern w:val="24"/>
          <w:sz w:val="28"/>
          <w:szCs w:val="28"/>
          <w:lang w:val="uk-UA" w:eastAsia="en-US"/>
        </w:rPr>
        <w:t xml:space="preserve"> – ідейно-художній напрямок, світогляд, якому притаманна ідеалізація дійсності, мрійливість. </w:t>
      </w:r>
    </w:p>
    <w:p w:rsidR="00B05E81" w:rsidRPr="00C46E11" w:rsidRDefault="00B05E81" w:rsidP="00B05E81">
      <w:pPr>
        <w:jc w:val="center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Theme="minorEastAsia"/>
          <w:i/>
          <w:iCs/>
          <w:color w:val="000000" w:themeColor="text1"/>
          <w:kern w:val="24"/>
          <w:sz w:val="28"/>
          <w:szCs w:val="28"/>
          <w:u w:val="single"/>
          <w:lang w:val="uk-UA" w:eastAsia="en-US"/>
        </w:rPr>
        <w:t>Література</w:t>
      </w:r>
    </w:p>
    <w:p w:rsidR="00B05E81" w:rsidRPr="00C46E11" w:rsidRDefault="00B05E81" w:rsidP="00B05E81">
      <w:pPr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Theme="minorEastAsia"/>
          <w:color w:val="000000" w:themeColor="text1"/>
          <w:kern w:val="24"/>
          <w:sz w:val="28"/>
          <w:szCs w:val="28"/>
          <w:lang w:val="uk-UA" w:eastAsia="en-US"/>
        </w:rPr>
        <w:t xml:space="preserve">1. Батьком української літератури вважається І. </w:t>
      </w:r>
      <w:r w:rsidRPr="00C46E11">
        <w:rPr>
          <w:rFonts w:eastAsiaTheme="minorEastAsia"/>
          <w:b/>
          <w:bCs/>
          <w:color w:val="000000" w:themeColor="text1"/>
          <w:kern w:val="24"/>
          <w:sz w:val="28"/>
          <w:szCs w:val="28"/>
          <w:u w:val="single"/>
          <w:lang w:val="uk-UA" w:eastAsia="en-US"/>
        </w:rPr>
        <w:t>Котляревський</w:t>
      </w:r>
      <w:r w:rsidRPr="00C46E11">
        <w:rPr>
          <w:rFonts w:eastAsiaTheme="minorEastAsia"/>
          <w:color w:val="000000" w:themeColor="text1"/>
          <w:kern w:val="24"/>
          <w:sz w:val="28"/>
          <w:szCs w:val="28"/>
          <w:lang w:val="uk-UA" w:eastAsia="en-US"/>
        </w:rPr>
        <w:t xml:space="preserve"> («Енеїда», «Наталка-Полтавка», «Москаль-чарівник»). Автор першого твору нової української літератури, яким започатковано розвиток нової української літературної мови, а також перших драматичних творів – п’єс «Наталка Полтавка» та «Москаль-чарівник». </w:t>
      </w:r>
    </w:p>
    <w:p w:rsidR="00B05E81" w:rsidRPr="00C46E11" w:rsidRDefault="00B05E81" w:rsidP="00B05E81">
      <w:pPr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Theme="minorEastAsia"/>
          <w:color w:val="000000" w:themeColor="text1"/>
          <w:kern w:val="24"/>
          <w:sz w:val="28"/>
          <w:szCs w:val="28"/>
          <w:lang w:val="uk-UA" w:eastAsia="en-US"/>
        </w:rPr>
        <w:t xml:space="preserve">2. </w:t>
      </w:r>
      <w:r w:rsidRPr="00C46E11">
        <w:rPr>
          <w:rFonts w:eastAsiaTheme="minorEastAsia"/>
          <w:b/>
          <w:bCs/>
          <w:color w:val="000000" w:themeColor="text1"/>
          <w:kern w:val="24"/>
          <w:sz w:val="28"/>
          <w:szCs w:val="28"/>
          <w:u w:val="single"/>
          <w:lang w:val="uk-UA" w:eastAsia="en-US"/>
        </w:rPr>
        <w:t>М. Гоголь</w:t>
      </w:r>
      <w:r w:rsidRPr="00C46E11">
        <w:rPr>
          <w:rFonts w:eastAsiaTheme="minorEastAsia"/>
          <w:b/>
          <w:bCs/>
          <w:color w:val="000000" w:themeColor="text1"/>
          <w:kern w:val="24"/>
          <w:sz w:val="28"/>
          <w:szCs w:val="28"/>
          <w:lang w:val="uk-UA" w:eastAsia="en-US"/>
        </w:rPr>
        <w:t xml:space="preserve"> </w:t>
      </w:r>
      <w:r w:rsidRPr="00C46E11">
        <w:rPr>
          <w:rFonts w:eastAsiaTheme="minorEastAsia"/>
          <w:color w:val="000000" w:themeColor="text1"/>
          <w:kern w:val="24"/>
          <w:sz w:val="28"/>
          <w:szCs w:val="28"/>
          <w:lang w:val="uk-UA" w:eastAsia="en-US"/>
        </w:rPr>
        <w:t>(«Тарас Бульба», «Вечори на хуторі біля Диканьки»).</w:t>
      </w:r>
    </w:p>
    <w:p w:rsidR="00B05E81" w:rsidRPr="00C46E11" w:rsidRDefault="00B05E81" w:rsidP="00B05E81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B05E81" w:rsidRPr="00C46E11" w:rsidRDefault="00B05E81" w:rsidP="00B05E81">
      <w:pPr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Theme="minorEastAsia"/>
          <w:color w:val="000000" w:themeColor="text1"/>
          <w:kern w:val="24"/>
          <w:sz w:val="28"/>
          <w:szCs w:val="28"/>
          <w:lang w:val="uk-UA" w:eastAsia="en-US"/>
        </w:rPr>
        <w:t xml:space="preserve">3. </w:t>
      </w:r>
      <w:r w:rsidRPr="00C46E11">
        <w:rPr>
          <w:rFonts w:eastAsiaTheme="minorEastAsia"/>
          <w:b/>
          <w:bCs/>
          <w:color w:val="000000" w:themeColor="text1"/>
          <w:kern w:val="24"/>
          <w:sz w:val="28"/>
          <w:szCs w:val="28"/>
          <w:u w:val="single"/>
          <w:lang w:val="uk-UA" w:eastAsia="en-US"/>
        </w:rPr>
        <w:t>Г. Квітка-Основ’яненко</w:t>
      </w:r>
      <w:r w:rsidRPr="00C46E11">
        <w:rPr>
          <w:rFonts w:eastAsiaTheme="minorEastAsia"/>
          <w:color w:val="000000" w:themeColor="text1"/>
          <w:kern w:val="24"/>
          <w:sz w:val="28"/>
          <w:szCs w:val="28"/>
          <w:lang w:val="uk-UA" w:eastAsia="en-US"/>
        </w:rPr>
        <w:t xml:space="preserve"> «Сватання на Гончарівці». «Батько української прози». </w:t>
      </w:r>
    </w:p>
    <w:p w:rsidR="00B05E81" w:rsidRPr="00C46E11" w:rsidRDefault="00B05E81" w:rsidP="00B05E81">
      <w:pPr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Theme="minorEastAsia"/>
          <w:color w:val="000000" w:themeColor="text1"/>
          <w:kern w:val="24"/>
          <w:sz w:val="28"/>
          <w:szCs w:val="28"/>
          <w:lang w:val="uk-UA" w:eastAsia="en-US"/>
        </w:rPr>
        <w:t xml:space="preserve">4. </w:t>
      </w:r>
      <w:r w:rsidRPr="00C46E11">
        <w:rPr>
          <w:rFonts w:eastAsiaTheme="minorEastAsia"/>
          <w:b/>
          <w:bCs/>
          <w:color w:val="000000" w:themeColor="text1"/>
          <w:kern w:val="24"/>
          <w:sz w:val="28"/>
          <w:szCs w:val="28"/>
          <w:u w:val="single"/>
          <w:lang w:val="uk-UA" w:eastAsia="en-US"/>
        </w:rPr>
        <w:t>Т. Шевченко</w:t>
      </w:r>
      <w:r w:rsidRPr="00C46E11">
        <w:rPr>
          <w:rFonts w:eastAsiaTheme="minorEastAsia"/>
          <w:color w:val="000000" w:themeColor="text1"/>
          <w:kern w:val="24"/>
          <w:sz w:val="28"/>
          <w:szCs w:val="28"/>
          <w:lang w:val="uk-UA" w:eastAsia="en-US"/>
        </w:rPr>
        <w:t>, перша поетична збірка «Кобзар» (1840 р.)</w:t>
      </w:r>
    </w:p>
    <w:p w:rsidR="00B05E81" w:rsidRPr="00C46E11" w:rsidRDefault="00B05E81" w:rsidP="00B05E81">
      <w:pPr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Theme="minorEastAsia"/>
          <w:color w:val="000000" w:themeColor="text1"/>
          <w:kern w:val="24"/>
          <w:sz w:val="28"/>
          <w:szCs w:val="28"/>
          <w:lang w:val="uk-UA" w:eastAsia="en-US"/>
        </w:rPr>
        <w:t xml:space="preserve">5. </w:t>
      </w:r>
      <w:r w:rsidRPr="00C46E11">
        <w:rPr>
          <w:rFonts w:eastAsiaTheme="minorEastAsia"/>
          <w:b/>
          <w:bCs/>
          <w:color w:val="000000" w:themeColor="text1"/>
          <w:kern w:val="24"/>
          <w:sz w:val="28"/>
          <w:szCs w:val="28"/>
          <w:u w:val="single"/>
          <w:lang w:val="uk-UA" w:eastAsia="en-US"/>
        </w:rPr>
        <w:t>Ізмаїл Срезневський</w:t>
      </w:r>
      <w:r w:rsidRPr="00C46E11">
        <w:rPr>
          <w:rFonts w:eastAsiaTheme="minorEastAsia"/>
          <w:color w:val="000000" w:themeColor="text1"/>
          <w:kern w:val="24"/>
          <w:sz w:val="28"/>
          <w:szCs w:val="28"/>
          <w:lang w:val="uk-UA" w:eastAsia="en-US"/>
        </w:rPr>
        <w:t xml:space="preserve"> – один із засновників та ідейний натхненник харківського гуртка поетів-романтиків. Протягом 1833–1838 рр. у Харкові видавав збірник «Запорожская старина».</w:t>
      </w:r>
    </w:p>
    <w:p w:rsidR="00B05E81" w:rsidRPr="00C46E11" w:rsidRDefault="00B05E81" w:rsidP="00B05E81">
      <w:pPr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Theme="minorEastAsia"/>
          <w:color w:val="000000" w:themeColor="text1"/>
          <w:kern w:val="24"/>
          <w:sz w:val="28"/>
          <w:szCs w:val="28"/>
          <w:lang w:val="uk-UA" w:eastAsia="en-US"/>
        </w:rPr>
        <w:t xml:space="preserve">6. </w:t>
      </w:r>
      <w:r w:rsidRPr="00C46E11">
        <w:rPr>
          <w:rFonts w:eastAsiaTheme="minorEastAsia"/>
          <w:b/>
          <w:bCs/>
          <w:color w:val="000000" w:themeColor="text1"/>
          <w:kern w:val="24"/>
          <w:sz w:val="28"/>
          <w:szCs w:val="28"/>
          <w:u w:val="single"/>
          <w:lang w:val="uk-UA" w:eastAsia="en-US"/>
        </w:rPr>
        <w:t>Пантелеймон Куліш</w:t>
      </w:r>
      <w:r w:rsidRPr="00C46E11">
        <w:rPr>
          <w:rFonts w:eastAsiaTheme="minorEastAsia"/>
          <w:color w:val="000000" w:themeColor="text1"/>
          <w:kern w:val="24"/>
          <w:sz w:val="28"/>
          <w:szCs w:val="28"/>
          <w:lang w:val="uk-UA" w:eastAsia="en-US"/>
        </w:rPr>
        <w:t xml:space="preserve"> – письменник, перекладач. Перший професійний український літературний критик, творець українського правопису, чимало правил якого діють і нині. Учасник Кирило-Мефодіївського товариства.</w:t>
      </w:r>
    </w:p>
    <w:p w:rsidR="00B05E81" w:rsidRPr="00C46E11" w:rsidRDefault="00B05E81" w:rsidP="00B05E81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B05E81" w:rsidRDefault="00B05E81" w:rsidP="00B05E81">
      <w:pPr>
        <w:ind w:firstLine="216"/>
        <w:jc w:val="both"/>
        <w:rPr>
          <w:rFonts w:eastAsiaTheme="minorEastAsia"/>
          <w:i/>
          <w:iCs/>
          <w:color w:val="000000" w:themeColor="text1"/>
          <w:kern w:val="24"/>
          <w:sz w:val="28"/>
          <w:szCs w:val="28"/>
          <w:lang w:val="uk-UA" w:eastAsia="en-US"/>
        </w:rPr>
      </w:pPr>
      <w:r w:rsidRPr="00C46E11">
        <w:rPr>
          <w:rFonts w:eastAsiaTheme="minorEastAsia"/>
          <w:i/>
          <w:iCs/>
          <w:color w:val="000000" w:themeColor="text1"/>
          <w:kern w:val="24"/>
          <w:sz w:val="28"/>
          <w:szCs w:val="28"/>
          <w:lang w:val="uk-UA" w:eastAsia="en-US"/>
        </w:rPr>
        <w:t>3. Розвиток музичного мистецтва, скульптури та живопису. </w:t>
      </w:r>
    </w:p>
    <w:p w:rsidR="00B05E81" w:rsidRPr="00C46E11" w:rsidRDefault="00B05E81" w:rsidP="00B05E81">
      <w:pPr>
        <w:ind w:firstLine="216"/>
        <w:jc w:val="both"/>
        <w:rPr>
          <w:color w:val="000000" w:themeColor="text1"/>
          <w:sz w:val="28"/>
          <w:szCs w:val="28"/>
          <w:lang w:eastAsia="en-US"/>
        </w:rPr>
      </w:pPr>
    </w:p>
    <w:p w:rsidR="00B05E81" w:rsidRPr="00C46E11" w:rsidRDefault="00B05E81" w:rsidP="00B05E81">
      <w:pPr>
        <w:ind w:firstLine="216"/>
        <w:jc w:val="center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="Calibri"/>
          <w:b/>
          <w:bCs/>
          <w:color w:val="000000" w:themeColor="text1"/>
          <w:spacing w:val="-2"/>
          <w:kern w:val="24"/>
          <w:sz w:val="28"/>
          <w:szCs w:val="28"/>
          <w:lang w:val="uk-UA" w:eastAsia="en-US"/>
        </w:rPr>
        <w:t xml:space="preserve">Музика </w:t>
      </w:r>
    </w:p>
    <w:p w:rsidR="00B05E81" w:rsidRPr="00C46E11" w:rsidRDefault="00B05E81" w:rsidP="00B05E81">
      <w:pPr>
        <w:ind w:firstLine="216"/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="Calibri"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Визначні </w:t>
      </w:r>
      <w:r w:rsidRPr="00C46E11">
        <w:rPr>
          <w:rFonts w:eastAsia="Calibri"/>
          <w:b/>
          <w:bCs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кобзарі </w:t>
      </w:r>
      <w:r w:rsidRPr="00C46E11">
        <w:rPr>
          <w:rFonts w:eastAsia="Calibri"/>
          <w:color w:val="000000" w:themeColor="text1"/>
          <w:spacing w:val="-1"/>
          <w:kern w:val="24"/>
          <w:sz w:val="28"/>
          <w:szCs w:val="28"/>
          <w:lang w:val="uk-UA" w:eastAsia="en-US"/>
        </w:rPr>
        <w:t>цього періоду Андрій</w:t>
      </w:r>
      <w:r w:rsidRPr="00C46E11">
        <w:rPr>
          <w:rFonts w:eastAsia="Calibri"/>
          <w:b/>
          <w:bCs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 Шут</w:t>
      </w:r>
      <w:r w:rsidRPr="00C46E11">
        <w:rPr>
          <w:rFonts w:eastAsia="Calibri"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, Федір </w:t>
      </w:r>
      <w:r w:rsidRPr="00C46E11">
        <w:rPr>
          <w:rFonts w:eastAsia="Calibri"/>
          <w:b/>
          <w:bCs/>
          <w:color w:val="000000" w:themeColor="text1"/>
          <w:spacing w:val="-1"/>
          <w:kern w:val="24"/>
          <w:sz w:val="28"/>
          <w:szCs w:val="28"/>
          <w:lang w:val="uk-UA" w:eastAsia="en-US"/>
        </w:rPr>
        <w:t>Гриценко</w:t>
      </w:r>
      <w:r w:rsidRPr="00C46E11">
        <w:rPr>
          <w:rFonts w:eastAsia="Calibri"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, Іван </w:t>
      </w:r>
      <w:r w:rsidRPr="00C46E11">
        <w:rPr>
          <w:rFonts w:eastAsia="Calibri"/>
          <w:b/>
          <w:bCs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Крюковський. </w:t>
      </w:r>
      <w:r w:rsidRPr="00C46E11">
        <w:rPr>
          <w:rFonts w:eastAsia="Calibri"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Особливо виділявся кобзар </w:t>
      </w:r>
      <w:r w:rsidRPr="00C46E11">
        <w:rPr>
          <w:rFonts w:eastAsia="Calibri"/>
          <w:b/>
          <w:bCs/>
          <w:color w:val="000000" w:themeColor="text1"/>
          <w:spacing w:val="-1"/>
          <w:kern w:val="24"/>
          <w:sz w:val="28"/>
          <w:szCs w:val="28"/>
          <w:lang w:val="uk-UA" w:eastAsia="en-US"/>
        </w:rPr>
        <w:t>Остап Вересай</w:t>
      </w:r>
      <w:r w:rsidRPr="00C46E11">
        <w:rPr>
          <w:rFonts w:eastAsia="Calibri"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. </w:t>
      </w:r>
    </w:p>
    <w:p w:rsidR="00B05E81" w:rsidRPr="00C46E11" w:rsidRDefault="00B05E81" w:rsidP="00B05E81">
      <w:pPr>
        <w:ind w:firstLine="216"/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="Calibri"/>
          <w:color w:val="000000" w:themeColor="text1"/>
          <w:spacing w:val="-1"/>
          <w:kern w:val="24"/>
          <w:sz w:val="28"/>
          <w:szCs w:val="28"/>
          <w:lang w:val="uk-UA" w:eastAsia="en-US"/>
        </w:rPr>
        <w:t> </w:t>
      </w:r>
    </w:p>
    <w:p w:rsidR="00B05E81" w:rsidRPr="00C46E11" w:rsidRDefault="00B05E81" w:rsidP="00B05E81">
      <w:pPr>
        <w:ind w:firstLine="216"/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="Calibri"/>
          <w:color w:val="000000" w:themeColor="text1"/>
          <w:spacing w:val="2"/>
          <w:kern w:val="24"/>
          <w:sz w:val="28"/>
          <w:szCs w:val="28"/>
          <w:lang w:val="uk-UA" w:eastAsia="en-US"/>
        </w:rPr>
        <w:t>Одним з</w:t>
      </w:r>
      <w:r w:rsidRPr="00C46E11">
        <w:rPr>
          <w:rFonts w:eastAsia="Calibri"/>
          <w:b/>
          <w:bCs/>
          <w:color w:val="000000" w:themeColor="text1"/>
          <w:spacing w:val="2"/>
          <w:kern w:val="24"/>
          <w:sz w:val="28"/>
          <w:szCs w:val="28"/>
          <w:lang w:val="uk-UA" w:eastAsia="en-US"/>
        </w:rPr>
        <w:t xml:space="preserve"> </w:t>
      </w:r>
      <w:r w:rsidRPr="00C46E11">
        <w:rPr>
          <w:rFonts w:eastAsia="Calibri"/>
          <w:color w:val="000000" w:themeColor="text1"/>
          <w:spacing w:val="2"/>
          <w:kern w:val="24"/>
          <w:sz w:val="28"/>
          <w:szCs w:val="28"/>
          <w:lang w:val="uk-UA" w:eastAsia="en-US"/>
        </w:rPr>
        <w:t>перших українських</w:t>
      </w:r>
      <w:r w:rsidRPr="00C46E11">
        <w:rPr>
          <w:rFonts w:eastAsia="Calibri"/>
          <w:b/>
          <w:bCs/>
          <w:color w:val="000000" w:themeColor="text1"/>
          <w:spacing w:val="2"/>
          <w:kern w:val="24"/>
          <w:sz w:val="28"/>
          <w:szCs w:val="28"/>
          <w:lang w:val="uk-UA" w:eastAsia="en-US"/>
        </w:rPr>
        <w:t xml:space="preserve"> композиторів-</w:t>
      </w:r>
      <w:r w:rsidRPr="00C46E11">
        <w:rPr>
          <w:rFonts w:eastAsia="Calibri"/>
          <w:color w:val="000000" w:themeColor="text1"/>
          <w:spacing w:val="2"/>
          <w:kern w:val="24"/>
          <w:sz w:val="28"/>
          <w:szCs w:val="28"/>
          <w:lang w:val="uk-UA" w:eastAsia="en-US"/>
        </w:rPr>
        <w:t xml:space="preserve"> </w:t>
      </w:r>
      <w:r w:rsidRPr="00C46E11">
        <w:rPr>
          <w:rFonts w:eastAsia="Calibri"/>
          <w:b/>
          <w:bCs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професіоналів </w:t>
      </w:r>
      <w:r w:rsidRPr="00C46E11">
        <w:rPr>
          <w:rFonts w:eastAsia="Calibri"/>
          <w:color w:val="000000" w:themeColor="text1"/>
          <w:spacing w:val="-1"/>
          <w:kern w:val="24"/>
          <w:sz w:val="28"/>
          <w:szCs w:val="28"/>
          <w:lang w:val="uk-UA" w:eastAsia="en-US"/>
        </w:rPr>
        <w:t>у</w:t>
      </w:r>
      <w:r w:rsidRPr="00C46E11">
        <w:rPr>
          <w:rFonts w:eastAsia="Calibri"/>
          <w:b/>
          <w:bCs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 </w:t>
      </w:r>
      <w:r w:rsidRPr="00C46E11">
        <w:rPr>
          <w:rFonts w:eastAsia="Calibri"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Галичині був </w:t>
      </w:r>
      <w:r w:rsidRPr="00C46E11">
        <w:rPr>
          <w:rFonts w:eastAsia="Calibri"/>
          <w:b/>
          <w:bCs/>
          <w:color w:val="000000" w:themeColor="text1"/>
          <w:spacing w:val="-1"/>
          <w:kern w:val="24"/>
          <w:sz w:val="28"/>
          <w:szCs w:val="28"/>
          <w:lang w:val="uk-UA" w:eastAsia="en-US"/>
        </w:rPr>
        <w:t>Михайло Вербицький.</w:t>
      </w:r>
    </w:p>
    <w:p w:rsidR="00B05E81" w:rsidRPr="00C46E11" w:rsidRDefault="00B05E81" w:rsidP="00B05E81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B05E81" w:rsidRPr="00C46E11" w:rsidRDefault="00B05E81" w:rsidP="00B05E81">
      <w:pPr>
        <w:ind w:firstLine="216"/>
        <w:jc w:val="center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="Calibri"/>
          <w:b/>
          <w:bCs/>
          <w:color w:val="000000" w:themeColor="text1"/>
          <w:spacing w:val="-1"/>
          <w:kern w:val="24"/>
          <w:sz w:val="28"/>
          <w:szCs w:val="28"/>
          <w:lang w:val="uk-UA" w:eastAsia="en-US"/>
        </w:rPr>
        <w:t>Архітектура</w:t>
      </w:r>
    </w:p>
    <w:p w:rsidR="00B05E81" w:rsidRPr="00C46E11" w:rsidRDefault="00B05E81" w:rsidP="00B05E81">
      <w:pPr>
        <w:ind w:firstLine="216"/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="Calibri"/>
          <w:b/>
          <w:bCs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    </w:t>
      </w:r>
      <w:r w:rsidRPr="00C46E11">
        <w:rPr>
          <w:rFonts w:eastAsia="Calibri"/>
          <w:b/>
          <w:bCs/>
          <w:color w:val="000000" w:themeColor="text1"/>
          <w:spacing w:val="-1"/>
          <w:kern w:val="24"/>
          <w:sz w:val="28"/>
          <w:szCs w:val="28"/>
          <w:u w:val="single"/>
          <w:lang w:val="uk-UA" w:eastAsia="en-US"/>
        </w:rPr>
        <w:t>Класицизм</w:t>
      </w:r>
      <w:r w:rsidRPr="00C46E11">
        <w:rPr>
          <w:rFonts w:eastAsia="Calibri"/>
          <w:b/>
          <w:bCs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 – </w:t>
      </w:r>
      <w:r w:rsidRPr="00C46E11">
        <w:rPr>
          <w:rFonts w:eastAsia="Calibri"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ідейно-художній напрямок, який повертав до норм і зразків античності. </w:t>
      </w:r>
    </w:p>
    <w:p w:rsidR="00B05E81" w:rsidRPr="00C46E11" w:rsidRDefault="00B05E81" w:rsidP="00B05E81">
      <w:pPr>
        <w:ind w:firstLine="216"/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="Calibri"/>
          <w:color w:val="000000" w:themeColor="text1"/>
          <w:kern w:val="24"/>
          <w:sz w:val="28"/>
          <w:szCs w:val="28"/>
          <w:lang w:val="uk-UA" w:eastAsia="en-US"/>
        </w:rPr>
        <w:t xml:space="preserve">    Визначні</w:t>
      </w:r>
      <w:r w:rsidRPr="00C46E11">
        <w:rPr>
          <w:rFonts w:eastAsia="Calibri"/>
          <w:b/>
          <w:bCs/>
          <w:color w:val="000000" w:themeColor="text1"/>
          <w:kern w:val="24"/>
          <w:sz w:val="28"/>
          <w:szCs w:val="28"/>
          <w:lang w:val="uk-UA" w:eastAsia="en-US"/>
        </w:rPr>
        <w:t xml:space="preserve"> </w:t>
      </w:r>
      <w:r w:rsidRPr="00C46E11">
        <w:rPr>
          <w:rFonts w:eastAsia="Calibri"/>
          <w:color w:val="000000" w:themeColor="text1"/>
          <w:kern w:val="24"/>
          <w:sz w:val="28"/>
          <w:szCs w:val="28"/>
          <w:lang w:val="uk-UA" w:eastAsia="en-US"/>
        </w:rPr>
        <w:t xml:space="preserve">споруди (будівля </w:t>
      </w:r>
      <w:r w:rsidRPr="00C46E11">
        <w:rPr>
          <w:rFonts w:eastAsia="Calibri"/>
          <w:b/>
          <w:bCs/>
          <w:color w:val="000000" w:themeColor="text1"/>
          <w:kern w:val="24"/>
          <w:sz w:val="28"/>
          <w:szCs w:val="28"/>
          <w:lang w:val="uk-UA" w:eastAsia="en-US"/>
        </w:rPr>
        <w:t xml:space="preserve">Київського університету, </w:t>
      </w:r>
      <w:r w:rsidRPr="00C46E11">
        <w:rPr>
          <w:rFonts w:eastAsia="Calibri"/>
          <w:color w:val="000000" w:themeColor="text1"/>
          <w:kern w:val="24"/>
          <w:sz w:val="28"/>
          <w:szCs w:val="28"/>
          <w:lang w:val="uk-UA" w:eastAsia="en-US"/>
        </w:rPr>
        <w:t xml:space="preserve">1837-1843 </w:t>
      </w:r>
      <w:r w:rsidRPr="00C46E11">
        <w:rPr>
          <w:rFonts w:eastAsia="Calibri"/>
          <w:color w:val="000000" w:themeColor="text1"/>
          <w:spacing w:val="-1"/>
          <w:kern w:val="24"/>
          <w:sz w:val="28"/>
          <w:szCs w:val="28"/>
          <w:lang w:val="uk-UA" w:eastAsia="en-US"/>
        </w:rPr>
        <w:t>рр.,</w:t>
      </w:r>
      <w:r w:rsidRPr="00C46E11">
        <w:rPr>
          <w:rFonts w:eastAsia="Calibri"/>
          <w:b/>
          <w:bCs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 </w:t>
      </w:r>
      <w:r w:rsidRPr="00C46E11">
        <w:rPr>
          <w:rFonts w:eastAsia="Calibri"/>
          <w:color w:val="000000" w:themeColor="text1"/>
          <w:spacing w:val="-1"/>
          <w:kern w:val="24"/>
          <w:sz w:val="28"/>
          <w:szCs w:val="28"/>
          <w:lang w:val="uk-UA" w:eastAsia="en-US"/>
        </w:rPr>
        <w:t>за</w:t>
      </w:r>
      <w:r w:rsidRPr="00C46E11">
        <w:rPr>
          <w:rFonts w:eastAsia="Calibri"/>
          <w:b/>
          <w:bCs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 </w:t>
      </w:r>
      <w:r w:rsidRPr="00C46E11">
        <w:rPr>
          <w:rFonts w:eastAsia="Calibri"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планами В. Беретті. </w:t>
      </w:r>
    </w:p>
    <w:p w:rsidR="00B05E81" w:rsidRPr="00C46E11" w:rsidRDefault="00B05E81" w:rsidP="00B05E81">
      <w:pPr>
        <w:ind w:firstLine="216"/>
        <w:jc w:val="both"/>
        <w:rPr>
          <w:color w:val="000000" w:themeColor="text1"/>
          <w:sz w:val="28"/>
          <w:szCs w:val="28"/>
          <w:lang w:val="uk-UA" w:eastAsia="en-US"/>
        </w:rPr>
      </w:pPr>
      <w:r w:rsidRPr="00C46E11">
        <w:rPr>
          <w:rFonts w:eastAsia="Calibri"/>
          <w:color w:val="000000" w:themeColor="text1"/>
          <w:spacing w:val="-2"/>
          <w:kern w:val="24"/>
          <w:sz w:val="28"/>
          <w:szCs w:val="28"/>
          <w:lang w:val="uk-UA" w:eastAsia="en-US"/>
        </w:rPr>
        <w:t xml:space="preserve"> Кілька чудових об'єктів збудовані в Одесі: </w:t>
      </w:r>
      <w:r w:rsidRPr="00C46E11">
        <w:rPr>
          <w:rFonts w:eastAsia="Calibri"/>
          <w:b/>
          <w:bCs/>
          <w:color w:val="000000" w:themeColor="text1"/>
          <w:spacing w:val="-2"/>
          <w:kern w:val="24"/>
          <w:sz w:val="28"/>
          <w:szCs w:val="28"/>
          <w:lang w:val="uk-UA" w:eastAsia="en-US"/>
        </w:rPr>
        <w:t>Потьомкінські сходи</w:t>
      </w:r>
      <w:r w:rsidRPr="00C46E11">
        <w:rPr>
          <w:rFonts w:eastAsia="Calibri"/>
          <w:color w:val="000000" w:themeColor="text1"/>
          <w:spacing w:val="-2"/>
          <w:kern w:val="24"/>
          <w:sz w:val="28"/>
          <w:szCs w:val="28"/>
          <w:lang w:val="uk-UA" w:eastAsia="en-US"/>
        </w:rPr>
        <w:t xml:space="preserve">, </w:t>
      </w:r>
      <w:r w:rsidRPr="00C46E11">
        <w:rPr>
          <w:rFonts w:eastAsia="Calibri"/>
          <w:b/>
          <w:bCs/>
          <w:color w:val="000000" w:themeColor="text1"/>
          <w:spacing w:val="-2"/>
          <w:kern w:val="24"/>
          <w:sz w:val="28"/>
          <w:szCs w:val="28"/>
          <w:lang w:val="uk-UA" w:eastAsia="en-US"/>
        </w:rPr>
        <w:t>пам'ятник</w:t>
      </w:r>
      <w:r w:rsidRPr="00C46E11">
        <w:rPr>
          <w:rFonts w:eastAsia="Calibri"/>
          <w:color w:val="000000" w:themeColor="text1"/>
          <w:spacing w:val="-2"/>
          <w:kern w:val="24"/>
          <w:sz w:val="28"/>
          <w:szCs w:val="28"/>
          <w:lang w:val="uk-UA" w:eastAsia="en-US"/>
        </w:rPr>
        <w:t xml:space="preserve"> градоначальникові </w:t>
      </w:r>
      <w:r w:rsidRPr="00C46E11">
        <w:rPr>
          <w:rFonts w:eastAsia="Calibri"/>
          <w:b/>
          <w:bCs/>
          <w:color w:val="000000" w:themeColor="text1"/>
          <w:spacing w:val="-2"/>
          <w:kern w:val="24"/>
          <w:sz w:val="28"/>
          <w:szCs w:val="28"/>
          <w:lang w:val="uk-UA" w:eastAsia="en-US"/>
        </w:rPr>
        <w:t>Рішельє</w:t>
      </w:r>
      <w:r w:rsidRPr="00C46E11">
        <w:rPr>
          <w:rFonts w:eastAsia="Calibri"/>
          <w:color w:val="000000" w:themeColor="text1"/>
          <w:spacing w:val="-2"/>
          <w:kern w:val="24"/>
          <w:sz w:val="28"/>
          <w:szCs w:val="28"/>
          <w:lang w:val="uk-UA" w:eastAsia="en-US"/>
        </w:rPr>
        <w:t xml:space="preserve"> (скульптор Іван Мартос), який став символом міста. </w:t>
      </w:r>
    </w:p>
    <w:p w:rsidR="00B05E81" w:rsidRPr="00C46E11" w:rsidRDefault="00B05E81" w:rsidP="00B05E81">
      <w:pPr>
        <w:ind w:firstLine="216"/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="Calibri"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    Декоративно-пейзажний</w:t>
      </w:r>
      <w:r w:rsidRPr="00C46E11">
        <w:rPr>
          <w:rFonts w:eastAsia="Calibri"/>
          <w:b/>
          <w:bCs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 </w:t>
      </w:r>
      <w:r w:rsidRPr="00C46E11">
        <w:rPr>
          <w:rFonts w:eastAsia="Calibri"/>
          <w:color w:val="000000" w:themeColor="text1"/>
          <w:spacing w:val="-1"/>
          <w:kern w:val="24"/>
          <w:sz w:val="28"/>
          <w:szCs w:val="28"/>
          <w:lang w:val="uk-UA" w:eastAsia="en-US"/>
        </w:rPr>
        <w:t>парк «</w:t>
      </w:r>
      <w:r w:rsidRPr="00C46E11">
        <w:rPr>
          <w:rFonts w:eastAsia="Calibri"/>
          <w:b/>
          <w:bCs/>
          <w:color w:val="000000" w:themeColor="text1"/>
          <w:spacing w:val="-1"/>
          <w:kern w:val="24"/>
          <w:sz w:val="28"/>
          <w:szCs w:val="28"/>
          <w:lang w:val="uk-UA" w:eastAsia="en-US"/>
        </w:rPr>
        <w:t>Софіївка</w:t>
      </w:r>
      <w:r w:rsidRPr="00C46E11">
        <w:rPr>
          <w:rFonts w:eastAsia="Calibri"/>
          <w:color w:val="000000" w:themeColor="text1"/>
          <w:spacing w:val="-1"/>
          <w:kern w:val="24"/>
          <w:sz w:val="28"/>
          <w:szCs w:val="28"/>
          <w:lang w:val="uk-UA" w:eastAsia="en-US"/>
        </w:rPr>
        <w:t>» в Умані (майстри Іван Заремба, Людвіг де Метцель</w:t>
      </w:r>
      <w:r w:rsidRPr="00C46E11">
        <w:rPr>
          <w:rFonts w:eastAsia="Calibri"/>
          <w:b/>
          <w:bCs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) </w:t>
      </w:r>
    </w:p>
    <w:p w:rsidR="00B05E81" w:rsidRPr="00C46E11" w:rsidRDefault="00B05E81" w:rsidP="00B05E81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B05E81" w:rsidRPr="00C46E11" w:rsidRDefault="00B05E81" w:rsidP="00B05E81">
      <w:pPr>
        <w:ind w:firstLine="216"/>
        <w:jc w:val="center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="Calibri"/>
          <w:b/>
          <w:bCs/>
          <w:color w:val="000000" w:themeColor="text1"/>
          <w:kern w:val="24"/>
          <w:sz w:val="28"/>
          <w:szCs w:val="28"/>
          <w:lang w:val="uk-UA" w:eastAsia="en-US"/>
        </w:rPr>
        <w:lastRenderedPageBreak/>
        <w:t>Живопис</w:t>
      </w:r>
      <w:r w:rsidRPr="00C46E11">
        <w:rPr>
          <w:rFonts w:eastAsia="Calibri"/>
          <w:color w:val="000000" w:themeColor="text1"/>
          <w:kern w:val="24"/>
          <w:sz w:val="28"/>
          <w:szCs w:val="28"/>
          <w:lang w:val="uk-UA" w:eastAsia="en-US"/>
        </w:rPr>
        <w:t xml:space="preserve"> </w:t>
      </w:r>
    </w:p>
    <w:p w:rsidR="00B05E81" w:rsidRPr="00C46E11" w:rsidRDefault="00B05E81" w:rsidP="00B05E81">
      <w:pPr>
        <w:ind w:firstLine="216"/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="Calibri"/>
          <w:color w:val="000000" w:themeColor="text1"/>
          <w:kern w:val="24"/>
          <w:sz w:val="28"/>
          <w:szCs w:val="28"/>
          <w:lang w:val="uk-UA" w:eastAsia="en-US"/>
        </w:rPr>
        <w:t xml:space="preserve">    У портретному жанрі працював </w:t>
      </w:r>
      <w:r w:rsidRPr="00C46E11">
        <w:rPr>
          <w:rFonts w:eastAsia="Calibri"/>
          <w:b/>
          <w:bCs/>
          <w:color w:val="000000" w:themeColor="text1"/>
          <w:kern w:val="24"/>
          <w:sz w:val="28"/>
          <w:szCs w:val="28"/>
          <w:lang w:val="uk-UA" w:eastAsia="en-US"/>
        </w:rPr>
        <w:t xml:space="preserve">В. Боровиковський. </w:t>
      </w:r>
      <w:r w:rsidRPr="00C46E11">
        <w:rPr>
          <w:rFonts w:eastAsia="Calibri"/>
          <w:color w:val="000000" w:themeColor="text1"/>
          <w:kern w:val="24"/>
          <w:sz w:val="28"/>
          <w:szCs w:val="28"/>
          <w:lang w:val="uk-UA" w:eastAsia="en-US"/>
        </w:rPr>
        <w:t>Значний внесок у цю галузь зробив</w:t>
      </w:r>
      <w:r w:rsidRPr="00C46E11">
        <w:rPr>
          <w:rFonts w:eastAsia="Calibri"/>
          <w:b/>
          <w:bCs/>
          <w:color w:val="000000" w:themeColor="text1"/>
          <w:kern w:val="24"/>
          <w:sz w:val="28"/>
          <w:szCs w:val="28"/>
          <w:lang w:val="uk-UA" w:eastAsia="en-US"/>
        </w:rPr>
        <w:t xml:space="preserve"> Василь Тропінін («Дівчина з Поділля»</w:t>
      </w:r>
      <w:r w:rsidRPr="00C46E11">
        <w:rPr>
          <w:rFonts w:eastAsia="Calibri"/>
          <w:color w:val="000000" w:themeColor="text1"/>
          <w:kern w:val="24"/>
          <w:sz w:val="28"/>
          <w:szCs w:val="28"/>
          <w:lang w:val="uk-UA" w:eastAsia="en-US"/>
        </w:rPr>
        <w:t xml:space="preserve">), Іван </w:t>
      </w:r>
      <w:r w:rsidRPr="00C46E11">
        <w:rPr>
          <w:rFonts w:eastAsia="Calibri"/>
          <w:b/>
          <w:bCs/>
          <w:color w:val="000000" w:themeColor="text1"/>
          <w:kern w:val="24"/>
          <w:sz w:val="28"/>
          <w:szCs w:val="28"/>
          <w:lang w:val="uk-UA" w:eastAsia="en-US"/>
        </w:rPr>
        <w:t xml:space="preserve">Сошенко. </w:t>
      </w:r>
    </w:p>
    <w:p w:rsidR="00B05E81" w:rsidRPr="00C46E11" w:rsidRDefault="00B05E81" w:rsidP="00B05E81">
      <w:pPr>
        <w:ind w:firstLine="216"/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="Calibri"/>
          <w:color w:val="000000" w:themeColor="text1"/>
          <w:spacing w:val="1"/>
          <w:kern w:val="24"/>
          <w:sz w:val="28"/>
          <w:szCs w:val="28"/>
          <w:lang w:val="uk-UA" w:eastAsia="en-US"/>
        </w:rPr>
        <w:t xml:space="preserve">    Творчість</w:t>
      </w:r>
      <w:r w:rsidRPr="00C46E11">
        <w:rPr>
          <w:rFonts w:eastAsia="Calibri"/>
          <w:b/>
          <w:bCs/>
          <w:color w:val="000000" w:themeColor="text1"/>
          <w:spacing w:val="1"/>
          <w:kern w:val="24"/>
          <w:sz w:val="28"/>
          <w:szCs w:val="28"/>
          <w:lang w:val="uk-UA" w:eastAsia="en-US"/>
        </w:rPr>
        <w:t xml:space="preserve"> Т. Шевченка; </w:t>
      </w:r>
      <w:r w:rsidRPr="00C46E11">
        <w:rPr>
          <w:rFonts w:eastAsia="Calibri"/>
          <w:color w:val="000000" w:themeColor="text1"/>
          <w:spacing w:val="1"/>
          <w:kern w:val="24"/>
          <w:sz w:val="28"/>
          <w:szCs w:val="28"/>
          <w:lang w:val="uk-UA" w:eastAsia="en-US"/>
        </w:rPr>
        <w:t xml:space="preserve">він написав понад </w:t>
      </w:r>
      <w:r w:rsidRPr="00C46E11">
        <w:rPr>
          <w:rFonts w:eastAsia="Calibri"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130 портретів («Автопортрет», </w:t>
      </w:r>
      <w:r w:rsidRPr="00C46E11">
        <w:rPr>
          <w:rFonts w:eastAsia="Calibri"/>
          <w:b/>
          <w:bCs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1840 р., «Катерина», 1842 р.), </w:t>
      </w:r>
      <w:r w:rsidRPr="00C46E11">
        <w:rPr>
          <w:rFonts w:eastAsia="Calibri"/>
          <w:color w:val="000000" w:themeColor="text1"/>
          <w:spacing w:val="-1"/>
          <w:kern w:val="24"/>
          <w:sz w:val="28"/>
          <w:szCs w:val="28"/>
          <w:lang w:val="uk-UA" w:eastAsia="en-US"/>
        </w:rPr>
        <w:t>створив</w:t>
      </w:r>
      <w:r w:rsidRPr="00C46E11">
        <w:rPr>
          <w:rFonts w:eastAsia="Calibri"/>
          <w:b/>
          <w:bCs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 </w:t>
      </w:r>
      <w:r w:rsidRPr="00C46E11">
        <w:rPr>
          <w:rFonts w:eastAsia="Calibri"/>
          <w:color w:val="000000" w:themeColor="text1"/>
          <w:spacing w:val="-1"/>
          <w:kern w:val="24"/>
          <w:sz w:val="28"/>
          <w:szCs w:val="28"/>
          <w:lang w:val="uk-UA" w:eastAsia="en-US"/>
        </w:rPr>
        <w:t xml:space="preserve">серію перших в українській графіці </w:t>
      </w:r>
      <w:r w:rsidRPr="00C46E11">
        <w:rPr>
          <w:rFonts w:eastAsia="Calibri"/>
          <w:b/>
          <w:bCs/>
          <w:color w:val="000000" w:themeColor="text1"/>
          <w:kern w:val="24"/>
          <w:sz w:val="28"/>
          <w:szCs w:val="28"/>
          <w:lang w:val="uk-UA" w:eastAsia="en-US"/>
        </w:rPr>
        <w:t xml:space="preserve">офортів «Мальовнича Україна» на історичну тематику </w:t>
      </w:r>
      <w:r w:rsidRPr="00C46E11">
        <w:rPr>
          <w:rFonts w:eastAsia="Calibri"/>
          <w:color w:val="000000" w:themeColor="text1"/>
          <w:kern w:val="24"/>
          <w:sz w:val="28"/>
          <w:szCs w:val="28"/>
          <w:lang w:val="uk-UA" w:eastAsia="en-US"/>
        </w:rPr>
        <w:t>(1844 р.).</w:t>
      </w:r>
    </w:p>
    <w:p w:rsidR="00B05E81" w:rsidRPr="00C46E11" w:rsidRDefault="00B05E81" w:rsidP="00B05E81">
      <w:pPr>
        <w:ind w:firstLine="216"/>
        <w:jc w:val="both"/>
        <w:rPr>
          <w:color w:val="000000" w:themeColor="text1"/>
          <w:sz w:val="28"/>
          <w:szCs w:val="28"/>
          <w:lang w:eastAsia="en-US"/>
        </w:rPr>
      </w:pPr>
      <w:r w:rsidRPr="00C46E11">
        <w:rPr>
          <w:rFonts w:eastAsia="Calibri"/>
          <w:color w:val="000000" w:themeColor="text1"/>
          <w:spacing w:val="-2"/>
          <w:kern w:val="24"/>
          <w:sz w:val="28"/>
          <w:szCs w:val="28"/>
          <w:lang w:val="uk-UA" w:eastAsia="en-US"/>
        </w:rPr>
        <w:t xml:space="preserve">    Отже, у складних умовах бездержавності український народ не лише зберіг свою культуру, а й домігся її сходження на новий рівень.</w:t>
      </w:r>
    </w:p>
    <w:p w:rsidR="00B05E81" w:rsidRDefault="00B05E81" w:rsidP="00B05E81">
      <w:pPr>
        <w:jc w:val="both"/>
      </w:pPr>
    </w:p>
    <w:p w:rsidR="00B05E81" w:rsidRPr="00C46E11" w:rsidRDefault="00B05E81" w:rsidP="00B05E81">
      <w:pPr>
        <w:jc w:val="both"/>
        <w:rPr>
          <w:rFonts w:eastAsiaTheme="minorHAnsi"/>
          <w:sz w:val="28"/>
          <w:szCs w:val="28"/>
          <w:lang w:val="uk-UA" w:eastAsia="en-US"/>
        </w:rPr>
      </w:pPr>
    </w:p>
    <w:p w:rsidR="00B05E81" w:rsidRDefault="00B05E81" w:rsidP="00B05E81">
      <w:pPr>
        <w:rPr>
          <w:rFonts w:eastAsiaTheme="minorEastAsia"/>
          <w:b/>
          <w:i/>
          <w:iCs/>
          <w:kern w:val="24"/>
          <w:sz w:val="28"/>
          <w:szCs w:val="28"/>
          <w:lang w:val="uk-UA" w:eastAsia="en-US"/>
        </w:rPr>
      </w:pPr>
      <w:r w:rsidRPr="00C46E11">
        <w:rPr>
          <w:rFonts w:eastAsiaTheme="minorEastAsia"/>
          <w:b/>
          <w:i/>
          <w:iCs/>
          <w:kern w:val="24"/>
          <w:sz w:val="28"/>
          <w:szCs w:val="28"/>
          <w:lang w:val="uk-UA" w:eastAsia="en-US"/>
        </w:rPr>
        <w:t>4. Освіта та наука  у 2 половині XIX – початку XX ст. Розвиток літератури.</w:t>
      </w:r>
    </w:p>
    <w:p w:rsidR="00B05E81" w:rsidRPr="00C46E11" w:rsidRDefault="00B05E81" w:rsidP="00B05E81">
      <w:pPr>
        <w:rPr>
          <w:rFonts w:eastAsiaTheme="minorEastAsia"/>
          <w:b/>
          <w:i/>
          <w:iCs/>
          <w:kern w:val="24"/>
          <w:sz w:val="28"/>
          <w:szCs w:val="28"/>
          <w:lang w:val="uk-UA" w:eastAsia="en-US"/>
        </w:rPr>
      </w:pPr>
    </w:p>
    <w:p w:rsidR="00B05E81" w:rsidRPr="00C46E11" w:rsidRDefault="00B05E81" w:rsidP="00B05E81">
      <w:pPr>
        <w:jc w:val="center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i/>
          <w:iCs/>
          <w:kern w:val="24"/>
          <w:sz w:val="28"/>
          <w:szCs w:val="28"/>
          <w:u w:val="single"/>
          <w:lang w:val="uk-UA" w:eastAsia="en-US"/>
        </w:rPr>
        <w:t>Умови розвитку культури:</w:t>
      </w:r>
    </w:p>
    <w:p w:rsidR="00B05E81" w:rsidRPr="00C46E11" w:rsidRDefault="00B05E81" w:rsidP="00B05E81">
      <w:pPr>
        <w:jc w:val="both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>•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ab/>
        <w:t>буржуазні реформи в імперіях створили кращі умови для розвитку  культури;</w:t>
      </w:r>
    </w:p>
    <w:p w:rsidR="00B05E81" w:rsidRPr="00C46E11" w:rsidRDefault="00B05E81" w:rsidP="00B05E81">
      <w:pPr>
        <w:jc w:val="both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>•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ab/>
        <w:t>промисловий переворот прискорив розвиток освіти й науки;</w:t>
      </w:r>
    </w:p>
    <w:p w:rsidR="00B05E81" w:rsidRPr="00C46E11" w:rsidRDefault="00B05E81" w:rsidP="00B05E81">
      <w:pPr>
        <w:jc w:val="both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>•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ab/>
        <w:t>допомога підприємців-меценатів;</w:t>
      </w:r>
    </w:p>
    <w:p w:rsidR="00B05E81" w:rsidRPr="00C46E11" w:rsidRDefault="00B05E81" w:rsidP="00B05E81">
      <w:pPr>
        <w:jc w:val="both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>•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ab/>
        <w:t xml:space="preserve">народницька ідеологія спрямувала увагу інтелігенції на селянство, сприяла вивченню проблем етнографії, мови, фольклору. </w:t>
      </w:r>
    </w:p>
    <w:p w:rsidR="00B05E81" w:rsidRPr="00C46E11" w:rsidRDefault="00B05E81" w:rsidP="00B05E81">
      <w:pPr>
        <w:jc w:val="both"/>
        <w:rPr>
          <w:rFonts w:eastAsiaTheme="minorHAnsi"/>
          <w:sz w:val="28"/>
          <w:szCs w:val="28"/>
          <w:lang w:val="uk-UA" w:eastAsia="en-US"/>
        </w:rPr>
      </w:pPr>
    </w:p>
    <w:p w:rsidR="00B05E81" w:rsidRPr="00C46E11" w:rsidRDefault="00B05E81" w:rsidP="00B05E81">
      <w:pPr>
        <w:ind w:firstLine="216"/>
        <w:jc w:val="center"/>
        <w:rPr>
          <w:sz w:val="28"/>
          <w:szCs w:val="28"/>
          <w:lang w:val="uk-UA" w:eastAsia="en-US"/>
        </w:rPr>
      </w:pPr>
      <w:r w:rsidRPr="00C46E11">
        <w:rPr>
          <w:rFonts w:eastAsia="Calibri"/>
          <w:b/>
          <w:bCs/>
          <w:spacing w:val="-2"/>
          <w:kern w:val="24"/>
          <w:sz w:val="28"/>
          <w:szCs w:val="28"/>
          <w:lang w:val="uk-UA" w:eastAsia="en-US"/>
        </w:rPr>
        <w:t>Освіта</w:t>
      </w:r>
      <w:r w:rsidRPr="00C46E11">
        <w:rPr>
          <w:rFonts w:eastAsia="Calibri"/>
          <w:spacing w:val="-2"/>
          <w:kern w:val="24"/>
          <w:sz w:val="28"/>
          <w:szCs w:val="28"/>
          <w:lang w:val="uk-UA" w:eastAsia="en-US"/>
        </w:rPr>
        <w:t>.</w:t>
      </w:r>
    </w:p>
    <w:p w:rsidR="00B05E81" w:rsidRPr="00C46E11" w:rsidRDefault="00B05E81" w:rsidP="00B05E81">
      <w:pPr>
        <w:ind w:firstLine="216"/>
        <w:jc w:val="center"/>
        <w:rPr>
          <w:sz w:val="28"/>
          <w:szCs w:val="28"/>
          <w:lang w:val="uk-UA" w:eastAsia="en-US"/>
        </w:rPr>
      </w:pPr>
      <w:r w:rsidRPr="00C46E11">
        <w:rPr>
          <w:rFonts w:eastAsia="Calibri"/>
          <w:i/>
          <w:iCs/>
          <w:spacing w:val="-1"/>
          <w:kern w:val="24"/>
          <w:sz w:val="28"/>
          <w:szCs w:val="28"/>
          <w:u w:val="single"/>
          <w:lang w:val="uk-UA" w:eastAsia="en-US"/>
        </w:rPr>
        <w:t>Відкриття університетів</w:t>
      </w:r>
    </w:p>
    <w:p w:rsidR="00B05E81" w:rsidRPr="00C46E11" w:rsidRDefault="00B05E81" w:rsidP="00B05E81">
      <w:pPr>
        <w:jc w:val="both"/>
        <w:rPr>
          <w:sz w:val="28"/>
          <w:szCs w:val="28"/>
          <w:lang w:val="uk-UA" w:eastAsia="en-US"/>
        </w:rPr>
      </w:pPr>
      <w:r w:rsidRPr="00C46E11">
        <w:rPr>
          <w:rFonts w:eastAsia="Calibri"/>
          <w:kern w:val="24"/>
          <w:sz w:val="28"/>
          <w:szCs w:val="28"/>
          <w:lang w:val="uk-UA" w:eastAsia="en-US"/>
        </w:rPr>
        <w:t xml:space="preserve">     У </w:t>
      </w:r>
      <w:r w:rsidRPr="00C46E11">
        <w:rPr>
          <w:rFonts w:eastAsia="Calibri"/>
          <w:b/>
          <w:bCs/>
          <w:kern w:val="24"/>
          <w:sz w:val="28"/>
          <w:szCs w:val="28"/>
          <w:lang w:val="uk-UA" w:eastAsia="en-US"/>
        </w:rPr>
        <w:t xml:space="preserve">1865 р. </w:t>
      </w:r>
      <w:r w:rsidRPr="00C46E11">
        <w:rPr>
          <w:rFonts w:eastAsia="Calibri"/>
          <w:kern w:val="24"/>
          <w:sz w:val="28"/>
          <w:szCs w:val="28"/>
          <w:lang w:val="uk-UA" w:eastAsia="en-US"/>
        </w:rPr>
        <w:t xml:space="preserve">на базі Рішельєвського ліцею в Одесі відкрився </w:t>
      </w:r>
      <w:r w:rsidRPr="00C46E11">
        <w:rPr>
          <w:rFonts w:eastAsia="Calibri"/>
          <w:b/>
          <w:bCs/>
          <w:kern w:val="24"/>
          <w:sz w:val="28"/>
          <w:szCs w:val="28"/>
          <w:lang w:val="uk-UA" w:eastAsia="en-US"/>
        </w:rPr>
        <w:t>Новоросійський університет</w:t>
      </w:r>
      <w:r w:rsidRPr="00C46E11">
        <w:rPr>
          <w:rFonts w:eastAsia="Calibri"/>
          <w:kern w:val="24"/>
          <w:sz w:val="28"/>
          <w:szCs w:val="28"/>
          <w:lang w:val="uk-UA" w:eastAsia="en-US"/>
        </w:rPr>
        <w:t xml:space="preserve">. </w:t>
      </w:r>
    </w:p>
    <w:p w:rsidR="00B05E81" w:rsidRPr="00C46E11" w:rsidRDefault="00B05E81" w:rsidP="00B05E81">
      <w:pPr>
        <w:jc w:val="both"/>
        <w:rPr>
          <w:sz w:val="28"/>
          <w:szCs w:val="28"/>
          <w:lang w:val="uk-UA" w:eastAsia="en-US"/>
        </w:rPr>
      </w:pPr>
      <w:r w:rsidRPr="00C46E11">
        <w:rPr>
          <w:rFonts w:eastAsia="Calibri"/>
          <w:kern w:val="24"/>
          <w:sz w:val="28"/>
          <w:szCs w:val="28"/>
          <w:lang w:val="uk-UA" w:eastAsia="en-US"/>
        </w:rPr>
        <w:t xml:space="preserve">     Таким чином в Наддніпрянській Україні існувало 3 університети: Харківський (1805 р.), Київський (1834 р.) та Новоросійський (1865 р.).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 </w:t>
      </w:r>
    </w:p>
    <w:p w:rsidR="00B05E81" w:rsidRPr="00C46E11" w:rsidRDefault="00B05E81" w:rsidP="00B05E81">
      <w:pPr>
        <w:jc w:val="both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     3 відкриттям у Києві 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>1878 р.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 жіночих курсів зароджується вища жіноча освіта. </w:t>
      </w:r>
    </w:p>
    <w:p w:rsidR="00B05E81" w:rsidRPr="00C46E11" w:rsidRDefault="00B05E81" w:rsidP="00B05E81">
      <w:pPr>
        <w:jc w:val="both"/>
        <w:rPr>
          <w:rFonts w:eastAsiaTheme="minorHAnsi"/>
          <w:sz w:val="28"/>
          <w:szCs w:val="28"/>
          <w:lang w:val="uk-UA" w:eastAsia="en-US"/>
        </w:rPr>
      </w:pPr>
    </w:p>
    <w:p w:rsidR="00B05E81" w:rsidRPr="00C46E11" w:rsidRDefault="00B05E81" w:rsidP="00B05E81">
      <w:pPr>
        <w:ind w:firstLine="216"/>
        <w:jc w:val="center"/>
        <w:rPr>
          <w:rFonts w:eastAsia="Calibri"/>
          <w:spacing w:val="-1"/>
          <w:sz w:val="28"/>
          <w:szCs w:val="28"/>
          <w:lang w:val="uk-UA" w:eastAsia="en-US"/>
        </w:rPr>
      </w:pPr>
      <w:r w:rsidRPr="00C46E11">
        <w:rPr>
          <w:rFonts w:eastAsia="Calibri"/>
          <w:spacing w:val="-1"/>
          <w:sz w:val="28"/>
          <w:szCs w:val="28"/>
          <w:lang w:val="uk-UA" w:eastAsia="en-US"/>
        </w:rPr>
        <w:t>Освіта у Російській імперії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5E81" w:rsidRPr="00C46E11" w:rsidTr="00590C15">
        <w:tc>
          <w:tcPr>
            <w:tcW w:w="9571" w:type="dxa"/>
            <w:gridSpan w:val="2"/>
            <w:shd w:val="clear" w:color="auto" w:fill="auto"/>
          </w:tcPr>
          <w:p w:rsidR="00B05E81" w:rsidRPr="00C46E11" w:rsidRDefault="00B05E81" w:rsidP="00590C15">
            <w:pPr>
              <w:jc w:val="center"/>
              <w:rPr>
                <w:rFonts w:eastAsia="Calibri"/>
                <w:b/>
                <w:spacing w:val="-1"/>
                <w:sz w:val="28"/>
                <w:szCs w:val="28"/>
                <w:lang w:val="uk-UA" w:eastAsia="en-US"/>
              </w:rPr>
            </w:pPr>
            <w:r w:rsidRPr="00C46E11">
              <w:rPr>
                <w:rFonts w:eastAsia="Calibri"/>
                <w:b/>
                <w:spacing w:val="-1"/>
                <w:sz w:val="28"/>
                <w:szCs w:val="28"/>
                <w:lang w:val="uk-UA" w:eastAsia="en-US"/>
              </w:rPr>
              <w:t>Вища оcвіта</w:t>
            </w:r>
          </w:p>
        </w:tc>
      </w:tr>
      <w:tr w:rsidR="00B05E81" w:rsidRPr="00C46E11" w:rsidTr="00590C15">
        <w:tc>
          <w:tcPr>
            <w:tcW w:w="4785" w:type="dxa"/>
            <w:shd w:val="clear" w:color="auto" w:fill="auto"/>
          </w:tcPr>
          <w:p w:rsidR="00B05E81" w:rsidRPr="00C46E11" w:rsidRDefault="00B05E81" w:rsidP="00590C15">
            <w:pPr>
              <w:jc w:val="center"/>
              <w:rPr>
                <w:rFonts w:eastAsia="Calibri"/>
                <w:spacing w:val="-1"/>
                <w:sz w:val="28"/>
                <w:szCs w:val="28"/>
                <w:lang w:val="uk-UA" w:eastAsia="en-US"/>
              </w:rPr>
            </w:pPr>
            <w:r w:rsidRPr="00C46E11">
              <w:rPr>
                <w:rFonts w:eastAsia="Calibri"/>
                <w:spacing w:val="-1"/>
                <w:sz w:val="28"/>
                <w:szCs w:val="28"/>
                <w:lang w:val="uk-UA" w:eastAsia="en-US"/>
              </w:rPr>
              <w:t>Університети</w:t>
            </w:r>
          </w:p>
        </w:tc>
        <w:tc>
          <w:tcPr>
            <w:tcW w:w="4786" w:type="dxa"/>
            <w:shd w:val="clear" w:color="auto" w:fill="auto"/>
          </w:tcPr>
          <w:p w:rsidR="00B05E81" w:rsidRPr="00C46E11" w:rsidRDefault="00B05E81" w:rsidP="00590C15">
            <w:pPr>
              <w:jc w:val="center"/>
              <w:rPr>
                <w:rFonts w:eastAsia="Calibri"/>
                <w:spacing w:val="-1"/>
                <w:sz w:val="28"/>
                <w:szCs w:val="28"/>
                <w:lang w:val="uk-UA" w:eastAsia="en-US"/>
              </w:rPr>
            </w:pPr>
            <w:r w:rsidRPr="00C46E11">
              <w:rPr>
                <w:rFonts w:eastAsia="Calibri"/>
                <w:spacing w:val="-1"/>
                <w:sz w:val="28"/>
                <w:szCs w:val="28"/>
                <w:lang w:val="uk-UA" w:eastAsia="en-US"/>
              </w:rPr>
              <w:t>Політехнічні, технологічні інститути</w:t>
            </w:r>
          </w:p>
        </w:tc>
      </w:tr>
      <w:tr w:rsidR="00B05E81" w:rsidRPr="00C46E11" w:rsidTr="00590C15">
        <w:tc>
          <w:tcPr>
            <w:tcW w:w="9571" w:type="dxa"/>
            <w:gridSpan w:val="2"/>
            <w:shd w:val="clear" w:color="auto" w:fill="auto"/>
          </w:tcPr>
          <w:p w:rsidR="00B05E81" w:rsidRPr="00C46E11" w:rsidRDefault="00B05E81" w:rsidP="00590C15">
            <w:pPr>
              <w:jc w:val="center"/>
              <w:rPr>
                <w:rFonts w:eastAsia="Calibri"/>
                <w:b/>
                <w:spacing w:val="-1"/>
                <w:sz w:val="28"/>
                <w:szCs w:val="28"/>
                <w:lang w:val="uk-UA" w:eastAsia="en-US"/>
              </w:rPr>
            </w:pPr>
            <w:r w:rsidRPr="00C46E11">
              <w:rPr>
                <w:rFonts w:eastAsia="Calibri"/>
                <w:b/>
                <w:spacing w:val="-1"/>
                <w:sz w:val="28"/>
                <w:szCs w:val="28"/>
                <w:lang w:val="uk-UA" w:eastAsia="en-US"/>
              </w:rPr>
              <w:t>Середня освіта</w:t>
            </w:r>
          </w:p>
        </w:tc>
      </w:tr>
      <w:tr w:rsidR="00B05E81" w:rsidRPr="00C46E11" w:rsidTr="00590C15">
        <w:tc>
          <w:tcPr>
            <w:tcW w:w="4785" w:type="dxa"/>
            <w:shd w:val="clear" w:color="auto" w:fill="auto"/>
          </w:tcPr>
          <w:p w:rsidR="00B05E81" w:rsidRPr="00C46E11" w:rsidRDefault="00B05E81" w:rsidP="00590C15">
            <w:pPr>
              <w:jc w:val="center"/>
              <w:rPr>
                <w:rFonts w:eastAsia="Calibri"/>
                <w:spacing w:val="-1"/>
                <w:sz w:val="28"/>
                <w:szCs w:val="28"/>
                <w:lang w:val="uk-UA" w:eastAsia="en-US"/>
              </w:rPr>
            </w:pPr>
            <w:r w:rsidRPr="00C46E11">
              <w:rPr>
                <w:sz w:val="28"/>
                <w:szCs w:val="28"/>
                <w:lang w:val="uk-UA"/>
              </w:rPr>
              <w:t>Чоловічі і жіночі класичні гімназії</w:t>
            </w:r>
          </w:p>
        </w:tc>
        <w:tc>
          <w:tcPr>
            <w:tcW w:w="4786" w:type="dxa"/>
            <w:shd w:val="clear" w:color="auto" w:fill="auto"/>
          </w:tcPr>
          <w:p w:rsidR="00B05E81" w:rsidRPr="00C46E11" w:rsidRDefault="00B05E81" w:rsidP="00590C15">
            <w:pPr>
              <w:jc w:val="center"/>
              <w:rPr>
                <w:rFonts w:eastAsia="Calibri"/>
                <w:spacing w:val="-1"/>
                <w:sz w:val="28"/>
                <w:szCs w:val="28"/>
                <w:lang w:val="uk-UA" w:eastAsia="en-US"/>
              </w:rPr>
            </w:pPr>
            <w:r w:rsidRPr="00C46E11">
              <w:rPr>
                <w:sz w:val="28"/>
                <w:szCs w:val="28"/>
                <w:lang w:val="uk-UA"/>
              </w:rPr>
              <w:t>Реальні училища</w:t>
            </w:r>
          </w:p>
        </w:tc>
      </w:tr>
      <w:tr w:rsidR="00B05E81" w:rsidRPr="00C46E11" w:rsidTr="00590C15">
        <w:tc>
          <w:tcPr>
            <w:tcW w:w="9571" w:type="dxa"/>
            <w:gridSpan w:val="2"/>
            <w:shd w:val="clear" w:color="auto" w:fill="auto"/>
          </w:tcPr>
          <w:p w:rsidR="00B05E81" w:rsidRPr="00C46E11" w:rsidRDefault="00B05E81" w:rsidP="00590C15">
            <w:pPr>
              <w:jc w:val="center"/>
              <w:rPr>
                <w:rFonts w:eastAsia="Calibri"/>
                <w:b/>
                <w:spacing w:val="-1"/>
                <w:sz w:val="28"/>
                <w:szCs w:val="28"/>
                <w:lang w:val="uk-UA" w:eastAsia="en-US"/>
              </w:rPr>
            </w:pPr>
            <w:r w:rsidRPr="00C46E11">
              <w:rPr>
                <w:rFonts w:eastAsia="Calibri"/>
                <w:b/>
                <w:spacing w:val="-1"/>
                <w:sz w:val="28"/>
                <w:szCs w:val="28"/>
                <w:lang w:val="uk-UA" w:eastAsia="en-US"/>
              </w:rPr>
              <w:t>Початкова освіта</w:t>
            </w:r>
          </w:p>
        </w:tc>
      </w:tr>
      <w:tr w:rsidR="00B05E81" w:rsidRPr="00C46E11" w:rsidTr="00590C15">
        <w:tc>
          <w:tcPr>
            <w:tcW w:w="9571" w:type="dxa"/>
            <w:gridSpan w:val="2"/>
            <w:shd w:val="clear" w:color="auto" w:fill="auto"/>
          </w:tcPr>
          <w:p w:rsidR="00B05E81" w:rsidRPr="00C46E11" w:rsidRDefault="00B05E81" w:rsidP="00590C15">
            <w:pPr>
              <w:jc w:val="center"/>
              <w:rPr>
                <w:rFonts w:eastAsia="Calibri"/>
                <w:spacing w:val="-1"/>
                <w:sz w:val="28"/>
                <w:szCs w:val="28"/>
                <w:lang w:val="uk-UA" w:eastAsia="en-US"/>
              </w:rPr>
            </w:pPr>
            <w:r w:rsidRPr="00C46E11">
              <w:rPr>
                <w:rFonts w:eastAsia="Calibri"/>
                <w:spacing w:val="-2"/>
                <w:sz w:val="28"/>
                <w:szCs w:val="28"/>
                <w:lang w:val="uk-UA" w:eastAsia="en-US"/>
              </w:rPr>
              <w:t xml:space="preserve">Початкові народні </w:t>
            </w:r>
            <w:r w:rsidRPr="00C46E11">
              <w:rPr>
                <w:rFonts w:eastAsia="Calibri"/>
                <w:spacing w:val="-1"/>
                <w:sz w:val="28"/>
                <w:szCs w:val="28"/>
                <w:lang w:val="uk-UA" w:eastAsia="en-US"/>
              </w:rPr>
              <w:t>училища, земські школи, недільні школи</w:t>
            </w:r>
          </w:p>
        </w:tc>
      </w:tr>
    </w:tbl>
    <w:p w:rsidR="00B05E81" w:rsidRPr="00C46E11" w:rsidRDefault="00B05E81" w:rsidP="00B05E81">
      <w:pPr>
        <w:ind w:firstLine="216"/>
        <w:jc w:val="both"/>
        <w:rPr>
          <w:rFonts w:eastAsia="Calibri"/>
          <w:spacing w:val="-1"/>
          <w:sz w:val="28"/>
          <w:szCs w:val="28"/>
          <w:lang w:val="uk-UA" w:eastAsia="en-US"/>
        </w:rPr>
      </w:pPr>
    </w:p>
    <w:p w:rsidR="00B05E81" w:rsidRPr="00C46E11" w:rsidRDefault="00B05E81" w:rsidP="00B05E81">
      <w:pPr>
        <w:ind w:firstLine="216"/>
        <w:jc w:val="both"/>
        <w:rPr>
          <w:rFonts w:eastAsia="Calibri"/>
          <w:spacing w:val="-2"/>
          <w:sz w:val="28"/>
          <w:szCs w:val="28"/>
          <w:lang w:val="uk-UA" w:eastAsia="en-US"/>
        </w:rPr>
      </w:pPr>
      <w:r w:rsidRPr="00C46E11">
        <w:rPr>
          <w:rFonts w:eastAsia="Calibri"/>
          <w:spacing w:val="-1"/>
          <w:sz w:val="28"/>
          <w:szCs w:val="28"/>
          <w:lang w:val="uk-UA" w:eastAsia="en-US"/>
        </w:rPr>
        <w:t>І все ж на 1897 р. читати вміли лише 20 % населення України.</w:t>
      </w:r>
    </w:p>
    <w:p w:rsidR="00B05E81" w:rsidRPr="00C46E11" w:rsidRDefault="00B05E81" w:rsidP="00B05E81">
      <w:pPr>
        <w:ind w:firstLine="216"/>
        <w:jc w:val="both"/>
        <w:rPr>
          <w:rFonts w:eastAsia="Calibri"/>
          <w:spacing w:val="-2"/>
          <w:sz w:val="28"/>
          <w:szCs w:val="28"/>
          <w:lang w:val="uk-UA" w:eastAsia="en-US"/>
        </w:rPr>
      </w:pPr>
    </w:p>
    <w:p w:rsidR="00B05E81" w:rsidRPr="00C46E11" w:rsidRDefault="00B05E81" w:rsidP="00B05E81">
      <w:pPr>
        <w:jc w:val="both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     Вища освіта на Західній Україні представлена 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>Львівським університетом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 (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>1784 р.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) та 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 xml:space="preserve">Чернівецьким університетом 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>(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>1875 р.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).  </w:t>
      </w:r>
    </w:p>
    <w:p w:rsidR="00B05E81" w:rsidRPr="00C46E11" w:rsidRDefault="00B05E81" w:rsidP="00B05E81">
      <w:pPr>
        <w:jc w:val="both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     У Західній Україні 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>1869 р.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 була проведена шкільна реформа, що встановлювала обов'язкове початкове навчання дітей віком від 6 до 14 років. Але 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lastRenderedPageBreak/>
        <w:t>на 1890 р. письменною була лише третина населення. Пози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softHyphen/>
        <w:t>тивом було те, що австро-угорський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 xml:space="preserve"> 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уряд дозволяв викладання українською мовою в школах. </w:t>
      </w:r>
    </w:p>
    <w:p w:rsidR="00B05E81" w:rsidRPr="00C46E11" w:rsidRDefault="00B05E81" w:rsidP="00B05E81">
      <w:pPr>
        <w:jc w:val="both"/>
        <w:rPr>
          <w:rFonts w:eastAsiaTheme="minorHAnsi"/>
          <w:sz w:val="28"/>
          <w:szCs w:val="28"/>
          <w:lang w:val="uk-UA" w:eastAsia="en-US"/>
        </w:rPr>
      </w:pPr>
    </w:p>
    <w:p w:rsidR="00B05E81" w:rsidRPr="00C46E11" w:rsidRDefault="00B05E81" w:rsidP="00B05E81">
      <w:pPr>
        <w:ind w:firstLine="216"/>
        <w:jc w:val="center"/>
        <w:rPr>
          <w:sz w:val="28"/>
          <w:szCs w:val="28"/>
          <w:lang w:val="uk-UA" w:eastAsia="en-US"/>
        </w:rPr>
      </w:pPr>
      <w:r w:rsidRPr="00C46E11">
        <w:rPr>
          <w:rFonts w:eastAsia="Calibri"/>
          <w:b/>
          <w:bCs/>
          <w:spacing w:val="-1"/>
          <w:kern w:val="24"/>
          <w:sz w:val="28"/>
          <w:szCs w:val="28"/>
          <w:lang w:val="uk-UA" w:eastAsia="en-US"/>
        </w:rPr>
        <w:t>Розвиток науки.</w:t>
      </w:r>
    </w:p>
    <w:p w:rsidR="00B05E81" w:rsidRPr="00C46E11" w:rsidRDefault="00B05E81" w:rsidP="00B05E81">
      <w:pPr>
        <w:numPr>
          <w:ilvl w:val="0"/>
          <w:numId w:val="2"/>
        </w:numPr>
        <w:spacing w:after="160" w:line="259" w:lineRule="auto"/>
        <w:ind w:left="1267"/>
        <w:contextualSpacing/>
        <w:jc w:val="both"/>
        <w:rPr>
          <w:sz w:val="28"/>
          <w:szCs w:val="28"/>
          <w:lang w:val="uk-UA" w:eastAsia="en-US"/>
        </w:rPr>
      </w:pPr>
      <w:r w:rsidRPr="00C46E11">
        <w:rPr>
          <w:rFonts w:eastAsia="Calibri"/>
          <w:b/>
          <w:bCs/>
          <w:kern w:val="24"/>
          <w:sz w:val="28"/>
          <w:szCs w:val="28"/>
          <w:lang w:val="uk-UA" w:eastAsia="en-US"/>
        </w:rPr>
        <w:t xml:space="preserve">Ілля Мечников </w:t>
      </w:r>
      <w:r w:rsidRPr="00C46E11">
        <w:rPr>
          <w:rFonts w:eastAsia="Calibri"/>
          <w:kern w:val="24"/>
          <w:sz w:val="28"/>
          <w:szCs w:val="28"/>
          <w:lang w:val="uk-UA" w:eastAsia="en-US"/>
        </w:rPr>
        <w:t>відкрив явище фагоцитозу, ство</w:t>
      </w:r>
      <w:r w:rsidRPr="00C46E11">
        <w:rPr>
          <w:rFonts w:eastAsia="Calibri"/>
          <w:spacing w:val="-1"/>
          <w:kern w:val="24"/>
          <w:sz w:val="28"/>
          <w:szCs w:val="28"/>
          <w:lang w:val="uk-UA" w:eastAsia="en-US"/>
        </w:rPr>
        <w:t xml:space="preserve">рив в Одесі першу в </w:t>
      </w:r>
    </w:p>
    <w:p w:rsidR="00B05E81" w:rsidRPr="00C46E11" w:rsidRDefault="00B05E81" w:rsidP="00B05E81">
      <w:pPr>
        <w:contextualSpacing/>
        <w:jc w:val="both"/>
        <w:rPr>
          <w:sz w:val="28"/>
          <w:szCs w:val="28"/>
          <w:lang w:val="uk-UA" w:eastAsia="en-US"/>
        </w:rPr>
      </w:pPr>
      <w:r w:rsidRPr="00C46E11">
        <w:rPr>
          <w:rFonts w:eastAsia="Calibri"/>
          <w:spacing w:val="-1"/>
          <w:kern w:val="24"/>
          <w:sz w:val="28"/>
          <w:szCs w:val="28"/>
          <w:lang w:val="uk-UA" w:eastAsia="en-US"/>
        </w:rPr>
        <w:t>Російській імперії й другу в світі бактеріологічну станцію, став</w:t>
      </w:r>
      <w:r w:rsidRPr="00C46E11">
        <w:rPr>
          <w:rFonts w:eastAsia="Calibri"/>
          <w:kern w:val="24"/>
          <w:sz w:val="28"/>
          <w:szCs w:val="28"/>
          <w:lang w:val="uk-UA" w:eastAsia="en-US"/>
        </w:rPr>
        <w:t xml:space="preserve"> першим лауреатом Нобелівської премії, який походив з України.</w:t>
      </w:r>
    </w:p>
    <w:p w:rsidR="00B05E81" w:rsidRPr="00C46E11" w:rsidRDefault="00B05E81" w:rsidP="00B05E81">
      <w:pPr>
        <w:numPr>
          <w:ilvl w:val="0"/>
          <w:numId w:val="3"/>
        </w:numPr>
        <w:spacing w:after="160" w:line="259" w:lineRule="auto"/>
        <w:ind w:left="1267"/>
        <w:contextualSpacing/>
        <w:jc w:val="both"/>
        <w:rPr>
          <w:sz w:val="28"/>
          <w:szCs w:val="28"/>
          <w:lang w:val="uk-UA" w:eastAsia="en-US"/>
        </w:rPr>
      </w:pPr>
      <w:r w:rsidRPr="00C46E11">
        <w:rPr>
          <w:rFonts w:eastAsia="Calibri"/>
          <w:b/>
          <w:bCs/>
          <w:kern w:val="24"/>
          <w:sz w:val="28"/>
          <w:szCs w:val="28"/>
          <w:lang w:val="uk-UA" w:eastAsia="en-US"/>
        </w:rPr>
        <w:t>Іван Пулюй</w:t>
      </w:r>
      <w:r w:rsidRPr="00C46E11">
        <w:rPr>
          <w:rFonts w:eastAsia="Calibri"/>
          <w:kern w:val="24"/>
          <w:sz w:val="28"/>
          <w:szCs w:val="28"/>
          <w:lang w:val="uk-UA" w:eastAsia="en-US"/>
        </w:rPr>
        <w:t xml:space="preserve"> відкрив випромінювання, проте опублікував свої </w:t>
      </w:r>
    </w:p>
    <w:p w:rsidR="00B05E81" w:rsidRPr="00C46E11" w:rsidRDefault="00B05E81" w:rsidP="00B05E81">
      <w:pPr>
        <w:contextualSpacing/>
        <w:jc w:val="both"/>
        <w:rPr>
          <w:sz w:val="28"/>
          <w:szCs w:val="28"/>
          <w:lang w:val="uk-UA" w:eastAsia="en-US"/>
        </w:rPr>
      </w:pPr>
      <w:r w:rsidRPr="00C46E11">
        <w:rPr>
          <w:rFonts w:eastAsia="Calibri"/>
          <w:kern w:val="24"/>
          <w:sz w:val="28"/>
          <w:szCs w:val="28"/>
          <w:lang w:val="uk-UA" w:eastAsia="en-US"/>
        </w:rPr>
        <w:t xml:space="preserve">дослідження після німецького фізика </w:t>
      </w:r>
      <w:r w:rsidRPr="00C46E11">
        <w:rPr>
          <w:rFonts w:eastAsia="Calibri"/>
          <w:spacing w:val="-1"/>
          <w:kern w:val="24"/>
          <w:sz w:val="28"/>
          <w:szCs w:val="28"/>
          <w:lang w:val="uk-UA" w:eastAsia="en-US"/>
        </w:rPr>
        <w:t>В. Рентгена</w:t>
      </w:r>
      <w:r w:rsidRPr="00C46E11">
        <w:rPr>
          <w:rFonts w:eastAsia="Calibri"/>
          <w:spacing w:val="-2"/>
          <w:kern w:val="24"/>
          <w:sz w:val="28"/>
          <w:szCs w:val="28"/>
          <w:lang w:val="uk-UA" w:eastAsia="en-US"/>
        </w:rPr>
        <w:t>.</w:t>
      </w:r>
    </w:p>
    <w:p w:rsidR="00B05E81" w:rsidRPr="00C46E11" w:rsidRDefault="00B05E81" w:rsidP="00B05E81">
      <w:pPr>
        <w:numPr>
          <w:ilvl w:val="0"/>
          <w:numId w:val="4"/>
        </w:numPr>
        <w:spacing w:after="160" w:line="259" w:lineRule="auto"/>
        <w:ind w:left="1267"/>
        <w:contextualSpacing/>
        <w:jc w:val="both"/>
        <w:rPr>
          <w:sz w:val="28"/>
          <w:szCs w:val="28"/>
          <w:lang w:val="uk-UA" w:eastAsia="en-US"/>
        </w:rPr>
      </w:pPr>
      <w:r w:rsidRPr="00C46E11">
        <w:rPr>
          <w:rFonts w:eastAsia="Calibri"/>
          <w:spacing w:val="-1"/>
          <w:kern w:val="24"/>
          <w:sz w:val="28"/>
          <w:szCs w:val="28"/>
          <w:lang w:val="uk-UA" w:eastAsia="en-US"/>
        </w:rPr>
        <w:t>Видатним авіатором, який першим запропонував побудувати</w:t>
      </w:r>
    </w:p>
    <w:p w:rsidR="00B05E81" w:rsidRPr="00C46E11" w:rsidRDefault="00B05E81" w:rsidP="00B05E81">
      <w:pPr>
        <w:contextualSpacing/>
        <w:jc w:val="both"/>
        <w:rPr>
          <w:sz w:val="28"/>
          <w:szCs w:val="28"/>
          <w:lang w:val="uk-UA" w:eastAsia="en-US"/>
        </w:rPr>
      </w:pPr>
      <w:r w:rsidRPr="00C46E11">
        <w:rPr>
          <w:rFonts w:eastAsia="Calibri"/>
          <w:spacing w:val="-1"/>
          <w:kern w:val="24"/>
          <w:sz w:val="28"/>
          <w:szCs w:val="28"/>
          <w:lang w:val="uk-UA" w:eastAsia="en-US"/>
        </w:rPr>
        <w:t xml:space="preserve">авіаносець, був </w:t>
      </w:r>
      <w:r w:rsidRPr="00C46E11">
        <w:rPr>
          <w:rFonts w:eastAsia="Calibri"/>
          <w:b/>
          <w:bCs/>
          <w:spacing w:val="-1"/>
          <w:kern w:val="24"/>
          <w:sz w:val="28"/>
          <w:szCs w:val="28"/>
          <w:lang w:val="uk-UA" w:eastAsia="en-US"/>
        </w:rPr>
        <w:t>Лев Мацієвич.</w:t>
      </w:r>
    </w:p>
    <w:p w:rsidR="00B05E81" w:rsidRPr="00C46E11" w:rsidRDefault="00B05E81" w:rsidP="00B05E81">
      <w:pPr>
        <w:jc w:val="both"/>
        <w:rPr>
          <w:sz w:val="28"/>
          <w:szCs w:val="28"/>
          <w:lang w:val="uk-UA" w:eastAsia="en-US"/>
        </w:rPr>
      </w:pPr>
      <w:r w:rsidRPr="00C46E11">
        <w:rPr>
          <w:rFonts w:eastAsia="Calibri"/>
          <w:spacing w:val="-1"/>
          <w:kern w:val="24"/>
          <w:sz w:val="28"/>
          <w:szCs w:val="28"/>
          <w:lang w:val="uk-UA" w:eastAsia="en-US"/>
        </w:rPr>
        <w:t xml:space="preserve"> </w:t>
      </w:r>
    </w:p>
    <w:p w:rsidR="00B05E81" w:rsidRPr="00C46E11" w:rsidRDefault="00B05E81" w:rsidP="00B05E81">
      <w:pPr>
        <w:numPr>
          <w:ilvl w:val="0"/>
          <w:numId w:val="5"/>
        </w:numPr>
        <w:spacing w:after="160" w:line="259" w:lineRule="auto"/>
        <w:ind w:left="1267"/>
        <w:contextualSpacing/>
        <w:jc w:val="both"/>
        <w:rPr>
          <w:sz w:val="28"/>
          <w:szCs w:val="28"/>
          <w:lang w:val="uk-UA" w:eastAsia="en-US"/>
        </w:rPr>
      </w:pPr>
      <w:r w:rsidRPr="00C46E11">
        <w:rPr>
          <w:rFonts w:eastAsia="Calibri"/>
          <w:spacing w:val="-2"/>
          <w:kern w:val="24"/>
          <w:sz w:val="28"/>
          <w:szCs w:val="28"/>
          <w:lang w:val="uk-UA" w:eastAsia="en-US"/>
        </w:rPr>
        <w:t xml:space="preserve">Велика заслуга у вивченні мінеральних багатств України належить </w:t>
      </w:r>
    </w:p>
    <w:p w:rsidR="00B05E81" w:rsidRPr="00C46E11" w:rsidRDefault="00B05E81" w:rsidP="00B05E81">
      <w:pPr>
        <w:contextualSpacing/>
        <w:jc w:val="both"/>
        <w:rPr>
          <w:sz w:val="28"/>
          <w:szCs w:val="28"/>
          <w:lang w:val="uk-UA" w:eastAsia="en-US"/>
        </w:rPr>
      </w:pPr>
      <w:r w:rsidRPr="00C46E11">
        <w:rPr>
          <w:rFonts w:eastAsia="Calibri"/>
          <w:b/>
          <w:bCs/>
          <w:spacing w:val="-2"/>
          <w:kern w:val="24"/>
          <w:sz w:val="28"/>
          <w:szCs w:val="28"/>
          <w:lang w:val="uk-UA" w:eastAsia="en-US"/>
        </w:rPr>
        <w:t>Володимирові Вернадському</w:t>
      </w:r>
      <w:r w:rsidRPr="00C46E11">
        <w:rPr>
          <w:rFonts w:eastAsia="Calibri"/>
          <w:spacing w:val="-2"/>
          <w:kern w:val="24"/>
          <w:sz w:val="28"/>
          <w:szCs w:val="28"/>
          <w:lang w:val="uk-UA" w:eastAsia="en-US"/>
        </w:rPr>
        <w:t>.</w:t>
      </w:r>
    </w:p>
    <w:p w:rsidR="00B05E81" w:rsidRPr="00C46E11" w:rsidRDefault="00B05E81" w:rsidP="00B05E81">
      <w:pPr>
        <w:numPr>
          <w:ilvl w:val="0"/>
          <w:numId w:val="6"/>
        </w:numPr>
        <w:spacing w:after="160" w:line="259" w:lineRule="auto"/>
        <w:ind w:left="1267"/>
        <w:contextualSpacing/>
        <w:jc w:val="both"/>
        <w:rPr>
          <w:sz w:val="28"/>
          <w:szCs w:val="28"/>
          <w:lang w:val="uk-UA" w:eastAsia="en-US"/>
        </w:rPr>
      </w:pPr>
      <w:r w:rsidRPr="00C46E11">
        <w:rPr>
          <w:rFonts w:eastAsia="Calibri"/>
          <w:spacing w:val="-2"/>
          <w:kern w:val="24"/>
          <w:sz w:val="28"/>
          <w:szCs w:val="28"/>
          <w:lang w:val="uk-UA" w:eastAsia="en-US"/>
        </w:rPr>
        <w:t xml:space="preserve">Письменник і громадський діяч </w:t>
      </w:r>
      <w:r w:rsidRPr="00C46E11">
        <w:rPr>
          <w:rFonts w:eastAsia="Calibri"/>
          <w:b/>
          <w:bCs/>
          <w:spacing w:val="-2"/>
          <w:kern w:val="24"/>
          <w:sz w:val="28"/>
          <w:szCs w:val="28"/>
          <w:lang w:val="uk-UA" w:eastAsia="en-US"/>
        </w:rPr>
        <w:t>Борис Грінченко</w:t>
      </w:r>
      <w:r w:rsidRPr="00C46E11">
        <w:rPr>
          <w:rFonts w:eastAsia="Calibri"/>
          <w:spacing w:val="-2"/>
          <w:kern w:val="24"/>
          <w:sz w:val="28"/>
          <w:szCs w:val="28"/>
          <w:lang w:val="uk-UA" w:eastAsia="en-US"/>
        </w:rPr>
        <w:t xml:space="preserve"> видав чотиритомний </w:t>
      </w:r>
    </w:p>
    <w:p w:rsidR="00B05E81" w:rsidRPr="00C46E11" w:rsidRDefault="00B05E81" w:rsidP="00B05E81">
      <w:pPr>
        <w:contextualSpacing/>
        <w:jc w:val="both"/>
        <w:rPr>
          <w:sz w:val="28"/>
          <w:szCs w:val="28"/>
          <w:lang w:val="uk-UA" w:eastAsia="en-US"/>
        </w:rPr>
      </w:pPr>
      <w:r w:rsidRPr="00C46E11">
        <w:rPr>
          <w:rFonts w:eastAsia="Calibri"/>
          <w:spacing w:val="-2"/>
          <w:kern w:val="24"/>
          <w:sz w:val="28"/>
          <w:szCs w:val="28"/>
          <w:lang w:val="uk-UA" w:eastAsia="en-US"/>
        </w:rPr>
        <w:t xml:space="preserve">«Словник української мови». </w:t>
      </w:r>
    </w:p>
    <w:p w:rsidR="00B05E81" w:rsidRPr="00C46E11" w:rsidRDefault="00B05E81" w:rsidP="00B05E81">
      <w:pPr>
        <w:ind w:left="965" w:hanging="965"/>
        <w:jc w:val="both"/>
        <w:rPr>
          <w:rFonts w:eastAsiaTheme="minorEastAsia"/>
          <w:kern w:val="24"/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— учень Антоновича 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>М. Грушевський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> у 1898 р. випустив перший том</w:t>
      </w:r>
    </w:p>
    <w:p w:rsidR="00B05E81" w:rsidRPr="00C46E11" w:rsidRDefault="00B05E81" w:rsidP="00B05E81">
      <w:pPr>
        <w:jc w:val="both"/>
        <w:rPr>
          <w:rFonts w:eastAsiaTheme="minorEastAsia"/>
          <w:b/>
          <w:bCs/>
          <w:kern w:val="24"/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>десятитомної «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>Історії України-Русі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», яка залишається найґрунтовнішим дослідженням з історії України. </w:t>
      </w:r>
    </w:p>
    <w:p w:rsidR="00B05E81" w:rsidRPr="00C46E11" w:rsidRDefault="00B05E81" w:rsidP="00B05E81">
      <w:pPr>
        <w:ind w:left="965" w:hanging="965"/>
        <w:jc w:val="both"/>
        <w:rPr>
          <w:rFonts w:eastAsiaTheme="minorEastAsia"/>
          <w:kern w:val="24"/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>— 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>Д. Яворницький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 в «Історії запорозьких козаків» проаналізував багатий </w:t>
      </w:r>
    </w:p>
    <w:p w:rsidR="00B05E81" w:rsidRPr="00C46E11" w:rsidRDefault="00B05E81" w:rsidP="00B05E81">
      <w:pPr>
        <w:ind w:left="965" w:hanging="965"/>
        <w:jc w:val="both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>матеріал з даного питання.</w:t>
      </w:r>
    </w:p>
    <w:p w:rsidR="00B05E81" w:rsidRPr="00C46E11" w:rsidRDefault="00B05E81" w:rsidP="00B05E81">
      <w:pPr>
        <w:ind w:left="965" w:hanging="965"/>
        <w:jc w:val="both"/>
        <w:rPr>
          <w:rFonts w:eastAsiaTheme="minorEastAsia"/>
          <w:kern w:val="24"/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— праці 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>Миколи Костомарова, Володимира Антоновича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 присвячені історії</w:t>
      </w:r>
    </w:p>
    <w:p w:rsidR="00B05E81" w:rsidRPr="00C46E11" w:rsidRDefault="00B05E81" w:rsidP="00B05E81">
      <w:pPr>
        <w:ind w:left="965" w:hanging="965"/>
        <w:jc w:val="both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>козацтва.</w:t>
      </w:r>
    </w:p>
    <w:p w:rsidR="00B05E81" w:rsidRPr="00C46E11" w:rsidRDefault="00B05E81" w:rsidP="00B05E81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</w:p>
    <w:p w:rsidR="00B05E81" w:rsidRPr="00C46E11" w:rsidRDefault="00B05E81" w:rsidP="00B05E81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C46E11">
        <w:rPr>
          <w:rFonts w:eastAsiaTheme="minorHAnsi"/>
          <w:b/>
          <w:sz w:val="28"/>
          <w:szCs w:val="28"/>
          <w:lang w:val="uk-UA" w:eastAsia="en-US"/>
        </w:rPr>
        <w:t>Модернізм</w:t>
      </w:r>
      <w:r w:rsidRPr="00C46E11">
        <w:rPr>
          <w:rFonts w:eastAsiaTheme="minorHAnsi"/>
          <w:sz w:val="28"/>
          <w:szCs w:val="28"/>
          <w:lang w:val="uk-UA" w:eastAsia="en-US"/>
        </w:rPr>
        <w:t xml:space="preserve"> - (італ. Modernismo - «сучасне течія»; від лат. Modernus - «сучасний, недавній») - це напрямок в мистецтві, що характеризується запереченням попередників, руйнуванням усталених уявлень, традиційних ідей, форм, жанрів і пошуком нових способів сприйняття і відображення дійсності .</w:t>
      </w:r>
    </w:p>
    <w:p w:rsidR="00B05E81" w:rsidRPr="00C46E11" w:rsidRDefault="00B05E81" w:rsidP="00B05E81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C46E11">
        <w:rPr>
          <w:rFonts w:eastAsiaTheme="minorHAnsi"/>
          <w:b/>
          <w:sz w:val="28"/>
          <w:szCs w:val="28"/>
          <w:lang w:val="uk-UA" w:eastAsia="en-US"/>
        </w:rPr>
        <w:t>Модернізм</w:t>
      </w:r>
      <w:r w:rsidRPr="00C46E11">
        <w:rPr>
          <w:rFonts w:eastAsiaTheme="minorHAnsi"/>
          <w:sz w:val="28"/>
          <w:szCs w:val="28"/>
          <w:lang w:val="uk-UA" w:eastAsia="en-US"/>
        </w:rPr>
        <w:t xml:space="preserve"> – це зміни в літературі, архітектурі та мистецтві наприкінці XIX - початку XX ст., спрямовані на розрив з попередніми художніми традиціями, прагнення до нового, умовність стилю, пошук і оновлення художніх форм.</w:t>
      </w:r>
    </w:p>
    <w:p w:rsidR="00B05E81" w:rsidRPr="00C46E11" w:rsidRDefault="00B05E81" w:rsidP="00B05E81">
      <w:pPr>
        <w:jc w:val="both"/>
        <w:rPr>
          <w:rFonts w:eastAsiaTheme="minorHAnsi"/>
          <w:sz w:val="28"/>
          <w:szCs w:val="28"/>
          <w:lang w:val="uk-UA" w:eastAsia="en-US"/>
        </w:rPr>
      </w:pPr>
    </w:p>
    <w:p w:rsidR="00B05E81" w:rsidRPr="00C46E11" w:rsidRDefault="00B05E81" w:rsidP="00B05E81">
      <w:pPr>
        <w:ind w:left="965" w:hanging="965"/>
        <w:jc w:val="center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>Література</w:t>
      </w:r>
    </w:p>
    <w:p w:rsidR="00B05E81" w:rsidRPr="00C46E11" w:rsidRDefault="00B05E81" w:rsidP="00B05E81">
      <w:pPr>
        <w:ind w:left="965" w:hanging="965"/>
        <w:jc w:val="both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>1. 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>П. Куліш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 написав перший історичний роман «Чорна рада». </w:t>
      </w:r>
    </w:p>
    <w:p w:rsidR="00B05E81" w:rsidRPr="00C46E11" w:rsidRDefault="00B05E81" w:rsidP="00B05E81">
      <w:pPr>
        <w:ind w:left="965" w:hanging="965"/>
        <w:jc w:val="both"/>
        <w:rPr>
          <w:rFonts w:eastAsiaTheme="minorEastAsia"/>
          <w:kern w:val="24"/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2. 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 xml:space="preserve">І. Нечуй-Левицький 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(«Кайдашева сім'я» ,«Микола Джеря») </w:t>
      </w:r>
    </w:p>
    <w:p w:rsidR="00B05E81" w:rsidRPr="00C46E11" w:rsidRDefault="00B05E81" w:rsidP="00B05E81">
      <w:pPr>
        <w:keepNext/>
        <w:keepLines/>
        <w:shd w:val="clear" w:color="auto" w:fill="FFFFFF"/>
        <w:jc w:val="both"/>
        <w:outlineLvl w:val="2"/>
        <w:rPr>
          <w:b/>
          <w:bCs/>
          <w:sz w:val="28"/>
          <w:szCs w:val="28"/>
          <w:lang w:val="uk-UA" w:eastAsia="en-US"/>
        </w:rPr>
      </w:pPr>
      <w:r w:rsidRPr="00C46E11">
        <w:rPr>
          <w:rFonts w:eastAsiaTheme="majorEastAsia"/>
          <w:bCs/>
          <w:sz w:val="28"/>
          <w:szCs w:val="28"/>
          <w:shd w:val="clear" w:color="auto" w:fill="FFFFFF"/>
          <w:lang w:val="uk-UA" w:eastAsia="en-US"/>
        </w:rPr>
        <w:t>3.</w:t>
      </w:r>
      <w:r w:rsidRPr="00C46E11">
        <w:rPr>
          <w:rFonts w:eastAsiaTheme="majorEastAsia"/>
          <w:b/>
          <w:bCs/>
          <w:sz w:val="28"/>
          <w:szCs w:val="28"/>
          <w:shd w:val="clear" w:color="auto" w:fill="FFFFFF"/>
          <w:lang w:val="uk-UA" w:eastAsia="en-US"/>
        </w:rPr>
        <w:t xml:space="preserve"> І. Карпе́нко-Ка́рий</w:t>
      </w:r>
      <w:r w:rsidRPr="00C46E11">
        <w:rPr>
          <w:rFonts w:eastAsiaTheme="majorEastAsia"/>
          <w:sz w:val="28"/>
          <w:szCs w:val="28"/>
          <w:shd w:val="clear" w:color="auto" w:fill="FFFFFF"/>
          <w:lang w:val="uk-UA" w:eastAsia="en-US"/>
        </w:rPr>
        <w:t> (</w:t>
      </w:r>
      <w:r w:rsidRPr="00C46E11">
        <w:rPr>
          <w:rFonts w:eastAsiaTheme="majorEastAsia"/>
          <w:i/>
          <w:iCs/>
          <w:sz w:val="28"/>
          <w:szCs w:val="28"/>
          <w:shd w:val="clear" w:color="auto" w:fill="FFFFFF"/>
          <w:lang w:val="uk-UA" w:eastAsia="en-US"/>
        </w:rPr>
        <w:t>Тобілевич</w:t>
      </w:r>
      <w:r w:rsidRPr="00C46E11">
        <w:rPr>
          <w:rFonts w:eastAsiaTheme="majorEastAsia"/>
          <w:sz w:val="28"/>
          <w:szCs w:val="28"/>
          <w:shd w:val="clear" w:color="auto" w:fill="FFFFFF"/>
          <w:lang w:val="uk-UA" w:eastAsia="en-US"/>
        </w:rPr>
        <w:t xml:space="preserve">) </w:t>
      </w:r>
      <w:hyperlink r:id="rId5" w:tooltip="Письменник" w:history="1">
        <w:r w:rsidRPr="00C46E11">
          <w:rPr>
            <w:rFonts w:eastAsiaTheme="majorEastAsia"/>
            <w:sz w:val="28"/>
            <w:szCs w:val="28"/>
            <w:shd w:val="clear" w:color="auto" w:fill="FFFFFF"/>
            <w:lang w:val="uk-UA" w:eastAsia="en-US"/>
          </w:rPr>
          <w:t>письменник</w:t>
        </w:r>
      </w:hyperlink>
      <w:r w:rsidRPr="00C46E11">
        <w:rPr>
          <w:rFonts w:eastAsiaTheme="majorEastAsia"/>
          <w:sz w:val="28"/>
          <w:szCs w:val="28"/>
          <w:shd w:val="clear" w:color="auto" w:fill="FFFFFF"/>
          <w:lang w:val="uk-UA" w:eastAsia="en-US"/>
        </w:rPr>
        <w:t>, </w:t>
      </w:r>
      <w:hyperlink r:id="rId6" w:tooltip="Драматург" w:history="1">
        <w:r w:rsidRPr="00C46E11">
          <w:rPr>
            <w:rFonts w:eastAsiaTheme="majorEastAsia"/>
            <w:sz w:val="28"/>
            <w:szCs w:val="28"/>
            <w:shd w:val="clear" w:color="auto" w:fill="FFFFFF"/>
            <w:lang w:val="uk-UA" w:eastAsia="en-US"/>
          </w:rPr>
          <w:t>драматург</w:t>
        </w:r>
      </w:hyperlink>
      <w:r w:rsidRPr="00C46E11">
        <w:rPr>
          <w:rFonts w:eastAsiaTheme="majorEastAsia"/>
          <w:sz w:val="28"/>
          <w:szCs w:val="28"/>
          <w:shd w:val="clear" w:color="auto" w:fill="FFFFFF"/>
          <w:lang w:val="uk-UA" w:eastAsia="en-US"/>
        </w:rPr>
        <w:t>, </w:t>
      </w:r>
      <w:r w:rsidRPr="00C46E11">
        <w:rPr>
          <w:b/>
          <w:bCs/>
          <w:sz w:val="28"/>
          <w:szCs w:val="28"/>
          <w:lang w:val="uk-UA" w:eastAsia="en-US"/>
        </w:rPr>
        <w:t xml:space="preserve">комедії «Сто тисяч» </w:t>
      </w:r>
      <w:r w:rsidRPr="00C46E11">
        <w:rPr>
          <w:bCs/>
          <w:sz w:val="28"/>
          <w:szCs w:val="28"/>
          <w:lang w:val="uk-UA" w:eastAsia="en-US"/>
        </w:rPr>
        <w:t>та</w:t>
      </w:r>
      <w:r w:rsidRPr="00C46E11">
        <w:rPr>
          <w:b/>
          <w:bCs/>
          <w:sz w:val="28"/>
          <w:szCs w:val="28"/>
          <w:lang w:val="uk-UA" w:eastAsia="en-US"/>
        </w:rPr>
        <w:t xml:space="preserve"> «Хазяїн». </w:t>
      </w:r>
    </w:p>
    <w:p w:rsidR="00B05E81" w:rsidRPr="00C46E11" w:rsidRDefault="00B05E81" w:rsidP="00B05E81">
      <w:pPr>
        <w:jc w:val="both"/>
        <w:rPr>
          <w:rFonts w:eastAsiaTheme="minorHAnsi"/>
          <w:sz w:val="28"/>
          <w:szCs w:val="28"/>
          <w:shd w:val="clear" w:color="auto" w:fill="FFFFFF"/>
          <w:lang w:val="uk-UA" w:eastAsia="en-US"/>
        </w:rPr>
      </w:pPr>
      <w:r w:rsidRPr="00C46E11">
        <w:rPr>
          <w:rFonts w:eastAsiaTheme="minorHAnsi"/>
          <w:sz w:val="28"/>
          <w:szCs w:val="28"/>
          <w:lang w:val="uk-UA" w:eastAsia="en-US"/>
        </w:rPr>
        <w:t>4. Панас Мирний (</w:t>
      </w:r>
      <w:r w:rsidRPr="00C46E11">
        <w:rPr>
          <w:rFonts w:eastAsiaTheme="minorHAnsi"/>
          <w:bCs/>
          <w:sz w:val="28"/>
          <w:szCs w:val="28"/>
          <w:shd w:val="clear" w:color="auto" w:fill="FFFFFF"/>
          <w:lang w:val="uk-UA" w:eastAsia="en-US"/>
        </w:rPr>
        <w:t>Ру́дченко)</w:t>
      </w:r>
      <w:r w:rsidRPr="00C46E11">
        <w:rPr>
          <w:rFonts w:eastAsiaTheme="minorHAnsi"/>
          <w:b/>
          <w:bCs/>
          <w:sz w:val="28"/>
          <w:szCs w:val="28"/>
          <w:shd w:val="clear" w:color="auto" w:fill="FFFFFF"/>
          <w:lang w:val="uk-UA" w:eastAsia="en-US"/>
        </w:rPr>
        <w:t xml:space="preserve"> </w:t>
      </w:r>
      <w:hyperlink r:id="rId7" w:tooltip="Хіба ревуть воли, як ясла повні?" w:history="1">
        <w:r w:rsidRPr="00C46E11">
          <w:rPr>
            <w:rFonts w:eastAsiaTheme="minorHAnsi"/>
            <w:sz w:val="28"/>
            <w:szCs w:val="28"/>
            <w:shd w:val="clear" w:color="auto" w:fill="FFFFFF"/>
            <w:lang w:val="uk-UA" w:eastAsia="en-US"/>
          </w:rPr>
          <w:t>«Хіба ревуть воли, як ясла повні?»</w:t>
        </w:r>
      </w:hyperlink>
      <w:r w:rsidRPr="00C46E11">
        <w:rPr>
          <w:rFonts w:eastAsiaTheme="minorHAnsi"/>
          <w:sz w:val="28"/>
          <w:szCs w:val="28"/>
          <w:shd w:val="clear" w:color="auto" w:fill="FFFFFF"/>
          <w:lang w:val="uk-UA" w:eastAsia="en-US"/>
        </w:rPr>
        <w:t>,</w:t>
      </w:r>
    </w:p>
    <w:p w:rsidR="00B05E81" w:rsidRPr="00C46E11" w:rsidRDefault="00B05E81" w:rsidP="00B05E8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 w:eastAsia="en-US"/>
        </w:rPr>
      </w:pPr>
      <w:r w:rsidRPr="00C46E11">
        <w:rPr>
          <w:rFonts w:eastAsiaTheme="minorHAnsi"/>
          <w:sz w:val="28"/>
          <w:szCs w:val="28"/>
          <w:lang w:val="uk-UA" w:eastAsia="en-US"/>
        </w:rPr>
        <w:t>5. Юрій Федькович – письменник, романик Буковини.</w:t>
      </w:r>
    </w:p>
    <w:p w:rsidR="00B05E81" w:rsidRPr="00C46E11" w:rsidRDefault="00B05E81" w:rsidP="00B05E8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 w:eastAsia="en-US"/>
        </w:rPr>
      </w:pPr>
      <w:r w:rsidRPr="00C46E11">
        <w:rPr>
          <w:rFonts w:eastAsiaTheme="minorHAnsi"/>
          <w:sz w:val="28"/>
          <w:szCs w:val="28"/>
          <w:lang w:val="uk-UA" w:eastAsia="en-US"/>
        </w:rPr>
        <w:t>6. Василь Стефаник – новела «Камінний хрест»</w:t>
      </w:r>
    </w:p>
    <w:p w:rsidR="00B05E81" w:rsidRPr="00C46E11" w:rsidRDefault="00B05E81" w:rsidP="00B05E81">
      <w:pPr>
        <w:jc w:val="both"/>
        <w:rPr>
          <w:rFonts w:eastAsiaTheme="minorEastAsia"/>
          <w:kern w:val="24"/>
          <w:sz w:val="28"/>
          <w:szCs w:val="28"/>
          <w:lang w:val="uk-UA" w:eastAsia="en-US"/>
        </w:rPr>
      </w:pPr>
      <w:r w:rsidRPr="00C46E11">
        <w:rPr>
          <w:rFonts w:eastAsiaTheme="minorHAnsi"/>
          <w:sz w:val="28"/>
          <w:szCs w:val="28"/>
          <w:lang w:val="uk-UA" w:eastAsia="en-US"/>
        </w:rPr>
        <w:t>7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. 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>І. Франко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 (поеми «Марійка», «Наймичка», вірші «Каменярі», «Вічний </w:t>
      </w:r>
    </w:p>
    <w:p w:rsidR="00B05E81" w:rsidRPr="00C46E11" w:rsidRDefault="00B05E81" w:rsidP="00B05E81">
      <w:pPr>
        <w:ind w:left="965" w:hanging="965"/>
        <w:jc w:val="both"/>
        <w:rPr>
          <w:rFonts w:eastAsiaTheme="minorEastAsia"/>
          <w:kern w:val="24"/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lastRenderedPageBreak/>
        <w:t>революціонер», повість «Захар Беркут»).</w:t>
      </w:r>
    </w:p>
    <w:p w:rsidR="00B05E81" w:rsidRPr="00C46E11" w:rsidRDefault="00B05E81" w:rsidP="00B05E81">
      <w:pPr>
        <w:jc w:val="both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8. 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>Леся Українка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 (поеми «Кам’яний господар», драма-феєрія «Лісова пісня»). </w:t>
      </w:r>
    </w:p>
    <w:p w:rsidR="00B05E81" w:rsidRPr="00C46E11" w:rsidRDefault="00B05E81" w:rsidP="00B05E81">
      <w:pPr>
        <w:jc w:val="both"/>
        <w:rPr>
          <w:rFonts w:eastAsiaTheme="minorEastAsia"/>
          <w:kern w:val="24"/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9. 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 xml:space="preserve">В. Винниченко, 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який обрав 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 xml:space="preserve">реалістичний напрям 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>(оповідання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 xml:space="preserve"> 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«Краса і сила», </w:t>
      </w:r>
    </w:p>
    <w:p w:rsidR="00B05E81" w:rsidRPr="00C46E11" w:rsidRDefault="00B05E81" w:rsidP="00B05E81">
      <w:pPr>
        <w:jc w:val="both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«Солдатики», роман 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>«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Чесність з собою» , п'єси «Базар», «Брехня», «Чорна </w:t>
      </w:r>
    </w:p>
    <w:p w:rsidR="00B05E81" w:rsidRPr="00C46E11" w:rsidRDefault="00B05E81" w:rsidP="00B05E81">
      <w:pPr>
        <w:jc w:val="both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Пантера і Білий Ведмідь», «Гріх»). </w:t>
      </w:r>
    </w:p>
    <w:p w:rsidR="00B05E81" w:rsidRPr="00C46E11" w:rsidRDefault="00B05E81" w:rsidP="00B05E81">
      <w:pPr>
        <w:jc w:val="both"/>
        <w:rPr>
          <w:rFonts w:eastAsiaTheme="minorHAnsi"/>
          <w:sz w:val="28"/>
          <w:szCs w:val="28"/>
          <w:lang w:val="uk-UA" w:eastAsia="en-US"/>
        </w:rPr>
      </w:pPr>
    </w:p>
    <w:p w:rsidR="00B05E81" w:rsidRPr="00C46E11" w:rsidRDefault="00B05E81" w:rsidP="00B05E81">
      <w:pPr>
        <w:autoSpaceDE w:val="0"/>
        <w:autoSpaceDN w:val="0"/>
        <w:adjustRightInd w:val="0"/>
        <w:ind w:firstLine="567"/>
        <w:jc w:val="both"/>
        <w:rPr>
          <w:rFonts w:eastAsiaTheme="minorEastAsia"/>
          <w:b/>
          <w:bCs/>
          <w:i/>
          <w:iCs/>
          <w:kern w:val="24"/>
          <w:sz w:val="28"/>
          <w:szCs w:val="28"/>
          <w:lang w:val="uk-UA" w:eastAsia="en-US"/>
        </w:rPr>
      </w:pPr>
      <w:r>
        <w:rPr>
          <w:rFonts w:eastAsiaTheme="minorEastAsia"/>
          <w:b/>
          <w:bCs/>
          <w:i/>
          <w:iCs/>
          <w:kern w:val="24"/>
          <w:sz w:val="28"/>
          <w:szCs w:val="28"/>
          <w:lang w:val="uk-UA" w:eastAsia="en-US"/>
        </w:rPr>
        <w:t>5</w:t>
      </w:r>
      <w:r w:rsidRPr="00C46E11">
        <w:rPr>
          <w:rFonts w:eastAsiaTheme="minorEastAsia"/>
          <w:b/>
          <w:bCs/>
          <w:i/>
          <w:iCs/>
          <w:kern w:val="24"/>
          <w:sz w:val="28"/>
          <w:szCs w:val="28"/>
          <w:lang w:val="uk-UA" w:eastAsia="en-US"/>
        </w:rPr>
        <w:t>. Розвиток музичного мистецтва.</w:t>
      </w:r>
    </w:p>
    <w:p w:rsidR="00B05E81" w:rsidRDefault="00B05E81" w:rsidP="00B05E81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sz w:val="28"/>
          <w:szCs w:val="28"/>
          <w:lang w:val="uk-UA" w:eastAsia="en-US"/>
        </w:rPr>
      </w:pPr>
    </w:p>
    <w:p w:rsidR="00B05E81" w:rsidRPr="00C46E11" w:rsidRDefault="00B05E81" w:rsidP="00B05E81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C46E11">
        <w:rPr>
          <w:rFonts w:eastAsiaTheme="minorHAnsi"/>
          <w:b/>
          <w:sz w:val="28"/>
          <w:szCs w:val="28"/>
          <w:lang w:val="uk-UA" w:eastAsia="en-US"/>
        </w:rPr>
        <w:t>Семе́н Гула́к-Артемо́вський</w:t>
      </w:r>
      <w:r w:rsidRPr="00C46E11">
        <w:rPr>
          <w:rFonts w:eastAsiaTheme="minorHAnsi"/>
          <w:sz w:val="28"/>
          <w:szCs w:val="28"/>
          <w:lang w:val="uk-UA" w:eastAsia="en-US"/>
        </w:rPr>
        <w:t xml:space="preserve"> — український композитор, співак, драматичний артист, автор однієї з перших опер «Запорожець за Дунаєм».</w:t>
      </w:r>
    </w:p>
    <w:p w:rsidR="00B05E81" w:rsidRPr="00C46E11" w:rsidRDefault="00B05E81" w:rsidP="00B05E81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C46E11">
        <w:rPr>
          <w:rFonts w:eastAsiaTheme="minorHAnsi"/>
          <w:b/>
          <w:sz w:val="28"/>
          <w:szCs w:val="28"/>
          <w:lang w:val="uk-UA" w:eastAsia="en-US"/>
        </w:rPr>
        <w:t>Микола Лисенко</w:t>
      </w:r>
      <w:r w:rsidRPr="00C46E11">
        <w:rPr>
          <w:rFonts w:eastAsiaTheme="minorHAnsi"/>
          <w:sz w:val="28"/>
          <w:szCs w:val="28"/>
          <w:lang w:val="uk-UA" w:eastAsia="en-US"/>
        </w:rPr>
        <w:t xml:space="preserve"> - </w:t>
      </w:r>
      <w:r w:rsidRPr="00C46E11">
        <w:rPr>
          <w:rFonts w:eastAsiaTheme="minorHAnsi"/>
          <w:sz w:val="28"/>
          <w:szCs w:val="28"/>
          <w:shd w:val="clear" w:color="auto" w:fill="FFFFFF"/>
          <w:lang w:val="uk-UA" w:eastAsia="en-US"/>
        </w:rPr>
        <w:t> український </w:t>
      </w:r>
      <w:hyperlink r:id="rId8" w:history="1">
        <w:r w:rsidRPr="00C46E11">
          <w:rPr>
            <w:rFonts w:eastAsiaTheme="minorHAnsi"/>
            <w:sz w:val="28"/>
            <w:szCs w:val="28"/>
            <w:shd w:val="clear" w:color="auto" w:fill="FFFFFF"/>
            <w:lang w:val="uk-UA" w:eastAsia="en-US"/>
          </w:rPr>
          <w:t>композитор</w:t>
        </w:r>
      </w:hyperlink>
      <w:r w:rsidRPr="00C46E11">
        <w:rPr>
          <w:rFonts w:eastAsiaTheme="minorHAnsi"/>
          <w:sz w:val="28"/>
          <w:szCs w:val="28"/>
          <w:shd w:val="clear" w:color="auto" w:fill="FFFFFF"/>
          <w:lang w:val="uk-UA" w:eastAsia="en-US"/>
        </w:rPr>
        <w:t>, </w:t>
      </w:r>
      <w:hyperlink r:id="rId9" w:tooltip="Піаніст" w:history="1">
        <w:r w:rsidRPr="00C46E11">
          <w:rPr>
            <w:rFonts w:eastAsiaTheme="minorHAnsi"/>
            <w:sz w:val="28"/>
            <w:szCs w:val="28"/>
            <w:shd w:val="clear" w:color="auto" w:fill="FFFFFF"/>
            <w:lang w:val="uk-UA" w:eastAsia="en-US"/>
          </w:rPr>
          <w:t>піаніст</w:t>
        </w:r>
      </w:hyperlink>
      <w:r w:rsidRPr="00C46E11">
        <w:rPr>
          <w:rFonts w:eastAsiaTheme="minorHAnsi"/>
          <w:sz w:val="28"/>
          <w:szCs w:val="28"/>
          <w:shd w:val="clear" w:color="auto" w:fill="FFFFFF"/>
          <w:lang w:val="uk-UA" w:eastAsia="en-US"/>
        </w:rPr>
        <w:t>, </w:t>
      </w:r>
      <w:hyperlink r:id="rId10" w:tooltip="Диригент" w:history="1">
        <w:r w:rsidRPr="00C46E11">
          <w:rPr>
            <w:rFonts w:eastAsiaTheme="minorHAnsi"/>
            <w:sz w:val="28"/>
            <w:szCs w:val="28"/>
            <w:shd w:val="clear" w:color="auto" w:fill="FFFFFF"/>
            <w:lang w:val="uk-UA" w:eastAsia="en-US"/>
          </w:rPr>
          <w:t>диригент</w:t>
        </w:r>
      </w:hyperlink>
      <w:r w:rsidRPr="00C46E11">
        <w:rPr>
          <w:rFonts w:eastAsiaTheme="minorHAnsi"/>
          <w:sz w:val="28"/>
          <w:szCs w:val="28"/>
          <w:shd w:val="clear" w:color="auto" w:fill="FFFFFF"/>
          <w:lang w:val="uk-UA" w:eastAsia="en-US"/>
        </w:rPr>
        <w:t>, </w:t>
      </w:r>
      <w:hyperlink r:id="rId11" w:tooltip="Педагог" w:history="1">
        <w:r w:rsidRPr="00C46E11">
          <w:rPr>
            <w:rFonts w:eastAsiaTheme="minorHAnsi"/>
            <w:sz w:val="28"/>
            <w:szCs w:val="28"/>
            <w:shd w:val="clear" w:color="auto" w:fill="FFFFFF"/>
            <w:lang w:val="uk-UA" w:eastAsia="en-US"/>
          </w:rPr>
          <w:t>педагог</w:t>
        </w:r>
      </w:hyperlink>
      <w:r w:rsidRPr="00C46E11">
        <w:rPr>
          <w:rFonts w:eastAsiaTheme="minorHAnsi"/>
          <w:sz w:val="28"/>
          <w:szCs w:val="28"/>
          <w:shd w:val="clear" w:color="auto" w:fill="FFFFFF"/>
          <w:lang w:val="uk-UA" w:eastAsia="en-US"/>
        </w:rPr>
        <w:t>, збирач </w:t>
      </w:r>
      <w:hyperlink r:id="rId12" w:tooltip="Українські народні пісні" w:history="1">
        <w:r w:rsidRPr="00C46E11">
          <w:rPr>
            <w:rFonts w:eastAsiaTheme="minorHAnsi"/>
            <w:sz w:val="28"/>
            <w:szCs w:val="28"/>
            <w:shd w:val="clear" w:color="auto" w:fill="FFFFFF"/>
            <w:lang w:val="uk-UA" w:eastAsia="en-US"/>
          </w:rPr>
          <w:t>пісенного фольклору</w:t>
        </w:r>
      </w:hyperlink>
      <w:r w:rsidRPr="00C46E11">
        <w:rPr>
          <w:rFonts w:eastAsiaTheme="minorHAnsi"/>
          <w:sz w:val="28"/>
          <w:szCs w:val="28"/>
          <w:shd w:val="clear" w:color="auto" w:fill="FFFFFF"/>
          <w:lang w:val="uk-UA" w:eastAsia="en-US"/>
        </w:rPr>
        <w:t>, громадський діяч. «Запорозький марш».</w:t>
      </w:r>
    </w:p>
    <w:p w:rsidR="00B05E81" w:rsidRPr="00C46E11" w:rsidRDefault="00B05E81" w:rsidP="00B05E81">
      <w:pPr>
        <w:ind w:firstLine="567"/>
        <w:jc w:val="both"/>
        <w:rPr>
          <w:rFonts w:eastAsiaTheme="minorEastAsia"/>
          <w:kern w:val="24"/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  У 1882 р. у Єлисаветграді (нині м. Кропивницький) почала працювати перша на Наддніпрянщині професійна трупа акторів під керівництвом Марка </w:t>
      </w:r>
    </w:p>
    <w:p w:rsidR="00B05E81" w:rsidRPr="00C46E11" w:rsidRDefault="00B05E81" w:rsidP="00B05E81">
      <w:pPr>
        <w:jc w:val="both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>Кропивницького. У цій трупі грало багато видатних акторів того часу: 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 xml:space="preserve">Марія </w:t>
      </w:r>
    </w:p>
    <w:p w:rsidR="00B05E81" w:rsidRPr="00C46E11" w:rsidRDefault="00B05E81" w:rsidP="00B05E81">
      <w:pPr>
        <w:ind w:left="965" w:hanging="965"/>
        <w:jc w:val="both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>Заньковецька, Микола Садовський.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 </w:t>
      </w:r>
    </w:p>
    <w:p w:rsidR="00B05E81" w:rsidRPr="00C46E11" w:rsidRDefault="00B05E81" w:rsidP="00B05E81">
      <w:pPr>
        <w:ind w:left="965" w:hanging="965"/>
        <w:jc w:val="both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       Найкращою співачкою того часу преса називала 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>Соломію Крушельницьку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. </w:t>
      </w:r>
    </w:p>
    <w:p w:rsidR="00B05E81" w:rsidRPr="00C46E11" w:rsidRDefault="00B05E81" w:rsidP="00B05E81">
      <w:pPr>
        <w:ind w:left="965" w:hanging="965"/>
        <w:jc w:val="both"/>
        <w:rPr>
          <w:rFonts w:eastAsiaTheme="minorEastAsia"/>
          <w:kern w:val="24"/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       У 1862-1863 рр. написано твір «Ще не вмерла </w:t>
      </w:r>
      <w:r w:rsidRPr="00C46E11">
        <w:rPr>
          <w:sz w:val="28"/>
          <w:szCs w:val="28"/>
          <w:lang w:val="uk-UA" w:eastAsia="en-US"/>
        </w:rPr>
        <w:t>У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країни» вчений-фольклорист </w:t>
      </w:r>
    </w:p>
    <w:p w:rsidR="00B05E81" w:rsidRPr="00C46E11" w:rsidRDefault="00B05E81" w:rsidP="00B05E81">
      <w:pPr>
        <w:ind w:left="965" w:hanging="965"/>
        <w:jc w:val="both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 xml:space="preserve">П. Чубинський 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і композитор 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>М. Вербицький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. </w:t>
      </w:r>
    </w:p>
    <w:p w:rsidR="00B05E81" w:rsidRPr="00C46E11" w:rsidRDefault="00B05E81" w:rsidP="00B05E81">
      <w:pPr>
        <w:jc w:val="both"/>
        <w:rPr>
          <w:rFonts w:eastAsiaTheme="minorHAnsi"/>
          <w:sz w:val="28"/>
          <w:szCs w:val="28"/>
          <w:lang w:val="uk-UA" w:eastAsia="en-US"/>
        </w:rPr>
      </w:pPr>
    </w:p>
    <w:p w:rsidR="00B05E81" w:rsidRPr="00C46E11" w:rsidRDefault="00B05E81" w:rsidP="00B05E81">
      <w:pPr>
        <w:ind w:firstLine="567"/>
        <w:jc w:val="both"/>
        <w:rPr>
          <w:sz w:val="28"/>
          <w:szCs w:val="28"/>
          <w:lang w:val="uk-UA" w:eastAsia="en-US"/>
        </w:rPr>
      </w:pPr>
      <w:r>
        <w:rPr>
          <w:rFonts w:eastAsiaTheme="minorEastAsia"/>
          <w:b/>
          <w:bCs/>
          <w:i/>
          <w:iCs/>
          <w:kern w:val="24"/>
          <w:sz w:val="28"/>
          <w:szCs w:val="28"/>
          <w:lang w:val="uk-UA" w:eastAsia="en-US"/>
        </w:rPr>
        <w:t>6</w:t>
      </w:r>
      <w:r w:rsidRPr="00C46E11">
        <w:rPr>
          <w:rFonts w:eastAsiaTheme="minorEastAsia"/>
          <w:b/>
          <w:bCs/>
          <w:i/>
          <w:iCs/>
          <w:kern w:val="24"/>
          <w:sz w:val="28"/>
          <w:szCs w:val="28"/>
          <w:lang w:val="uk-UA" w:eastAsia="en-US"/>
        </w:rPr>
        <w:t xml:space="preserve">. Підприємці-меценати. </w:t>
      </w:r>
    </w:p>
    <w:p w:rsidR="00B05E81" w:rsidRPr="00C46E11" w:rsidRDefault="00B05E81" w:rsidP="00B05E81">
      <w:pPr>
        <w:jc w:val="both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     Розвиток української культури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 xml:space="preserve"> 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>був пов'язаний з діяльністю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 xml:space="preserve"> 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деяких підприємців, таких, як родини 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 xml:space="preserve">Терещенків, 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>зокрема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 xml:space="preserve"> Микола Терещенко, Симиренків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, 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>Ханенків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 (Богдан, Варвара, 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>засновники музею)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>,</w:t>
      </w:r>
      <w:r w:rsidRPr="00C46E11">
        <w:rPr>
          <w:rFonts w:eastAsiaTheme="minorEastAsia"/>
          <w:b/>
          <w:bCs/>
          <w:kern w:val="24"/>
          <w:sz w:val="28"/>
          <w:szCs w:val="28"/>
          <w:lang w:val="uk-UA" w:eastAsia="en-US"/>
        </w:rPr>
        <w:t xml:space="preserve"> </w:t>
      </w: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які були відомими меценатами, віддавали значні кошти на будівництво й утримання закладів освіти, культури, охорони здоров'я, матеріально допомагали діячам української культури. </w:t>
      </w:r>
    </w:p>
    <w:p w:rsidR="00B05E81" w:rsidRPr="00C46E11" w:rsidRDefault="00B05E81" w:rsidP="00B05E81">
      <w:pPr>
        <w:jc w:val="both"/>
        <w:rPr>
          <w:sz w:val="28"/>
          <w:szCs w:val="28"/>
          <w:lang w:val="uk-UA" w:eastAsia="en-US"/>
        </w:rPr>
      </w:pPr>
      <w:r w:rsidRPr="00C46E11">
        <w:rPr>
          <w:rFonts w:eastAsiaTheme="minorEastAsia"/>
          <w:kern w:val="24"/>
          <w:sz w:val="28"/>
          <w:szCs w:val="28"/>
          <w:lang w:val="uk-UA" w:eastAsia="en-US"/>
        </w:rPr>
        <w:t xml:space="preserve">     Традиції меценатства наприкінці ХІХ - на початку ХХ ст. підтримував Євген Чикаленко, який величезну частку своїх коштів надав на благодійні потреби, допоміг багатьом діячам української культури.</w:t>
      </w:r>
    </w:p>
    <w:p w:rsidR="00B05E81" w:rsidRPr="00C46E11" w:rsidRDefault="00B05E81" w:rsidP="00B05E81">
      <w:pPr>
        <w:rPr>
          <w:lang w:val="uk-UA"/>
        </w:rPr>
      </w:pPr>
    </w:p>
    <w:p w:rsidR="004A18F8" w:rsidRPr="00B05E81" w:rsidRDefault="004A18F8">
      <w:pPr>
        <w:rPr>
          <w:lang w:val="uk-UA"/>
        </w:rPr>
      </w:pPr>
    </w:p>
    <w:sectPr w:rsidR="004A18F8" w:rsidRPr="00B05E8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2052"/>
    <w:multiLevelType w:val="hybridMultilevel"/>
    <w:tmpl w:val="5B240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16771"/>
    <w:multiLevelType w:val="hybridMultilevel"/>
    <w:tmpl w:val="71566094"/>
    <w:lvl w:ilvl="0" w:tplc="87E6F3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08522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168A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A7D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46F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6C5C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C443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0A28D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363D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9C455B9"/>
    <w:multiLevelType w:val="hybridMultilevel"/>
    <w:tmpl w:val="E2FA178E"/>
    <w:lvl w:ilvl="0" w:tplc="2968C7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12D9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F413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2272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E6E9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3671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7024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AC98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9C9E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E2F62F6"/>
    <w:multiLevelType w:val="hybridMultilevel"/>
    <w:tmpl w:val="6828326C"/>
    <w:lvl w:ilvl="0" w:tplc="C8F4F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E495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9EBD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527F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A0F69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4CEF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7423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C821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DE02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6AA469F9"/>
    <w:multiLevelType w:val="hybridMultilevel"/>
    <w:tmpl w:val="71485F6A"/>
    <w:lvl w:ilvl="0" w:tplc="DFCAD5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6A06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7C93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50E4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B2C8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D0BC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A2D3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EE192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BC94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3491313"/>
    <w:multiLevelType w:val="hybridMultilevel"/>
    <w:tmpl w:val="E4066A3C"/>
    <w:lvl w:ilvl="0" w:tplc="F4BA2F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40B3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4A570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BA075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B0F5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FC0A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DAFF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A39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A803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B"/>
    <w:rsid w:val="004A18F8"/>
    <w:rsid w:val="007404FB"/>
    <w:rsid w:val="00B0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5688"/>
  <w15:chartTrackingRefBased/>
  <w15:docId w15:val="{D271C37A-89E3-4F9B-AE56-0181CCF4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E81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Normal (Web)"/>
    <w:basedOn w:val="a"/>
    <w:uiPriority w:val="99"/>
    <w:unhideWhenUsed/>
    <w:rsid w:val="00B05E81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A%D0%BE%D0%BC%D0%BF%D0%BE%D0%B7%D0%B8%D1%82%D0%BE%D1%8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A5%D1%96%D0%B1%D0%B0_%D1%80%D0%B5%D0%B2%D1%83%D1%82%D1%8C_%D0%B2%D0%BE%D0%BB%D0%B8,_%D1%8F%D0%BA_%D1%8F%D1%81%D0%BB%D0%B0_%D0%BF%D0%BE%D0%B2%D0%BD%D1%96%3F" TargetMode="External"/><Relationship Id="rId12" Type="http://schemas.openxmlformats.org/officeDocument/2006/relationships/hyperlink" Target="https://uk.wikipedia.org/wiki/%D0%A3%D0%BA%D1%80%D0%B0%D1%97%D0%BD%D1%81%D1%8C%D0%BA%D1%96_%D0%BD%D0%B0%D1%80%D0%BE%D0%B4%D0%BD%D1%96_%D0%BF%D1%96%D1%81%D0%BD%D1%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4%D1%80%D0%B0%D0%BC%D0%B0%D1%82%D1%83%D1%80%D0%B3" TargetMode="External"/><Relationship Id="rId11" Type="http://schemas.openxmlformats.org/officeDocument/2006/relationships/hyperlink" Target="https://uk.wikipedia.org/wiki/%D0%9F%D0%B5%D0%B4%D0%B0%D0%B3%D0%BE%D0%B3" TargetMode="External"/><Relationship Id="rId5" Type="http://schemas.openxmlformats.org/officeDocument/2006/relationships/hyperlink" Target="https://uk.wikipedia.org/wiki/%D0%9F%D0%B8%D1%81%D1%8C%D0%BC%D0%B5%D0%BD%D0%BD%D0%B8%D0%BA" TargetMode="External"/><Relationship Id="rId10" Type="http://schemas.openxmlformats.org/officeDocument/2006/relationships/hyperlink" Target="https://uk.wikipedia.org/wiki/%D0%94%D0%B8%D1%80%D0%B8%D0%B3%D0%B5%D0%BD%D1%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F%D1%96%D0%B0%D0%BD%D1%96%D1%81%D1%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1792</Words>
  <Characters>10218</Characters>
  <Application>Microsoft Office Word</Application>
  <DocSecurity>0</DocSecurity>
  <Lines>85</Lines>
  <Paragraphs>23</Paragraphs>
  <ScaleCrop>false</ScaleCrop>
  <Company/>
  <LinksUpToDate>false</LinksUpToDate>
  <CharactersWithSpaces>11987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2026-04-29T16:22:00Z</dcterms:created>
  <dcterms:modified xsi:type="dcterms:W3CDTF">2026-04-29T16:23:00Z</dcterms:modified>
</cp:coreProperties>
</file>