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2C" w:rsidRPr="005F5C2C" w:rsidRDefault="005F5C2C" w:rsidP="005F5C2C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5F5C2C">
        <w:rPr>
          <w:b/>
          <w:i/>
          <w:sz w:val="28"/>
          <w:szCs w:val="28"/>
          <w:lang w:val="uk-UA"/>
        </w:rPr>
        <w:t>Матеріали до лекції</w:t>
      </w:r>
    </w:p>
    <w:p w:rsidR="005F5C2C" w:rsidRPr="00DA23B0" w:rsidRDefault="005F5C2C" w:rsidP="005F5C2C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DA23B0">
        <w:rPr>
          <w:b/>
          <w:sz w:val="28"/>
          <w:szCs w:val="28"/>
          <w:lang w:val="uk-UA"/>
        </w:rPr>
        <w:t>Україна під владою іноземних держав (</w:t>
      </w:r>
      <w:r>
        <w:rPr>
          <w:b/>
          <w:sz w:val="28"/>
          <w:szCs w:val="28"/>
          <w:lang w:val="uk-UA"/>
        </w:rPr>
        <w:t xml:space="preserve">кінець </w:t>
      </w:r>
      <w:r w:rsidRPr="00DA23B0">
        <w:rPr>
          <w:b/>
          <w:sz w:val="28"/>
          <w:szCs w:val="28"/>
          <w:lang w:val="uk-UA"/>
        </w:rPr>
        <w:t>XVIII-XIX ст.)</w:t>
      </w:r>
    </w:p>
    <w:p w:rsidR="005F5C2C" w:rsidRPr="00DA23B0" w:rsidRDefault="005F5C2C" w:rsidP="005F5C2C">
      <w:pPr>
        <w:rPr>
          <w:lang w:val="uk-UA"/>
        </w:rPr>
      </w:pPr>
    </w:p>
    <w:p w:rsidR="005F5C2C" w:rsidRPr="00DA23B0" w:rsidRDefault="005F5C2C" w:rsidP="005F5C2C">
      <w:pPr>
        <w:jc w:val="both"/>
        <w:rPr>
          <w:sz w:val="28"/>
          <w:szCs w:val="28"/>
          <w:lang w:val="uk-UA"/>
        </w:rPr>
      </w:pPr>
      <w:r w:rsidRPr="00DA23B0">
        <w:rPr>
          <w:sz w:val="28"/>
          <w:szCs w:val="28"/>
          <w:lang w:val="uk-UA"/>
        </w:rPr>
        <w:t>1. Адміністративно-територіальний поділ украї</w:t>
      </w:r>
      <w:bookmarkStart w:id="0" w:name="_GoBack"/>
      <w:bookmarkEnd w:id="0"/>
      <w:r w:rsidRPr="00DA23B0">
        <w:rPr>
          <w:sz w:val="28"/>
          <w:szCs w:val="28"/>
          <w:lang w:val="uk-UA"/>
        </w:rPr>
        <w:t>нських земель.</w:t>
      </w:r>
    </w:p>
    <w:p w:rsidR="005F5C2C" w:rsidRPr="00DA23B0" w:rsidRDefault="005F5C2C" w:rsidP="005F5C2C">
      <w:pPr>
        <w:jc w:val="both"/>
        <w:rPr>
          <w:sz w:val="28"/>
          <w:szCs w:val="28"/>
          <w:lang w:val="uk-UA"/>
        </w:rPr>
      </w:pPr>
      <w:r w:rsidRPr="00DA23B0">
        <w:rPr>
          <w:sz w:val="28"/>
          <w:szCs w:val="28"/>
          <w:lang w:val="uk-UA"/>
        </w:rPr>
        <w:t>2. Початок національного відродження. Кирило-</w:t>
      </w:r>
      <w:proofErr w:type="spellStart"/>
      <w:r w:rsidRPr="00DA23B0">
        <w:rPr>
          <w:sz w:val="28"/>
          <w:szCs w:val="28"/>
          <w:lang w:val="uk-UA"/>
        </w:rPr>
        <w:t>Мефодіївське</w:t>
      </w:r>
      <w:proofErr w:type="spellEnd"/>
      <w:r w:rsidRPr="00DA23B0">
        <w:rPr>
          <w:sz w:val="28"/>
          <w:szCs w:val="28"/>
          <w:lang w:val="uk-UA"/>
        </w:rPr>
        <w:t xml:space="preserve"> братство.</w:t>
      </w:r>
    </w:p>
    <w:p w:rsidR="005F5C2C" w:rsidRPr="00DA23B0" w:rsidRDefault="005F5C2C" w:rsidP="005F5C2C">
      <w:pPr>
        <w:jc w:val="both"/>
        <w:rPr>
          <w:sz w:val="28"/>
          <w:szCs w:val="28"/>
          <w:lang w:val="uk-UA"/>
        </w:rPr>
      </w:pPr>
      <w:r w:rsidRPr="00DA23B0">
        <w:rPr>
          <w:sz w:val="28"/>
          <w:szCs w:val="28"/>
          <w:lang w:val="uk-UA"/>
        </w:rPr>
        <w:t>3. Реформи 60-70 рр. XIX ст. та їх вплив на Україну.</w:t>
      </w:r>
    </w:p>
    <w:p w:rsidR="005F5C2C" w:rsidRPr="00DA23B0" w:rsidRDefault="005F5C2C" w:rsidP="005F5C2C">
      <w:pPr>
        <w:jc w:val="both"/>
        <w:rPr>
          <w:sz w:val="28"/>
          <w:szCs w:val="28"/>
          <w:lang w:val="uk-UA"/>
        </w:rPr>
      </w:pPr>
      <w:r w:rsidRPr="00DA23B0">
        <w:rPr>
          <w:sz w:val="28"/>
          <w:szCs w:val="28"/>
          <w:lang w:val="uk-UA"/>
        </w:rPr>
        <w:t>4. Культура України у кінці XVIII - XIX ст.</w:t>
      </w:r>
    </w:p>
    <w:p w:rsidR="005F5C2C" w:rsidRPr="00DA23B0" w:rsidRDefault="005F5C2C" w:rsidP="005F5C2C">
      <w:pPr>
        <w:ind w:firstLine="567"/>
        <w:jc w:val="center"/>
        <w:rPr>
          <w:b/>
          <w:sz w:val="28"/>
          <w:szCs w:val="28"/>
          <w:lang w:val="uk-UA"/>
        </w:rPr>
      </w:pPr>
    </w:p>
    <w:p w:rsidR="005F5C2C" w:rsidRPr="00DA23B0" w:rsidRDefault="005F5C2C" w:rsidP="005F5C2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Література</w:t>
      </w:r>
    </w:p>
    <w:p w:rsidR="005F5C2C" w:rsidRPr="00DA23B0" w:rsidRDefault="005F5C2C" w:rsidP="005F5C2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Основна:</w:t>
      </w:r>
    </w:p>
    <w:p w:rsidR="005F5C2C" w:rsidRPr="00DA23B0" w:rsidRDefault="005F5C2C" w:rsidP="005F5C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5F5C2C" w:rsidRPr="00DA23B0" w:rsidRDefault="005F5C2C" w:rsidP="005F5C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5F5C2C" w:rsidRPr="00DA23B0" w:rsidRDefault="005F5C2C" w:rsidP="005F5C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5F5C2C" w:rsidRPr="00DA23B0" w:rsidRDefault="005F5C2C" w:rsidP="005F5C2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5F5C2C" w:rsidRPr="00DA23B0" w:rsidRDefault="005F5C2C" w:rsidP="005F5C2C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5F5C2C" w:rsidRPr="00DA23B0" w:rsidRDefault="005F5C2C" w:rsidP="005F5C2C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Допоміжна література</w:t>
      </w:r>
    </w:p>
    <w:p w:rsidR="005F5C2C" w:rsidRPr="00DA23B0" w:rsidRDefault="005F5C2C" w:rsidP="005F5C2C">
      <w:pPr>
        <w:shd w:val="clear" w:color="auto" w:fill="FFFFFF"/>
        <w:ind w:left="714" w:hanging="357"/>
        <w:jc w:val="both"/>
        <w:rPr>
          <w:szCs w:val="28"/>
          <w:lang w:val="uk-UA"/>
        </w:rPr>
      </w:pPr>
      <w:r w:rsidRPr="00DA23B0">
        <w:rPr>
          <w:szCs w:val="28"/>
          <w:lang w:val="uk-UA"/>
        </w:rPr>
        <w:t>1.</w:t>
      </w:r>
      <w:r w:rsidRPr="00DA23B0">
        <w:rPr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DA23B0">
        <w:rPr>
          <w:szCs w:val="28"/>
          <w:lang w:val="uk-UA"/>
        </w:rPr>
        <w:t>Бушин</w:t>
      </w:r>
      <w:proofErr w:type="spellEnd"/>
      <w:r w:rsidRPr="00DA23B0">
        <w:rPr>
          <w:szCs w:val="28"/>
          <w:lang w:val="uk-UA"/>
        </w:rPr>
        <w:t xml:space="preserve">, </w:t>
      </w:r>
      <w:proofErr w:type="spellStart"/>
      <w:r w:rsidRPr="00DA23B0">
        <w:rPr>
          <w:szCs w:val="28"/>
          <w:lang w:val="uk-UA"/>
        </w:rPr>
        <w:t>д.і.н</w:t>
      </w:r>
      <w:proofErr w:type="spellEnd"/>
      <w:r w:rsidRPr="00DA23B0">
        <w:rPr>
          <w:szCs w:val="28"/>
          <w:lang w:val="uk-UA"/>
        </w:rPr>
        <w:t xml:space="preserve">., проф. О. І. </w:t>
      </w:r>
      <w:proofErr w:type="spellStart"/>
      <w:r w:rsidRPr="00DA23B0">
        <w:rPr>
          <w:szCs w:val="28"/>
          <w:lang w:val="uk-UA"/>
        </w:rPr>
        <w:t>Гуржій</w:t>
      </w:r>
      <w:proofErr w:type="spellEnd"/>
      <w:r w:rsidRPr="00DA23B0">
        <w:rPr>
          <w:szCs w:val="28"/>
          <w:lang w:val="uk-UA"/>
        </w:rPr>
        <w:t xml:space="preserve">; М-во освіти і науки України, Черкас. </w:t>
      </w:r>
      <w:proofErr w:type="spellStart"/>
      <w:r w:rsidRPr="00DA23B0">
        <w:rPr>
          <w:szCs w:val="28"/>
          <w:lang w:val="uk-UA"/>
        </w:rPr>
        <w:t>держ</w:t>
      </w:r>
      <w:proofErr w:type="spellEnd"/>
      <w:r w:rsidRPr="00DA23B0">
        <w:rPr>
          <w:szCs w:val="28"/>
          <w:lang w:val="uk-UA"/>
        </w:rPr>
        <w:t xml:space="preserve">. </w:t>
      </w:r>
      <w:proofErr w:type="spellStart"/>
      <w:r w:rsidRPr="00DA23B0">
        <w:rPr>
          <w:szCs w:val="28"/>
          <w:lang w:val="uk-UA"/>
        </w:rPr>
        <w:t>технол</w:t>
      </w:r>
      <w:proofErr w:type="spellEnd"/>
      <w:r w:rsidRPr="00DA23B0">
        <w:rPr>
          <w:szCs w:val="28"/>
          <w:lang w:val="uk-UA"/>
        </w:rPr>
        <w:t>. ун-т.– Черкаси: ЧДТУ, 2016. – 644 с.</w:t>
      </w:r>
    </w:p>
    <w:p w:rsidR="005F5C2C" w:rsidRPr="00DA23B0" w:rsidRDefault="005F5C2C" w:rsidP="005F5C2C">
      <w:pPr>
        <w:jc w:val="both"/>
        <w:rPr>
          <w:b/>
          <w:i/>
          <w:lang w:val="uk-UA"/>
        </w:rPr>
      </w:pPr>
    </w:p>
    <w:p w:rsidR="005F5C2C" w:rsidRPr="00FB7BA9" w:rsidRDefault="005F5C2C" w:rsidP="005F5C2C">
      <w:pPr>
        <w:jc w:val="both"/>
        <w:rPr>
          <w:sz w:val="28"/>
          <w:szCs w:val="28"/>
          <w:lang w:val="uk-UA"/>
        </w:rPr>
      </w:pPr>
    </w:p>
    <w:p w:rsidR="005F5C2C" w:rsidRPr="004A305A" w:rsidRDefault="005F5C2C" w:rsidP="005F5C2C">
      <w:pPr>
        <w:jc w:val="center"/>
        <w:rPr>
          <w:b/>
          <w:i/>
          <w:sz w:val="28"/>
          <w:szCs w:val="28"/>
          <w:lang w:val="uk-UA"/>
        </w:rPr>
      </w:pPr>
      <w:r w:rsidRPr="004A305A">
        <w:rPr>
          <w:b/>
          <w:i/>
          <w:sz w:val="28"/>
          <w:szCs w:val="28"/>
          <w:lang w:val="uk-UA"/>
        </w:rPr>
        <w:t>Методичні рекомендації</w:t>
      </w:r>
    </w:p>
    <w:p w:rsidR="005F5C2C" w:rsidRPr="000814A3" w:rsidRDefault="005F5C2C" w:rsidP="005F5C2C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>1. Адміністративно-територіальний поділ українських земель.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На початку XIX ст. більшість українських земель входили до складу Російської імперії. </w:t>
      </w: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Адміністративно-територіальний поділ</w:t>
      </w:r>
      <w:r w:rsidRPr="00FB7BA9">
        <w:rPr>
          <w:i/>
          <w:sz w:val="28"/>
          <w:szCs w:val="28"/>
          <w:lang w:val="uk-UA"/>
        </w:rPr>
        <w:t xml:space="preserve"> </w:t>
      </w:r>
      <w:r w:rsidRPr="00FB7BA9">
        <w:rPr>
          <w:sz w:val="28"/>
          <w:szCs w:val="28"/>
          <w:lang w:val="uk-UA"/>
        </w:rPr>
        <w:t>Наддніпрянщини</w:t>
      </w:r>
    </w:p>
    <w:p w:rsidR="005F5C2C" w:rsidRPr="00FB7BA9" w:rsidRDefault="005F5C2C" w:rsidP="005F5C2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Полтавська, Чернігівська, Харківська – Лівобережжя, </w:t>
      </w:r>
    </w:p>
    <w:p w:rsidR="005F5C2C" w:rsidRPr="00FB7BA9" w:rsidRDefault="005F5C2C" w:rsidP="005F5C2C">
      <w:pPr>
        <w:numPr>
          <w:ilvl w:val="0"/>
          <w:numId w:val="2"/>
        </w:numPr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Волинська, Подільська, Київська – Правобережжя, </w:t>
      </w:r>
    </w:p>
    <w:p w:rsidR="005F5C2C" w:rsidRPr="00FB7BA9" w:rsidRDefault="005F5C2C" w:rsidP="005F5C2C">
      <w:pPr>
        <w:numPr>
          <w:ilvl w:val="0"/>
          <w:numId w:val="2"/>
        </w:numPr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Катеринославська, Херсонська, Таврійська – Степова Україна.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Всього 9 губерній.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1812 р. відбувалася російсько-французька війна, основні події відбувалися за межами України. Українці на заклик російського імператора створили земські і козачі полки, які після війни були розформовані.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Під час російсько-турецької війни 1828-1829 рр. козаки-</w:t>
      </w:r>
      <w:proofErr w:type="spellStart"/>
      <w:r w:rsidRPr="00FB7BA9">
        <w:rPr>
          <w:sz w:val="28"/>
          <w:szCs w:val="28"/>
          <w:lang w:val="uk-UA"/>
        </w:rPr>
        <w:t>задунайці</w:t>
      </w:r>
      <w:proofErr w:type="spellEnd"/>
      <w:r w:rsidRPr="00FB7BA9">
        <w:rPr>
          <w:sz w:val="28"/>
          <w:szCs w:val="28"/>
          <w:lang w:val="uk-UA"/>
        </w:rPr>
        <w:t xml:space="preserve"> на чолі з кошовим отаманом Й. Гладким перейшли на бік Росії. У 1828 р. перестала існувати Задунайська Січ, створене Азовське козаче військо, згодом переселене на Кубань.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Промисловий переворот 1830-1880 рр.</w:t>
      </w: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Економічне становище українських земель:</w:t>
      </w:r>
    </w:p>
    <w:p w:rsidR="005F5C2C" w:rsidRPr="00FB7BA9" w:rsidRDefault="005F5C2C" w:rsidP="005F5C2C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 xml:space="preserve">Аграрний характер економіки Наддніпрянщини зберігався протягом усього XIX ст. </w:t>
      </w:r>
    </w:p>
    <w:p w:rsidR="005F5C2C" w:rsidRPr="00FB7BA9" w:rsidRDefault="005F5C2C" w:rsidP="005F5C2C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Використання вільнонайманої праці у Південній Україні</w:t>
      </w:r>
    </w:p>
    <w:p w:rsidR="005F5C2C" w:rsidRPr="00FB7BA9" w:rsidRDefault="005F5C2C" w:rsidP="005F5C2C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Експорт хліба через чорноморські порти. </w:t>
      </w:r>
    </w:p>
    <w:p w:rsidR="005F5C2C" w:rsidRPr="00FB7BA9" w:rsidRDefault="005F5C2C" w:rsidP="005F5C2C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 Правобережжі переважало кріпацтво.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У 30-х рр. почався промисловий переворот (це перехід до машинного виробництва, ручну працю змінює машинна. Завершився у 80-х рр. XIX ст.)</w:t>
      </w:r>
    </w:p>
    <w:p w:rsidR="005F5C2C" w:rsidRPr="00FB7BA9" w:rsidRDefault="005F5C2C" w:rsidP="005F5C2C">
      <w:p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Наслідки промислового перевороту: зароджуються ринкові відносини, виникають нові галузі промисловості, але через кріпацтво уповільнюються темпи розвитку економіки.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Особливості кріпосного гніту</w:t>
      </w:r>
    </w:p>
    <w:p w:rsidR="005F5C2C" w:rsidRPr="00FB7BA9" w:rsidRDefault="005F5C2C" w:rsidP="005F5C2C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1.</w:t>
      </w:r>
      <w:r w:rsidRPr="00FB7BA9">
        <w:rPr>
          <w:sz w:val="28"/>
          <w:szCs w:val="28"/>
          <w:lang w:val="uk-UA"/>
        </w:rPr>
        <w:tab/>
        <w:t xml:space="preserve">посилення експлуатації (грошова і натуральна рента, місячина – примус селян працювати на панщині щоденно в обмін на місячну норму харчів). </w:t>
      </w:r>
    </w:p>
    <w:p w:rsidR="005F5C2C" w:rsidRPr="00FB7BA9" w:rsidRDefault="005F5C2C" w:rsidP="005F5C2C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2.</w:t>
      </w:r>
      <w:r w:rsidRPr="00FB7BA9">
        <w:rPr>
          <w:sz w:val="28"/>
          <w:szCs w:val="28"/>
          <w:lang w:val="uk-UA"/>
        </w:rPr>
        <w:tab/>
        <w:t>опір населення (народні виступи Устима Кармалюка протягом 20 років, 1812-1835 р. на Поділлі).</w:t>
      </w:r>
    </w:p>
    <w:p w:rsidR="005F5C2C" w:rsidRPr="00FB7BA9" w:rsidRDefault="005F5C2C" w:rsidP="005F5C2C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3.</w:t>
      </w:r>
      <w:r w:rsidRPr="00FB7BA9">
        <w:rPr>
          <w:sz w:val="28"/>
          <w:szCs w:val="28"/>
          <w:lang w:val="uk-UA"/>
        </w:rPr>
        <w:tab/>
        <w:t>антикріпосницький рух селян («Київська козаччина» 1855р. – масовий селянський рух на Київщині і Чернігівщині, мета: відновити козацтво, селяни відмовлялися відробляти панщину).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0814A3" w:rsidRDefault="005F5C2C" w:rsidP="005F5C2C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>2. Початок національного відродження. Кирило-</w:t>
      </w:r>
      <w:proofErr w:type="spellStart"/>
      <w:r w:rsidRPr="000814A3">
        <w:rPr>
          <w:b/>
          <w:i/>
          <w:sz w:val="28"/>
          <w:szCs w:val="28"/>
          <w:u w:val="single"/>
          <w:lang w:val="uk-UA"/>
        </w:rPr>
        <w:t>Мефодіївське</w:t>
      </w:r>
      <w:proofErr w:type="spellEnd"/>
      <w:r w:rsidRPr="000814A3">
        <w:rPr>
          <w:b/>
          <w:i/>
          <w:sz w:val="28"/>
          <w:szCs w:val="28"/>
          <w:u w:val="single"/>
          <w:lang w:val="uk-UA"/>
        </w:rPr>
        <w:t xml:space="preserve"> братство.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Українське національне відродження – це процес пробудження і формування самосвідомості народу, який проявляється у розвитку культури, захисті мови. Початок відродження пов’язаний з виходом «Енеїди» 1798 р., І. Котляревського, та «Історії </w:t>
      </w:r>
      <w:proofErr w:type="spellStart"/>
      <w:r w:rsidRPr="00FB7BA9">
        <w:rPr>
          <w:sz w:val="28"/>
          <w:szCs w:val="28"/>
          <w:lang w:val="uk-UA"/>
        </w:rPr>
        <w:t>Русів</w:t>
      </w:r>
      <w:proofErr w:type="spellEnd"/>
      <w:r w:rsidRPr="00FB7BA9">
        <w:rPr>
          <w:sz w:val="28"/>
          <w:szCs w:val="28"/>
          <w:lang w:val="uk-UA"/>
        </w:rPr>
        <w:t xml:space="preserve">» 1846 р. (ймовірні автори: батько і син </w:t>
      </w:r>
      <w:proofErr w:type="spellStart"/>
      <w:r w:rsidRPr="00FB7BA9">
        <w:rPr>
          <w:sz w:val="28"/>
          <w:szCs w:val="28"/>
          <w:lang w:val="uk-UA"/>
        </w:rPr>
        <w:t>Полетики</w:t>
      </w:r>
      <w:proofErr w:type="spellEnd"/>
      <w:r w:rsidRPr="00FB7BA9">
        <w:rPr>
          <w:sz w:val="28"/>
          <w:szCs w:val="28"/>
          <w:lang w:val="uk-UA"/>
        </w:rPr>
        <w:t xml:space="preserve">). </w:t>
      </w: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Періоди українського національного відродження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1. романтичний кінець XVIII – 40-ві рр. XIX (збір фольклору).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2. </w:t>
      </w:r>
      <w:proofErr w:type="spellStart"/>
      <w:r w:rsidRPr="00FB7BA9">
        <w:rPr>
          <w:sz w:val="28"/>
          <w:szCs w:val="28"/>
          <w:lang w:val="uk-UA"/>
        </w:rPr>
        <w:t>громадівсько</w:t>
      </w:r>
      <w:proofErr w:type="spellEnd"/>
      <w:r w:rsidRPr="00FB7BA9">
        <w:rPr>
          <w:sz w:val="28"/>
          <w:szCs w:val="28"/>
          <w:lang w:val="uk-UA"/>
        </w:rPr>
        <w:t xml:space="preserve">-народницький, 40-80 рр. XIX ст. поява перших організацій. 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3. політичний – поява автономістів і самостійників.</w:t>
      </w:r>
    </w:p>
    <w:p w:rsidR="005F5C2C" w:rsidRPr="00FB7BA9" w:rsidRDefault="005F5C2C" w:rsidP="005F5C2C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Суспільні рухи і організації: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Масонство – релігійно-етичний таємний суспільний рух. Серед українських масонів поширювалися ідеї слов’янської федерації, в якій українці були б рівними серед рівних. В Україні існувала полтавська ложа «Любов до істини» (1818-1819 рр.), до якої належав І. Котляревський.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Національна ідея поширюється серед «різночинців» - «люди різного чину і звання») - соціальна група населення в Російської імперії  XVIII-XIX ст., вихідці з духівництва, купецтва, міщан, селянства, дрібного чиновництва і збіднілого дворянства, що здобули освіту і відірвалися від свого колишнього соціального середовища. Серед різночинців найвидатнішим став Т. Шевченко. У 1840 р. відбулося перше видання «Кобзаря».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Різночинці утворили Кирило-</w:t>
      </w:r>
      <w:proofErr w:type="spellStart"/>
      <w:r w:rsidRPr="00FB7BA9">
        <w:rPr>
          <w:sz w:val="28"/>
          <w:szCs w:val="28"/>
          <w:lang w:val="uk-UA"/>
        </w:rPr>
        <w:t>Мефодіївське</w:t>
      </w:r>
      <w:proofErr w:type="spellEnd"/>
      <w:r w:rsidRPr="00FB7BA9">
        <w:rPr>
          <w:sz w:val="28"/>
          <w:szCs w:val="28"/>
          <w:lang w:val="uk-UA"/>
        </w:rPr>
        <w:t xml:space="preserve"> братство – українську таємну політичну організацію. Існувала у 1846-1847 рр. Склад: 12 чоловік, серед них М. </w:t>
      </w:r>
      <w:r w:rsidRPr="00FB7BA9">
        <w:rPr>
          <w:sz w:val="28"/>
          <w:szCs w:val="28"/>
          <w:lang w:val="uk-UA"/>
        </w:rPr>
        <w:lastRenderedPageBreak/>
        <w:t xml:space="preserve">Костомаров, П. Куліш, Т. Шевченко. Програмні документи: «Книга буття українського народу» і «Статут слов’янського братства </w:t>
      </w:r>
      <w:proofErr w:type="spellStart"/>
      <w:r w:rsidRPr="00FB7BA9">
        <w:rPr>
          <w:sz w:val="28"/>
          <w:szCs w:val="28"/>
          <w:lang w:val="uk-UA"/>
        </w:rPr>
        <w:t>св</w:t>
      </w:r>
      <w:proofErr w:type="spellEnd"/>
      <w:r w:rsidRPr="00FB7BA9">
        <w:rPr>
          <w:sz w:val="28"/>
          <w:szCs w:val="28"/>
          <w:lang w:val="uk-UA"/>
        </w:rPr>
        <w:t xml:space="preserve">. Кирила і Мефодія» М. Костомарова.  Мета: створення федерації християнських республік, ліквідація кріпацтва. Члени братства були арештовані і покарані.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Російські та польські суспільні рухи.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В Україні діяв загальноросійський політичний рух. Приклад: діяльність декабристів. В Україні діяли «Південне товариство» і «Товариство об’єднаних слов’ян», які об’єдналися у 1825 р. Програмні документи: «Руська правда Пестеля».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0814A3">
        <w:rPr>
          <w:i/>
          <w:sz w:val="28"/>
          <w:szCs w:val="28"/>
          <w:lang w:val="uk-UA"/>
        </w:rPr>
        <w:t>Мета Південного товариства</w:t>
      </w:r>
      <w:r w:rsidRPr="00FB7BA9">
        <w:rPr>
          <w:sz w:val="28"/>
          <w:szCs w:val="28"/>
          <w:lang w:val="uk-UA"/>
        </w:rPr>
        <w:t xml:space="preserve">: Російська імперія мала перетворитися у республіку з парламентом, ліквідація кріпацтва, але всім народам імперії, крім польського, відмовлено у праві на власну державу.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29 грудня 1825 р. – 3 січня 1826 р. декабристи організували повстання Чернігівського полку, придушене урядовими військами.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В Україні діяв польський політичний рух, який організував повстання 1830-1831 рр. Мета поляків: відновлення Речі Посполитої, збереження кріпацтва. Саме тому українське населення не підтримало польську шляхту. 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Отже, у першій половині XIX ст. в Україні з’явився власний суспільно-політичний рух, а в російському та польському українці брали незначну участь. </w:t>
      </w:r>
    </w:p>
    <w:p w:rsidR="005F5C2C" w:rsidRDefault="005F5C2C" w:rsidP="005F5C2C">
      <w:pPr>
        <w:jc w:val="both"/>
        <w:rPr>
          <w:sz w:val="28"/>
          <w:szCs w:val="28"/>
          <w:lang w:val="uk-UA"/>
        </w:rPr>
      </w:pPr>
    </w:p>
    <w:p w:rsidR="005F5C2C" w:rsidRPr="000814A3" w:rsidRDefault="005F5C2C" w:rsidP="005F5C2C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3</w:t>
      </w:r>
      <w:r w:rsidRPr="000814A3">
        <w:rPr>
          <w:b/>
          <w:i/>
          <w:sz w:val="28"/>
          <w:szCs w:val="28"/>
          <w:u w:val="single"/>
          <w:lang w:val="uk-UA"/>
        </w:rPr>
        <w:t xml:space="preserve">. Реформи 60-70 рр. </w:t>
      </w:r>
      <w:r w:rsidRPr="000814A3">
        <w:rPr>
          <w:b/>
          <w:i/>
          <w:sz w:val="28"/>
          <w:szCs w:val="28"/>
          <w:u w:val="single"/>
          <w:lang w:val="en-US"/>
        </w:rPr>
        <w:t>XIX</w:t>
      </w:r>
      <w:r w:rsidRPr="000814A3">
        <w:rPr>
          <w:b/>
          <w:i/>
          <w:sz w:val="28"/>
          <w:szCs w:val="28"/>
          <w:u w:val="single"/>
        </w:rPr>
        <w:t xml:space="preserve"> </w:t>
      </w:r>
      <w:r w:rsidRPr="000814A3">
        <w:rPr>
          <w:b/>
          <w:i/>
          <w:sz w:val="28"/>
          <w:szCs w:val="28"/>
          <w:u w:val="single"/>
          <w:lang w:val="uk-UA"/>
        </w:rPr>
        <w:t>ст. та їх вплив на Україну.</w:t>
      </w:r>
    </w:p>
    <w:p w:rsidR="005F5C2C" w:rsidRPr="00FB7BA9" w:rsidRDefault="005F5C2C" w:rsidP="005F5C2C">
      <w:pPr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Селянська реформа 1861 р.: мета, зміст та наслідки.</w:t>
      </w:r>
    </w:p>
    <w:p w:rsidR="005F5C2C" w:rsidRPr="00FB7BA9" w:rsidRDefault="005F5C2C" w:rsidP="005F5C2C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 середину ХІХ століття Російська імперія все більше відставала від передових країн Західної Європи, а кріпосницький устрій все більше гальмував розвиток. У 1855 році імператор Микола І не витримав ганебної поразки у Кримській війні і помер. Його замінив на престолі Олександр ІІ, який взявся реформувати країну.</w:t>
      </w: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Причини реформ:</w:t>
      </w:r>
    </w:p>
    <w:p w:rsidR="005F5C2C" w:rsidRPr="00FB7BA9" w:rsidRDefault="005F5C2C" w:rsidP="005F5C2C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поразка в Кримській війні 1853-1856 рр., </w:t>
      </w:r>
    </w:p>
    <w:p w:rsidR="005F5C2C" w:rsidRPr="00FB7BA9" w:rsidRDefault="005F5C2C" w:rsidP="005F5C2C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антикріпосницький рух селян («Київська козаччина» 1855р., «У Таврію за волею» 1856 р.). У 1855 році серед селян Київщини поширилася чутка, що російська влада відновлює козацький устрій. Насправді, імперська адміністрація оголосила набір в ополчення для участі в Кримській війні. Проте селян було не зупинити. Вони самовільно записувалися у «козаки», організовували самоуправні громади і відмовлялися виконувати повинності. Рух відомий як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«Київська козаччина»</w:t>
      </w:r>
      <w:r w:rsidRPr="00FB7BA9">
        <w:rPr>
          <w:sz w:val="28"/>
          <w:szCs w:val="28"/>
          <w:lang w:val="uk-UA"/>
        </w:rPr>
        <w:t> вдалося придушити лише силою.</w:t>
      </w:r>
      <w:r w:rsidRPr="00FB7BA9">
        <w:rPr>
          <w:sz w:val="28"/>
          <w:szCs w:val="28"/>
          <w:shd w:val="clear" w:color="auto" w:fill="FFFFFF"/>
          <w:lang w:val="uk-UA"/>
        </w:rPr>
        <w:t xml:space="preserve"> </w:t>
      </w:r>
      <w:r w:rsidRPr="00FB7BA9">
        <w:rPr>
          <w:sz w:val="28"/>
          <w:szCs w:val="28"/>
          <w:lang w:val="uk-UA"/>
        </w:rPr>
        <w:t>«У Таврію за волею»</w:t>
      </w:r>
      <w:r w:rsidRPr="00FB7BA9">
        <w:rPr>
          <w:sz w:val="28"/>
          <w:szCs w:val="28"/>
          <w:shd w:val="clear" w:color="auto" w:fill="FFFFFF"/>
          <w:lang w:val="uk-UA"/>
        </w:rPr>
        <w:t xml:space="preserve"> 1856 р. – другий після </w:t>
      </w:r>
      <w:hyperlink r:id="rId5" w:tooltip="Перейти" w:history="1">
        <w:r w:rsidRPr="00FB7BA9">
          <w:rPr>
            <w:sz w:val="28"/>
            <w:szCs w:val="28"/>
            <w:shd w:val="clear" w:color="auto" w:fill="FFFFFF"/>
            <w:lang w:val="uk-UA"/>
          </w:rPr>
          <w:t>Київської козаччини 1855</w:t>
        </w:r>
      </w:hyperlink>
      <w:r w:rsidRPr="00FB7BA9">
        <w:rPr>
          <w:sz w:val="28"/>
          <w:szCs w:val="28"/>
          <w:lang w:val="uk-UA"/>
        </w:rPr>
        <w:t xml:space="preserve"> р.</w:t>
      </w:r>
      <w:r w:rsidRPr="00FB7BA9">
        <w:rPr>
          <w:sz w:val="28"/>
          <w:szCs w:val="28"/>
          <w:shd w:val="clear" w:color="auto" w:fill="FFFFFF"/>
          <w:lang w:val="uk-UA"/>
        </w:rPr>
        <w:t> за масовістю селянський рух України. Приводом до нього стали чутки про те, що нібито царський уряд закликає бажаючих переселятися на спустілий після </w:t>
      </w:r>
      <w:r w:rsidRPr="00FB7BA9">
        <w:rPr>
          <w:sz w:val="28"/>
          <w:szCs w:val="28"/>
          <w:lang w:val="uk-UA"/>
        </w:rPr>
        <w:t xml:space="preserve">Кримської </w:t>
      </w:r>
      <w:r w:rsidRPr="00FB7BA9">
        <w:rPr>
          <w:sz w:val="28"/>
          <w:szCs w:val="28"/>
          <w:lang w:val="uk-UA"/>
        </w:rPr>
        <w:lastRenderedPageBreak/>
        <w:t>війни</w:t>
      </w:r>
      <w:r w:rsidRPr="00FB7BA9">
        <w:rPr>
          <w:sz w:val="28"/>
          <w:szCs w:val="28"/>
          <w:shd w:val="clear" w:color="auto" w:fill="FFFFFF"/>
          <w:lang w:val="uk-UA"/>
        </w:rPr>
        <w:t xml:space="preserve"> Крим і що кріпаки-переселенці отримають при цьому волю. Рух </w:t>
      </w:r>
      <w:r w:rsidRPr="00FB7BA9">
        <w:rPr>
          <w:sz w:val="28"/>
          <w:szCs w:val="28"/>
          <w:lang w:val="uk-UA"/>
        </w:rPr>
        <w:t xml:space="preserve">придушено військами. </w:t>
      </w:r>
    </w:p>
    <w:p w:rsidR="005F5C2C" w:rsidRPr="00FB7BA9" w:rsidRDefault="005F5C2C" w:rsidP="005F5C2C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через кріпацтво уповільнюються темпи розвитку економіки.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Селянська реформа 1861 р.: мета, зміст, та наслідки.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I. Селянська реформа. 19 лютого 1861 р. Олександр II видав «Маніфест» про скасування кріпацтва. </w:t>
      </w:r>
    </w:p>
    <w:p w:rsidR="005F5C2C" w:rsidRPr="00FB7BA9" w:rsidRDefault="005F5C2C" w:rsidP="005F5C2C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скасовано особисту залежність селянина від поміщика.</w:t>
      </w:r>
    </w:p>
    <w:p w:rsidR="005F5C2C" w:rsidRPr="00FB7BA9" w:rsidRDefault="005F5C2C" w:rsidP="005F5C2C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селяни здобули ряд майнових і особистих прав (вступати в шлюб, навчання, торгувати).</w:t>
      </w:r>
    </w:p>
    <w:p w:rsidR="005F5C2C" w:rsidRPr="00FB7BA9" w:rsidRDefault="005F5C2C" w:rsidP="005F5C2C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якщо до реформи селянин користувався більшою ділянкою, ніж мав право отримати, то різницю в нього забирали – відрізали. Ці землі так і називали – «відрізки». </w:t>
      </w:r>
    </w:p>
    <w:p w:rsidR="005F5C2C" w:rsidRPr="00FB7BA9" w:rsidRDefault="005F5C2C" w:rsidP="005F5C2C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 49 років селяни повертали державі її позику з відсотками.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Реформа непослідовна: сформувала приватну власність і підприємництво, створила умови для економічного зростання, зберегла поміщицьке землеволодіння, сприяла безземеллю селян.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Реформи 60-70 рр. та їх вплив на Україну.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II. 1864 р. судова реформа (суд став відкритим, рішення приймали присяжні засідателі, введена змагальність сторін між адвокатом в прокурором. Хоча залишилися фізичні покарання для селян, ця реформа найбільш демократична).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III. 1864 р. земська (запроваджено земства – органи місцевого самоврядування. Членів земств обирали від усіх станів населення. Земства займалися господарсько-культурними питаннями).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IV. 1864 р. освітня реформа (єдина система освіти: народні училища – класичні і реальні гімназії – університети).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V. 1874 р. військова реформа (введено загальну військову повинність, служба 6-7 р. замість 25 років).</w:t>
      </w:r>
    </w:p>
    <w:p w:rsidR="005F5C2C" w:rsidRPr="000814A3" w:rsidRDefault="005F5C2C" w:rsidP="005F5C2C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0814A3">
        <w:rPr>
          <w:i/>
          <w:sz w:val="28"/>
          <w:szCs w:val="28"/>
          <w:u w:val="single"/>
          <w:lang w:val="uk-UA"/>
        </w:rPr>
        <w:t>Наслідки: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B7BA9">
        <w:rPr>
          <w:sz w:val="28"/>
          <w:szCs w:val="28"/>
          <w:lang w:val="uk-UA"/>
        </w:rPr>
        <w:t>утвердження ринкового господарства, хоча збереглися феодальні пережитки (збережено самодержавства, поміщицьке землеволодіння).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Соціально-економічний розвиток Наддніпрянської України.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80-х рр. завершено промисловий переворот.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Запущено першу залізницю Одеса-Балта 1865 р.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Збільшився приплив іноземного капіталу.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на Правобережжі розвивається цукробурякове виробництво. Найвідоміші підприємці: Алчевські, Терещенки, Симиренки. Розвиток української культури був пов’язаний з діяльністю деяких підприємців – родини Терещенків, </w:t>
      </w:r>
      <w:proofErr w:type="spellStart"/>
      <w:r w:rsidRPr="00FB7BA9">
        <w:rPr>
          <w:sz w:val="28"/>
          <w:szCs w:val="28"/>
          <w:lang w:val="uk-UA"/>
        </w:rPr>
        <w:t>Симиренків</w:t>
      </w:r>
      <w:proofErr w:type="spellEnd"/>
      <w:r w:rsidRPr="00FB7BA9">
        <w:rPr>
          <w:sz w:val="28"/>
          <w:szCs w:val="28"/>
          <w:lang w:val="uk-UA"/>
        </w:rPr>
        <w:t xml:space="preserve">, Ханенків. Вони займалися меценатством, віддавали значні кошти на </w:t>
      </w:r>
      <w:r w:rsidRPr="00FB7BA9">
        <w:rPr>
          <w:sz w:val="28"/>
          <w:szCs w:val="28"/>
          <w:lang w:val="uk-UA"/>
        </w:rPr>
        <w:lastRenderedPageBreak/>
        <w:t xml:space="preserve">будівництво й утримання закладів освіти, культури, охорони здоров’я, матеріально допомагали діячам української культури. </w:t>
      </w:r>
    </w:p>
    <w:p w:rsidR="005F5C2C" w:rsidRPr="00FB7BA9" w:rsidRDefault="005F5C2C" w:rsidP="005F5C2C">
      <w:pPr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Соціальні зміни в Україні.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З’явилися дві нові соціальні верстви – підприємці (буржуазія) і наймані робітники (пролетаріат). Ці дві верстви в Україні були багатонаціональними за складом.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Суспільно-політичні рухи в Україні.</w:t>
      </w:r>
    </w:p>
    <w:p w:rsidR="005F5C2C" w:rsidRPr="00FB7BA9" w:rsidRDefault="005F5C2C" w:rsidP="005F5C2C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 xml:space="preserve">Польський визвольний рух в Україні. </w:t>
      </w:r>
      <w:proofErr w:type="spellStart"/>
      <w:r w:rsidRPr="00FB7BA9">
        <w:rPr>
          <w:i/>
          <w:sz w:val="28"/>
          <w:szCs w:val="28"/>
          <w:lang w:val="uk-UA"/>
        </w:rPr>
        <w:t>Хлопомани</w:t>
      </w:r>
      <w:proofErr w:type="spellEnd"/>
      <w:r w:rsidRPr="00FB7BA9">
        <w:rPr>
          <w:i/>
          <w:sz w:val="28"/>
          <w:szCs w:val="28"/>
          <w:lang w:val="uk-UA"/>
        </w:rPr>
        <w:t>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Хлопоманство – </w:t>
      </w:r>
      <w:proofErr w:type="spellStart"/>
      <w:r w:rsidRPr="00FB7BA9">
        <w:rPr>
          <w:sz w:val="28"/>
          <w:szCs w:val="28"/>
          <w:lang w:val="uk-UA"/>
        </w:rPr>
        <w:t>народницько</w:t>
      </w:r>
      <w:proofErr w:type="spellEnd"/>
      <w:r w:rsidRPr="00FB7BA9">
        <w:rPr>
          <w:sz w:val="28"/>
          <w:szCs w:val="28"/>
          <w:lang w:val="uk-UA"/>
        </w:rPr>
        <w:t xml:space="preserve">-культурна течія української інтелігенції. 1850-1860 рр. Лідер: Володимир Антонович, мета - просвіта народу.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Чергове польське повстання 1863-1864 рр. знову не викликало підтримки українського населення. </w:t>
      </w:r>
    </w:p>
    <w:p w:rsidR="005F5C2C" w:rsidRPr="00FB7BA9" w:rsidRDefault="005F5C2C" w:rsidP="005F5C2C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Український визвольний рух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Український національний рух в цей період представлений громадами.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Громади - напівлегальні об’єднання української інтелігенції, перша виникла в 1859 р. в Петербурзі.  Мета: підвищити культурно-освітній рівень українського народу шляхом поширення шкіл і книг. Видали 1-й український журнал «Основа».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Активізація українського руху викликала урядову реакцію. У 1863 р. видано Валуєвський циркуляр (від прізвища міністра внутрішніх справ П. Валуєва). Заборона освіти і друку українською мовою.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В 1873-1876 рр. діяв «Південно-Західний відділ Російського географічного товариства», закритий після Емського указу. Перший керівник Г. Галаган, діловий керівник – П. Чубинський. Відділ займався збором українських фольклорних, етнографічних, історичних матеріалів. Друкований орган: газета «</w:t>
      </w:r>
      <w:r w:rsidRPr="00FB7BA9">
        <w:rPr>
          <w:sz w:val="28"/>
          <w:szCs w:val="28"/>
        </w:rPr>
        <w:t>Киевский</w:t>
      </w:r>
      <w:r w:rsidRPr="00FB7BA9">
        <w:rPr>
          <w:sz w:val="28"/>
          <w:szCs w:val="28"/>
          <w:lang w:val="uk-UA"/>
        </w:rPr>
        <w:t xml:space="preserve"> телеграф».</w:t>
      </w:r>
    </w:p>
    <w:p w:rsidR="005F5C2C" w:rsidRPr="00FB7BA9" w:rsidRDefault="005F5C2C" w:rsidP="005F5C2C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Російський визвольний рух в Україні.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70-80-х рр. частина українців (М. Кибальчич) брали участь у російському народницькому русі. Мета народників: соціальне визволення. Перейшли до політичного терору. 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У 1876 р. вийшов Емський указ Олександра II про заборону театральних вистав українською мовою, ввозу української літератури з-за кордону.</w:t>
      </w:r>
    </w:p>
    <w:p w:rsidR="005F5C2C" w:rsidRPr="00FB7BA9" w:rsidRDefault="005F5C2C" w:rsidP="005F5C2C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Наслідки: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закрито «Південно-Західний відділ Російського географічного товариства».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один з найвідоміших громадівців – М. Драгоманов виїхав за кордон в Женеву, де почав видавати у 1878 р. журнал «Громада».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Емський указ призвів до радикалізації політичного життя. В 1890-х рр. утворено таємне Братство тарасівців (М. Міхновський, Б. Грінченко). Мета: боротьба за національне визволення українського народу. </w:t>
      </w: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 xml:space="preserve">Отже, український національно-визвольний рух вступив у новий період – етап політичної боротьби. </w:t>
      </w:r>
    </w:p>
    <w:p w:rsidR="005F5C2C" w:rsidRPr="00FB7BA9" w:rsidRDefault="005F5C2C" w:rsidP="005F5C2C">
      <w:pPr>
        <w:ind w:firstLine="540"/>
        <w:rPr>
          <w:lang w:val="uk-UA"/>
        </w:rPr>
      </w:pPr>
    </w:p>
    <w:p w:rsidR="005F5C2C" w:rsidRPr="000814A3" w:rsidRDefault="005F5C2C" w:rsidP="005F5C2C">
      <w:pPr>
        <w:widowControl w:val="0"/>
        <w:shd w:val="clear" w:color="auto" w:fill="FFFFFF"/>
        <w:ind w:left="1" w:right="200" w:firstLine="539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>4. Культура України у кінці XVIII - XIX ст.</w:t>
      </w:r>
    </w:p>
    <w:p w:rsidR="005F5C2C" w:rsidRPr="00FB7BA9" w:rsidRDefault="005F5C2C" w:rsidP="005F5C2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F5C2C" w:rsidRPr="000814A3" w:rsidRDefault="005F5C2C" w:rsidP="005F5C2C">
      <w:pPr>
        <w:shd w:val="clear" w:color="auto" w:fill="FFFFFF"/>
        <w:ind w:firstLine="539"/>
        <w:jc w:val="center"/>
        <w:rPr>
          <w:i/>
          <w:sz w:val="28"/>
          <w:szCs w:val="28"/>
          <w:u w:val="single"/>
          <w:lang w:val="uk-UA"/>
        </w:rPr>
      </w:pPr>
      <w:r w:rsidRPr="000814A3">
        <w:rPr>
          <w:i/>
          <w:sz w:val="28"/>
          <w:szCs w:val="28"/>
          <w:u w:val="single"/>
          <w:lang w:val="uk-UA"/>
        </w:rPr>
        <w:t>Особливості розвитку культури</w:t>
      </w:r>
    </w:p>
    <w:p w:rsidR="005F5C2C" w:rsidRPr="00FB7BA9" w:rsidRDefault="005F5C2C" w:rsidP="005F5C2C">
      <w:pPr>
        <w:numPr>
          <w:ilvl w:val="0"/>
          <w:numId w:val="4"/>
        </w:num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негативний вплив мала відсутність державності</w:t>
      </w:r>
    </w:p>
    <w:p w:rsidR="005F5C2C" w:rsidRPr="00FB7BA9" w:rsidRDefault="005F5C2C" w:rsidP="005F5C2C">
      <w:pPr>
        <w:numPr>
          <w:ilvl w:val="0"/>
          <w:numId w:val="4"/>
        </w:num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культурна асиміляція з боку </w:t>
      </w:r>
      <w:r>
        <w:rPr>
          <w:sz w:val="28"/>
          <w:szCs w:val="28"/>
          <w:lang w:val="uk-UA"/>
        </w:rPr>
        <w:t xml:space="preserve">обох </w:t>
      </w:r>
      <w:r w:rsidRPr="00FB7BA9">
        <w:rPr>
          <w:sz w:val="28"/>
          <w:szCs w:val="28"/>
          <w:lang w:val="uk-UA"/>
        </w:rPr>
        <w:t>імперій</w:t>
      </w:r>
    </w:p>
    <w:p w:rsidR="005F5C2C" w:rsidRPr="00FB7BA9" w:rsidRDefault="005F5C2C" w:rsidP="005F5C2C">
      <w:pPr>
        <w:shd w:val="clear" w:color="auto" w:fill="FFFFFF"/>
        <w:ind w:left="360" w:firstLine="539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widowControl w:val="0"/>
        <w:ind w:left="1" w:right="200" w:firstLine="539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Освіта та наука.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1805 р. – заснування Харківського університету. Ініціатор – В. Каразін.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В. Каразін – ініціатор відкриття Харківського університету (1805 р.),  створення </w:t>
      </w:r>
      <w:proofErr w:type="spellStart"/>
      <w:r w:rsidRPr="00FB7BA9">
        <w:rPr>
          <w:sz w:val="28"/>
          <w:szCs w:val="28"/>
          <w:lang w:val="uk-UA"/>
        </w:rPr>
        <w:t>Філотехнічного</w:t>
      </w:r>
      <w:proofErr w:type="spellEnd"/>
      <w:r w:rsidRPr="00FB7BA9">
        <w:rPr>
          <w:sz w:val="28"/>
          <w:szCs w:val="28"/>
          <w:lang w:val="uk-UA"/>
        </w:rPr>
        <w:t xml:space="preserve"> товариства (1811 р.), за критику існуючого ладу ув’язнений у Шліссельбурзькій фортеці (1820 р.).</w:t>
      </w:r>
    </w:p>
    <w:p w:rsidR="005F5C2C" w:rsidRPr="00FB7BA9" w:rsidRDefault="005F5C2C" w:rsidP="005F5C2C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1834 р. – відкриття університету в Києві. Перший ректор – М. Максимович. М. Максимович – видатний учений-природознавець, історик, фольклорист. Один із основоположників української ботаніки. </w:t>
      </w:r>
    </w:p>
    <w:p w:rsidR="005F5C2C" w:rsidRPr="00FB7BA9" w:rsidRDefault="005F5C2C" w:rsidP="005F5C2C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1865 р. на базі </w:t>
      </w:r>
      <w:proofErr w:type="spellStart"/>
      <w:r w:rsidRPr="00FB7BA9">
        <w:rPr>
          <w:sz w:val="28"/>
          <w:szCs w:val="28"/>
          <w:lang w:val="uk-UA"/>
        </w:rPr>
        <w:t>Рішельєвського</w:t>
      </w:r>
      <w:proofErr w:type="spellEnd"/>
      <w:r w:rsidRPr="00FB7BA9">
        <w:rPr>
          <w:sz w:val="28"/>
          <w:szCs w:val="28"/>
          <w:lang w:val="uk-UA"/>
        </w:rPr>
        <w:t xml:space="preserve"> ліцею в Одесі виникає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Новоросійський університет</w:t>
      </w:r>
      <w:r w:rsidRPr="00FB7BA9">
        <w:rPr>
          <w:b/>
          <w:sz w:val="28"/>
          <w:szCs w:val="28"/>
          <w:lang w:val="uk-UA"/>
        </w:rPr>
        <w:t>.</w:t>
      </w:r>
      <w:r w:rsidRPr="00FB7BA9">
        <w:rPr>
          <w:sz w:val="28"/>
          <w:szCs w:val="28"/>
          <w:lang w:val="uk-UA"/>
        </w:rPr>
        <w:t> </w:t>
      </w:r>
    </w:p>
    <w:p w:rsidR="005F5C2C" w:rsidRPr="00FB7BA9" w:rsidRDefault="005F5C2C" w:rsidP="005F5C2C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1875 р. відкрито університет у Чернівцях. </w:t>
      </w:r>
    </w:p>
    <w:p w:rsidR="005F5C2C" w:rsidRPr="00FB7BA9" w:rsidRDefault="005F5C2C" w:rsidP="005F5C2C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shd w:val="clear" w:color="auto" w:fill="FFFFFF"/>
        <w:ind w:left="1"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Наука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 </w:t>
      </w:r>
      <w:r w:rsidRPr="00FB7BA9">
        <w:rPr>
          <w:bCs/>
          <w:sz w:val="28"/>
          <w:szCs w:val="28"/>
          <w:lang w:val="uk-UA"/>
        </w:rPr>
        <w:t>М. Грушевський</w:t>
      </w:r>
      <w:r w:rsidRPr="00FB7BA9">
        <w:rPr>
          <w:sz w:val="28"/>
          <w:szCs w:val="28"/>
          <w:lang w:val="uk-UA"/>
        </w:rPr>
        <w:t xml:space="preserve"> у 1898 р. випустив перший том </w:t>
      </w:r>
      <w:proofErr w:type="spellStart"/>
      <w:r w:rsidRPr="00FB7BA9">
        <w:rPr>
          <w:sz w:val="28"/>
          <w:szCs w:val="28"/>
          <w:lang w:val="uk-UA"/>
        </w:rPr>
        <w:t>десятитомної</w:t>
      </w:r>
      <w:proofErr w:type="spellEnd"/>
      <w:r w:rsidRPr="00FB7BA9">
        <w:rPr>
          <w:sz w:val="28"/>
          <w:szCs w:val="28"/>
          <w:lang w:val="uk-UA"/>
        </w:rPr>
        <w:t xml:space="preserve"> «Історії України-Русі», яка залишається </w:t>
      </w:r>
      <w:proofErr w:type="spellStart"/>
      <w:r w:rsidRPr="00FB7BA9">
        <w:rPr>
          <w:sz w:val="28"/>
          <w:szCs w:val="28"/>
          <w:lang w:val="uk-UA"/>
        </w:rPr>
        <w:t>найґрунтовнішим</w:t>
      </w:r>
      <w:proofErr w:type="spellEnd"/>
      <w:r w:rsidRPr="00FB7BA9">
        <w:rPr>
          <w:sz w:val="28"/>
          <w:szCs w:val="28"/>
          <w:lang w:val="uk-UA"/>
        </w:rPr>
        <w:t xml:space="preserve"> дослідженням з історії України. Видатний організатор української науки – голова НТШ.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 </w:t>
      </w:r>
      <w:r w:rsidRPr="00FB7BA9">
        <w:rPr>
          <w:bCs/>
          <w:sz w:val="28"/>
          <w:szCs w:val="28"/>
          <w:lang w:val="uk-UA"/>
        </w:rPr>
        <w:t>Д. Яворницький</w:t>
      </w:r>
      <w:r w:rsidRPr="00FB7BA9">
        <w:rPr>
          <w:sz w:val="28"/>
          <w:szCs w:val="28"/>
          <w:lang w:val="uk-UA"/>
        </w:rPr>
        <w:t xml:space="preserve"> написав тритомне дослідження «Історія запорозьких козаків» та працю </w:t>
      </w:r>
      <w:r w:rsidRPr="00FB7BA9">
        <w:rPr>
          <w:sz w:val="28"/>
          <w:szCs w:val="28"/>
          <w:shd w:val="clear" w:color="auto" w:fill="FFFFFF"/>
          <w:lang w:val="uk-UA"/>
        </w:rPr>
        <w:t>«</w:t>
      </w:r>
      <w:r w:rsidRPr="00FB7BA9">
        <w:rPr>
          <w:iCs/>
          <w:sz w:val="28"/>
          <w:szCs w:val="28"/>
          <w:shd w:val="clear" w:color="auto" w:fill="FFFFFF"/>
          <w:lang w:val="uk-UA"/>
        </w:rPr>
        <w:t xml:space="preserve">Іван Дмитрович Сірко, славний </w:t>
      </w:r>
      <w:proofErr w:type="spellStart"/>
      <w:r w:rsidRPr="00FB7BA9">
        <w:rPr>
          <w:iCs/>
          <w:sz w:val="28"/>
          <w:szCs w:val="28"/>
          <w:shd w:val="clear" w:color="auto" w:fill="FFFFFF"/>
          <w:lang w:val="uk-UA"/>
        </w:rPr>
        <w:t>кошовой</w:t>
      </w:r>
      <w:proofErr w:type="spellEnd"/>
      <w:r w:rsidRPr="00FB7BA9">
        <w:rPr>
          <w:iCs/>
          <w:sz w:val="28"/>
          <w:szCs w:val="28"/>
          <w:shd w:val="clear" w:color="auto" w:fill="FFFFFF"/>
          <w:lang w:val="uk-UA"/>
        </w:rPr>
        <w:t xml:space="preserve"> отаман запорозьких низових козаків». 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 праці Миколи Костомарова, Володимира Антоновича присвячені історії козацтва.</w:t>
      </w:r>
    </w:p>
    <w:p w:rsidR="005F5C2C" w:rsidRPr="00FB7BA9" w:rsidRDefault="005F5C2C" w:rsidP="005F5C2C">
      <w:pPr>
        <w:widowControl w:val="0"/>
        <w:ind w:left="1" w:right="200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Микола Костомаров – історик, публіцист. У 1846–1847 рр. – ад’юнкт-професор Київського університету. Один із засновників та ідейний провідник Кирило-</w:t>
      </w:r>
      <w:proofErr w:type="spellStart"/>
      <w:r w:rsidRPr="00FB7BA9">
        <w:rPr>
          <w:sz w:val="28"/>
          <w:szCs w:val="28"/>
          <w:lang w:val="uk-UA"/>
        </w:rPr>
        <w:t>Мефодіївського</w:t>
      </w:r>
      <w:proofErr w:type="spellEnd"/>
      <w:r w:rsidRPr="00FB7BA9">
        <w:rPr>
          <w:sz w:val="28"/>
          <w:szCs w:val="28"/>
          <w:lang w:val="uk-UA"/>
        </w:rPr>
        <w:t xml:space="preserve"> товариства, автор його найголовніших програмних документів, зокрема «Книги буття українського народу»</w:t>
      </w:r>
    </w:p>
    <w:p w:rsidR="005F5C2C" w:rsidRPr="00FB7BA9" w:rsidRDefault="005F5C2C" w:rsidP="005F5C2C">
      <w:pPr>
        <w:shd w:val="clear" w:color="auto" w:fill="FFFFFF"/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Література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1. Батьком української літератури вважається І. Котляревський («Енеїда», «Наталка-Полтавка», «Москаль-чарівник»). Автор першого твору нової української літератури, яким започатковано розвиток нової української літературної мови, а також перших драматичних творів – п’єс «Наталка Полтавка» та «Москаль-чарівник». 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. М"/>
        </w:smartTagPr>
        <w:r w:rsidRPr="00FB7BA9">
          <w:rPr>
            <w:sz w:val="28"/>
            <w:szCs w:val="28"/>
            <w:lang w:val="uk-UA"/>
          </w:rPr>
          <w:t>2. М</w:t>
        </w:r>
      </w:smartTag>
      <w:r w:rsidRPr="00FB7BA9">
        <w:rPr>
          <w:sz w:val="28"/>
          <w:szCs w:val="28"/>
          <w:lang w:val="uk-UA"/>
        </w:rPr>
        <w:t>. Гоголь («Тарас Бульба», «Вечори на хуторі біля Диканьки»).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3. Г"/>
        </w:smartTagPr>
        <w:r w:rsidRPr="00FB7BA9">
          <w:rPr>
            <w:sz w:val="28"/>
            <w:szCs w:val="28"/>
            <w:lang w:val="uk-UA"/>
          </w:rPr>
          <w:lastRenderedPageBreak/>
          <w:t>3. Г</w:t>
        </w:r>
      </w:smartTag>
      <w:r w:rsidRPr="00FB7BA9">
        <w:rPr>
          <w:sz w:val="28"/>
          <w:szCs w:val="28"/>
          <w:lang w:val="uk-UA"/>
        </w:rPr>
        <w:t>. Квітка-</w:t>
      </w:r>
      <w:proofErr w:type="spellStart"/>
      <w:r w:rsidRPr="00FB7BA9">
        <w:rPr>
          <w:sz w:val="28"/>
          <w:szCs w:val="28"/>
          <w:lang w:val="uk-UA"/>
        </w:rPr>
        <w:t>Основ’яненко</w:t>
      </w:r>
      <w:proofErr w:type="spellEnd"/>
      <w:r w:rsidRPr="00FB7BA9">
        <w:rPr>
          <w:sz w:val="28"/>
          <w:szCs w:val="28"/>
          <w:lang w:val="uk-UA"/>
        </w:rPr>
        <w:t xml:space="preserve"> «Сватання на Гончарівці». «Батько української прози». 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bCs/>
          <w:sz w:val="28"/>
          <w:szCs w:val="28"/>
          <w:lang w:val="uk-UA"/>
        </w:rPr>
        <w:t>4. І. Франко</w:t>
      </w:r>
      <w:r w:rsidRPr="00FB7BA9">
        <w:rPr>
          <w:sz w:val="28"/>
          <w:szCs w:val="28"/>
          <w:lang w:val="uk-UA"/>
        </w:rPr>
        <w:t xml:space="preserve"> (поеми «Марійка», «Наймичка», вірші «Каменярі», «Вічний революціонер») Був першим головою </w:t>
      </w:r>
      <w:proofErr w:type="spellStart"/>
      <w:r w:rsidRPr="00FB7BA9">
        <w:rPr>
          <w:sz w:val="28"/>
          <w:szCs w:val="28"/>
          <w:lang w:val="uk-UA"/>
        </w:rPr>
        <w:t>Русько</w:t>
      </w:r>
      <w:proofErr w:type="spellEnd"/>
      <w:r w:rsidRPr="00FB7BA9">
        <w:rPr>
          <w:sz w:val="28"/>
          <w:szCs w:val="28"/>
          <w:lang w:val="uk-UA"/>
        </w:rPr>
        <w:t>-української радикальної партії (до 1898 р.) та одним з головних ідеологів.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bCs/>
          <w:sz w:val="28"/>
          <w:szCs w:val="28"/>
          <w:lang w:val="uk-UA"/>
        </w:rPr>
        <w:t>5. Леся Українка</w:t>
      </w:r>
      <w:r w:rsidRPr="00FB7BA9">
        <w:rPr>
          <w:sz w:val="28"/>
          <w:szCs w:val="28"/>
          <w:lang w:val="uk-UA"/>
        </w:rPr>
        <w:t xml:space="preserve"> (поеми «Кам’яний господар», драма-феєрія «Лісова пісня»). 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6. Ізмаїл Срезневський – один із засновників та ідейний натхненник харківського гуртка поетів-романтиків. Протягом 1833–1838 рр. у Харкові видавав «</w:t>
      </w:r>
      <w:proofErr w:type="spellStart"/>
      <w:r w:rsidRPr="00FB7BA9">
        <w:rPr>
          <w:sz w:val="28"/>
          <w:szCs w:val="28"/>
          <w:lang w:val="uk-UA"/>
        </w:rPr>
        <w:t>Запорожскую</w:t>
      </w:r>
      <w:proofErr w:type="spellEnd"/>
      <w:r w:rsidRPr="00FB7BA9">
        <w:rPr>
          <w:sz w:val="28"/>
          <w:szCs w:val="28"/>
          <w:lang w:val="uk-UA"/>
        </w:rPr>
        <w:t xml:space="preserve"> старину».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7. Пантелеймон Куліш – письменник, перекладач. Зажив слави першого професійного українського літературного критика й творця українського правопису, чимало правил якого діють і нині. Учасник Кирило-</w:t>
      </w:r>
      <w:proofErr w:type="spellStart"/>
      <w:r w:rsidRPr="00FB7BA9">
        <w:rPr>
          <w:sz w:val="28"/>
          <w:szCs w:val="28"/>
          <w:lang w:val="uk-UA"/>
        </w:rPr>
        <w:t>Мефодіївського</w:t>
      </w:r>
      <w:proofErr w:type="spellEnd"/>
      <w:r w:rsidRPr="00FB7BA9">
        <w:rPr>
          <w:sz w:val="28"/>
          <w:szCs w:val="28"/>
          <w:lang w:val="uk-UA"/>
        </w:rPr>
        <w:t xml:space="preserve"> товариства.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8. М"/>
        </w:smartTagPr>
        <w:r w:rsidRPr="00FB7BA9">
          <w:rPr>
            <w:sz w:val="28"/>
            <w:szCs w:val="28"/>
            <w:lang w:val="uk-UA"/>
          </w:rPr>
          <w:t>8. М</w:t>
        </w:r>
      </w:smartTag>
      <w:r w:rsidRPr="00FB7BA9">
        <w:rPr>
          <w:sz w:val="28"/>
          <w:szCs w:val="28"/>
          <w:lang w:val="uk-UA"/>
        </w:rPr>
        <w:t>. Шашкевич – письменник, закінчив Львівську семінарію, організатор і лідер «Руської трійці», автор перших в українській літературі сонетів «До...», «</w:t>
      </w:r>
      <w:proofErr w:type="spellStart"/>
      <w:r w:rsidRPr="00FB7BA9">
        <w:rPr>
          <w:sz w:val="28"/>
          <w:szCs w:val="28"/>
          <w:lang w:val="uk-UA"/>
        </w:rPr>
        <w:t>Сумрак</w:t>
      </w:r>
      <w:proofErr w:type="spellEnd"/>
      <w:r w:rsidRPr="00FB7BA9">
        <w:rPr>
          <w:sz w:val="28"/>
          <w:szCs w:val="28"/>
          <w:lang w:val="uk-UA"/>
        </w:rPr>
        <w:t xml:space="preserve"> вечірній».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9. Б. Грінченко – фольклорист, мовознавець. Один із засновників Братства тарасівців, редактор «</w:t>
      </w:r>
      <w:proofErr w:type="spellStart"/>
      <w:r w:rsidRPr="00FB7BA9">
        <w:rPr>
          <w:sz w:val="28"/>
          <w:szCs w:val="28"/>
          <w:lang w:val="uk-UA"/>
        </w:rPr>
        <w:t>Словаря</w:t>
      </w:r>
      <w:proofErr w:type="spellEnd"/>
      <w:r w:rsidRPr="00FB7BA9">
        <w:rPr>
          <w:sz w:val="28"/>
          <w:szCs w:val="28"/>
          <w:lang w:val="uk-UA"/>
        </w:rPr>
        <w:t xml:space="preserve"> української мови». У 1906–1909 рр. очолював київську «Просвіту».</w:t>
      </w:r>
    </w:p>
    <w:p w:rsidR="005F5C2C" w:rsidRPr="00FB7BA9" w:rsidRDefault="005F5C2C" w:rsidP="005F5C2C">
      <w:pPr>
        <w:shd w:val="clear" w:color="auto" w:fill="FFFFFF"/>
        <w:ind w:left="360" w:firstLine="539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shd w:val="clear" w:color="auto" w:fill="FFFFFF"/>
        <w:ind w:left="360"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Образотворче мистецтво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Представники: Микола Пимоненко, Сергій Васильківський, Опанас </w:t>
      </w:r>
      <w:proofErr w:type="spellStart"/>
      <w:r w:rsidRPr="00FB7BA9">
        <w:rPr>
          <w:sz w:val="28"/>
          <w:szCs w:val="28"/>
          <w:lang w:val="uk-UA"/>
        </w:rPr>
        <w:t>Сластіон</w:t>
      </w:r>
      <w:proofErr w:type="spellEnd"/>
      <w:r w:rsidRPr="00FB7BA9">
        <w:rPr>
          <w:sz w:val="28"/>
          <w:szCs w:val="28"/>
          <w:lang w:val="uk-UA"/>
        </w:rPr>
        <w:t xml:space="preserve">, Микола </w:t>
      </w:r>
      <w:proofErr w:type="spellStart"/>
      <w:r w:rsidRPr="00FB7BA9">
        <w:rPr>
          <w:sz w:val="28"/>
          <w:szCs w:val="28"/>
          <w:lang w:val="uk-UA"/>
        </w:rPr>
        <w:t>Самокиш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5F5C2C" w:rsidRPr="00FB7BA9" w:rsidRDefault="005F5C2C" w:rsidP="005F5C2C">
      <w:pPr>
        <w:shd w:val="clear" w:color="auto" w:fill="FFFFFF"/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Архітектура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Представники: Владислав Городецький, Василь Кричевський, Іван </w:t>
      </w:r>
      <w:proofErr w:type="spellStart"/>
      <w:r w:rsidRPr="00FB7BA9">
        <w:rPr>
          <w:sz w:val="28"/>
          <w:szCs w:val="28"/>
          <w:lang w:val="uk-UA"/>
        </w:rPr>
        <w:t>Левинський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5F5C2C" w:rsidRDefault="005F5C2C" w:rsidP="005F5C2C">
      <w:pPr>
        <w:jc w:val="both"/>
        <w:rPr>
          <w:b/>
          <w:i/>
          <w:sz w:val="28"/>
          <w:szCs w:val="28"/>
          <w:lang w:val="uk-UA"/>
        </w:rPr>
      </w:pPr>
    </w:p>
    <w:p w:rsidR="005F5C2C" w:rsidRPr="00FB7BA9" w:rsidRDefault="005F5C2C" w:rsidP="005F5C2C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*  *  *</w:t>
      </w:r>
    </w:p>
    <w:p w:rsidR="005F5C2C" w:rsidRPr="00FB7BA9" w:rsidRDefault="005F5C2C" w:rsidP="005F5C2C">
      <w:pPr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Театральне мистецтво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Представники: Марко Кропивницький, Марія Садовська-</w:t>
      </w:r>
      <w:proofErr w:type="spellStart"/>
      <w:r w:rsidRPr="00FB7BA9">
        <w:rPr>
          <w:sz w:val="28"/>
          <w:szCs w:val="28"/>
          <w:lang w:val="uk-UA"/>
        </w:rPr>
        <w:t>Барілотті</w:t>
      </w:r>
      <w:proofErr w:type="spellEnd"/>
      <w:r w:rsidRPr="00FB7BA9">
        <w:rPr>
          <w:sz w:val="28"/>
          <w:szCs w:val="28"/>
          <w:lang w:val="uk-UA"/>
        </w:rPr>
        <w:t xml:space="preserve">, Михайло Старицький, Ганна </w:t>
      </w:r>
      <w:proofErr w:type="spellStart"/>
      <w:r w:rsidRPr="00FB7BA9">
        <w:rPr>
          <w:sz w:val="28"/>
          <w:szCs w:val="28"/>
          <w:lang w:val="uk-UA"/>
        </w:rPr>
        <w:t>Затиркевич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5F5C2C" w:rsidRPr="00FB7BA9" w:rsidRDefault="005F5C2C" w:rsidP="005F5C2C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1882 році у </w:t>
      </w:r>
      <w:proofErr w:type="spellStart"/>
      <w:r w:rsidRPr="00FB7BA9">
        <w:rPr>
          <w:sz w:val="28"/>
          <w:szCs w:val="28"/>
          <w:lang w:val="uk-UA"/>
        </w:rPr>
        <w:t>Єлисаветграді</w:t>
      </w:r>
      <w:proofErr w:type="spellEnd"/>
      <w:r w:rsidRPr="00FB7BA9">
        <w:rPr>
          <w:sz w:val="28"/>
          <w:szCs w:val="28"/>
          <w:lang w:val="uk-UA"/>
        </w:rPr>
        <w:t xml:space="preserve"> почала працювати перша на Наддніпрянщині професійна трупа акторів під керівництвом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Марка Кропивницького</w:t>
      </w:r>
      <w:r w:rsidRPr="00FB7BA9">
        <w:rPr>
          <w:b/>
          <w:sz w:val="28"/>
          <w:szCs w:val="28"/>
          <w:lang w:val="uk-UA"/>
        </w:rPr>
        <w:t>.</w:t>
      </w:r>
      <w:r w:rsidRPr="00FB7BA9">
        <w:rPr>
          <w:sz w:val="28"/>
          <w:szCs w:val="28"/>
          <w:lang w:val="uk-UA"/>
        </w:rPr>
        <w:t xml:space="preserve"> У цій трупі грало багато видатних акторів того часу: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Марія Заньковецька</w:t>
      </w:r>
      <w:r w:rsidRPr="00FB7BA9">
        <w:rPr>
          <w:b/>
          <w:sz w:val="28"/>
          <w:szCs w:val="28"/>
          <w:lang w:val="uk-UA"/>
        </w:rPr>
        <w:t>,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Микола Садовський</w:t>
      </w:r>
      <w:r w:rsidRPr="00FB7BA9">
        <w:rPr>
          <w:sz w:val="28"/>
          <w:szCs w:val="28"/>
          <w:lang w:val="uk-UA"/>
        </w:rPr>
        <w:t xml:space="preserve">. Найкращою співачкою того часу преса називала Соломію Крушельницьку. 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1862–1863 рр. написано твір «Ще не вмерла України…». Автори: вчений-фольклорист П. Чубинський і композитор М. Вербицький. 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П. Чубинський – етнограф, фольклорист. У 1861–1870-х рр. співпрацював у журналі «Основа», один із засновників київської «Старої громади». У 1869–1870 рр. очолював етнографічні експедиції Україною.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39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Підприємці-меценати.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Розвиток української культури був пов’язаний з діяльністю деяких підприємців – родини Терещенків, </w:t>
      </w:r>
      <w:proofErr w:type="spellStart"/>
      <w:r w:rsidRPr="00FB7BA9">
        <w:rPr>
          <w:sz w:val="28"/>
          <w:szCs w:val="28"/>
          <w:lang w:val="uk-UA"/>
        </w:rPr>
        <w:t>Симиренків</w:t>
      </w:r>
      <w:proofErr w:type="spellEnd"/>
      <w:r w:rsidRPr="00FB7BA9">
        <w:rPr>
          <w:sz w:val="28"/>
          <w:szCs w:val="28"/>
          <w:lang w:val="uk-UA"/>
        </w:rPr>
        <w:t xml:space="preserve">, Ханенків. Вони займалися меценатством, віддавали значні кошти на будівництво й утримання закладів освіти, культури, охорони здоров’я, матеріально допомагали діячам української культури. </w:t>
      </w: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</w:p>
    <w:p w:rsidR="005F5C2C" w:rsidRPr="00FB7BA9" w:rsidRDefault="005F5C2C" w:rsidP="005F5C2C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Отже, українська культура успішно розвивалася, незважаючи на численні перешкоди. </w:t>
      </w:r>
    </w:p>
    <w:p w:rsidR="005F5C2C" w:rsidRPr="00FB7BA9" w:rsidRDefault="005F5C2C" w:rsidP="005F5C2C">
      <w:pPr>
        <w:rPr>
          <w:lang w:val="uk-UA"/>
        </w:rPr>
      </w:pPr>
    </w:p>
    <w:p w:rsidR="004A18F8" w:rsidRPr="005F5C2C" w:rsidRDefault="004A18F8">
      <w:pPr>
        <w:rPr>
          <w:lang w:val="uk-UA"/>
        </w:rPr>
      </w:pPr>
    </w:p>
    <w:sectPr w:rsidR="004A18F8" w:rsidRPr="005F5C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3B03"/>
    <w:multiLevelType w:val="multilevel"/>
    <w:tmpl w:val="5868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D70B5"/>
    <w:multiLevelType w:val="hybridMultilevel"/>
    <w:tmpl w:val="35486A48"/>
    <w:lvl w:ilvl="0" w:tplc="B574A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2119"/>
    <w:multiLevelType w:val="hybridMultilevel"/>
    <w:tmpl w:val="AD8A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7D2F0D"/>
    <w:multiLevelType w:val="multilevel"/>
    <w:tmpl w:val="631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F4E95"/>
    <w:multiLevelType w:val="hybridMultilevel"/>
    <w:tmpl w:val="F712F74E"/>
    <w:lvl w:ilvl="0" w:tplc="08703306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BD6247B"/>
    <w:multiLevelType w:val="multilevel"/>
    <w:tmpl w:val="3DE2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24703"/>
    <w:multiLevelType w:val="hybridMultilevel"/>
    <w:tmpl w:val="8D5A185C"/>
    <w:lvl w:ilvl="0" w:tplc="7AA22C02">
      <w:start w:val="18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F"/>
    <w:rsid w:val="004A18F8"/>
    <w:rsid w:val="005F5C2C"/>
    <w:rsid w:val="006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FF2ED"/>
  <w15:chartTrackingRefBased/>
  <w15:docId w15:val="{397E7D14-12B0-41DE-83A8-43C56FD9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C2C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yivska_kozachchyna_1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2375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2026-04-29T16:21:00Z</dcterms:created>
  <dcterms:modified xsi:type="dcterms:W3CDTF">2026-04-29T16:22:00Z</dcterms:modified>
</cp:coreProperties>
</file>