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1FD44" w14:textId="46F71798" w:rsidR="0041500B" w:rsidRPr="00B41285" w:rsidRDefault="00340447" w:rsidP="00B41285">
      <w:pPr>
        <w:pStyle w:val="a8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  <w:lang w:val="uk-UA"/>
        </w:rPr>
      </w:pPr>
      <w:r w:rsidRPr="00B41285">
        <w:rPr>
          <w:b/>
          <w:sz w:val="28"/>
          <w:szCs w:val="28"/>
        </w:rPr>
        <w:t>Практичне</w:t>
      </w:r>
      <w:r w:rsidR="0051494E" w:rsidRPr="00B41285">
        <w:rPr>
          <w:b/>
          <w:sz w:val="28"/>
          <w:szCs w:val="28"/>
        </w:rPr>
        <w:t xml:space="preserve"> заняття </w:t>
      </w:r>
      <w:r w:rsidR="0041500B" w:rsidRPr="00B41285">
        <w:rPr>
          <w:b/>
          <w:sz w:val="28"/>
          <w:szCs w:val="28"/>
          <w:lang w:val="uk-UA"/>
        </w:rPr>
        <w:t>9</w:t>
      </w:r>
      <w:r w:rsidR="00860B26" w:rsidRPr="00B41285">
        <w:rPr>
          <w:b/>
          <w:sz w:val="28"/>
          <w:szCs w:val="28"/>
          <w:lang w:val="uk-UA"/>
        </w:rPr>
        <w:t>.</w:t>
      </w:r>
      <w:r w:rsidR="00122B82" w:rsidRPr="00B41285">
        <w:rPr>
          <w:b/>
          <w:sz w:val="28"/>
          <w:szCs w:val="28"/>
        </w:rPr>
        <w:t xml:space="preserve"> </w:t>
      </w:r>
      <w:r w:rsidR="0041500B" w:rsidRPr="00B41285">
        <w:rPr>
          <w:b/>
          <w:bCs/>
          <w:sz w:val="28"/>
          <w:szCs w:val="28"/>
          <w:lang w:val="uk-UA"/>
        </w:rPr>
        <w:t>Міжнародні злочини згідно із Римським статутом Міжнародного кримінального суду</w:t>
      </w:r>
    </w:p>
    <w:p w14:paraId="1050EB47" w14:textId="0B5EBA18" w:rsidR="0041500B" w:rsidRPr="00B41285" w:rsidRDefault="0041500B" w:rsidP="00B41285">
      <w:pPr>
        <w:pStyle w:val="a8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4C15E024" w14:textId="45F0CEC1" w:rsidR="0041500B" w:rsidRPr="00B41285" w:rsidRDefault="0041500B" w:rsidP="00B41285">
      <w:pPr>
        <w:pStyle w:val="a8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  <w:lang w:val="uk-UA"/>
        </w:rPr>
      </w:pPr>
      <w:r w:rsidRPr="00B41285">
        <w:rPr>
          <w:b/>
          <w:bCs/>
          <w:sz w:val="28"/>
          <w:szCs w:val="28"/>
          <w:lang w:val="uk-UA"/>
        </w:rPr>
        <w:t>Теоретичні питання</w:t>
      </w:r>
    </w:p>
    <w:p w14:paraId="0F8E0082" w14:textId="77777777" w:rsidR="0041500B" w:rsidRPr="00B41285" w:rsidRDefault="0041500B" w:rsidP="00B41285">
      <w:pPr>
        <w:pStyle w:val="a8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55B636CB" w14:textId="77777777" w:rsidR="0041500B" w:rsidRPr="00B41285" w:rsidRDefault="0041500B" w:rsidP="00B41285">
      <w:pPr>
        <w:ind w:firstLine="709"/>
        <w:jc w:val="both"/>
        <w:rPr>
          <w:rStyle w:val="ng-star-inserted"/>
          <w:rFonts w:eastAsiaTheme="majorEastAsia"/>
          <w:b/>
          <w:bCs/>
          <w:sz w:val="28"/>
          <w:szCs w:val="28"/>
        </w:rPr>
      </w:pPr>
      <w:r w:rsidRPr="00B41285">
        <w:rPr>
          <w:rStyle w:val="ng-star-inserted"/>
          <w:rFonts w:eastAsiaTheme="majorEastAsia"/>
          <w:b/>
          <w:bCs/>
          <w:sz w:val="28"/>
          <w:szCs w:val="28"/>
        </w:rPr>
        <w:t>1. Злочин геноциду.</w:t>
      </w:r>
    </w:p>
    <w:p w14:paraId="4A60F318" w14:textId="77777777" w:rsidR="0041500B" w:rsidRPr="00B41285" w:rsidRDefault="0041500B" w:rsidP="00B41285">
      <w:pPr>
        <w:pStyle w:val="a8"/>
        <w:spacing w:before="0" w:beforeAutospacing="0" w:after="0" w:afterAutospacing="0"/>
        <w:ind w:firstLine="709"/>
        <w:jc w:val="both"/>
        <w:rPr>
          <w:rStyle w:val="ng-star-inserted"/>
          <w:rFonts w:eastAsiaTheme="majorEastAsia"/>
          <w:b/>
          <w:bCs/>
          <w:sz w:val="28"/>
          <w:szCs w:val="28"/>
          <w:lang w:val="uk-UA"/>
        </w:rPr>
      </w:pPr>
      <w:r w:rsidRPr="00B41285">
        <w:rPr>
          <w:rStyle w:val="ng-star-inserted"/>
          <w:rFonts w:eastAsiaTheme="majorEastAsia"/>
          <w:b/>
          <w:bCs/>
          <w:sz w:val="28"/>
          <w:szCs w:val="28"/>
          <w:lang w:val="uk-UA"/>
        </w:rPr>
        <w:t>2. Злочини проти людяності.</w:t>
      </w:r>
    </w:p>
    <w:p w14:paraId="045AC866" w14:textId="77777777" w:rsidR="0041500B" w:rsidRPr="00B41285" w:rsidRDefault="0041500B" w:rsidP="00B41285">
      <w:pPr>
        <w:pStyle w:val="a5"/>
        <w:ind w:left="0" w:firstLine="709"/>
        <w:rPr>
          <w:rStyle w:val="ng-star-inserted"/>
          <w:b/>
          <w:bCs/>
          <w:sz w:val="28"/>
          <w:szCs w:val="28"/>
        </w:rPr>
      </w:pPr>
      <w:r w:rsidRPr="00B41285">
        <w:rPr>
          <w:rStyle w:val="ng-star-inserted"/>
          <w:rFonts w:eastAsiaTheme="majorEastAsia"/>
          <w:b/>
          <w:bCs/>
          <w:sz w:val="28"/>
          <w:szCs w:val="28"/>
        </w:rPr>
        <w:t>3. Воєнні злочини.</w:t>
      </w:r>
    </w:p>
    <w:p w14:paraId="4F648DD6" w14:textId="0DF511A6" w:rsidR="00906AF4" w:rsidRPr="00B41285" w:rsidRDefault="0041500B" w:rsidP="00B41285">
      <w:pPr>
        <w:pStyle w:val="a5"/>
        <w:ind w:left="0" w:firstLine="709"/>
        <w:rPr>
          <w:rStyle w:val="ng-star-inserted"/>
          <w:rFonts w:eastAsiaTheme="majorEastAsia"/>
          <w:b/>
          <w:bCs/>
          <w:sz w:val="28"/>
          <w:szCs w:val="28"/>
        </w:rPr>
      </w:pPr>
      <w:r w:rsidRPr="00B41285">
        <w:rPr>
          <w:rStyle w:val="ng-star-inserted"/>
          <w:rFonts w:eastAsiaTheme="majorEastAsia"/>
          <w:b/>
          <w:bCs/>
          <w:sz w:val="28"/>
          <w:szCs w:val="28"/>
        </w:rPr>
        <w:t>4. Злочин агресії.</w:t>
      </w:r>
    </w:p>
    <w:p w14:paraId="0DB2BACA" w14:textId="77777777" w:rsidR="0041500B" w:rsidRPr="00B41285" w:rsidRDefault="0041500B" w:rsidP="00B41285">
      <w:pPr>
        <w:pStyle w:val="a5"/>
        <w:ind w:left="0" w:firstLine="709"/>
        <w:rPr>
          <w:rFonts w:eastAsiaTheme="majorEastAsia"/>
          <w:b/>
          <w:bCs/>
          <w:sz w:val="28"/>
          <w:szCs w:val="28"/>
        </w:rPr>
      </w:pPr>
    </w:p>
    <w:p w14:paraId="1F8FDFB9" w14:textId="5FE0CE44" w:rsidR="0028435F" w:rsidRPr="00B41285" w:rsidRDefault="0051494E" w:rsidP="00B41285">
      <w:pPr>
        <w:pStyle w:val="1"/>
        <w:spacing w:line="240" w:lineRule="auto"/>
        <w:ind w:left="0" w:firstLine="709"/>
        <w:jc w:val="center"/>
      </w:pPr>
      <w:r w:rsidRPr="00B41285">
        <w:t>Завдання для індивідуальної роботи</w:t>
      </w:r>
    </w:p>
    <w:p w14:paraId="3AE6A4D5" w14:textId="77777777" w:rsidR="006A2C21" w:rsidRPr="00B41285" w:rsidRDefault="006A2C21" w:rsidP="00B41285">
      <w:pPr>
        <w:pStyle w:val="1"/>
        <w:spacing w:line="240" w:lineRule="auto"/>
        <w:ind w:left="0" w:firstLine="709"/>
        <w:jc w:val="center"/>
      </w:pPr>
      <w:r w:rsidRPr="00B41285">
        <w:t>Бути готовими до висвітлення змісту, обговорення та висловлення власної думки з наступних питань:</w:t>
      </w:r>
    </w:p>
    <w:p w14:paraId="44989646" w14:textId="3A57929C" w:rsidR="0041500B" w:rsidRPr="00B41285" w:rsidRDefault="0041500B" w:rsidP="00B41285">
      <w:pPr>
        <w:pStyle w:val="a5"/>
        <w:widowControl/>
        <w:numPr>
          <w:ilvl w:val="0"/>
          <w:numId w:val="36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B41285">
        <w:rPr>
          <w:sz w:val="28"/>
          <w:szCs w:val="28"/>
          <w:lang w:val="ru-UA" w:eastAsia="ru-RU"/>
        </w:rPr>
        <w:t>Які чотири основні види міжнародних злочинів підпадають під юрисдикцію Міжнародного кримінального суду?</w:t>
      </w:r>
    </w:p>
    <w:p w14:paraId="2CC9D08D" w14:textId="40C41461" w:rsidR="0041500B" w:rsidRPr="00B41285" w:rsidRDefault="0041500B" w:rsidP="00B41285">
      <w:pPr>
        <w:pStyle w:val="a5"/>
        <w:widowControl/>
        <w:numPr>
          <w:ilvl w:val="0"/>
          <w:numId w:val="36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B41285">
        <w:rPr>
          <w:sz w:val="28"/>
          <w:szCs w:val="28"/>
          <w:lang w:val="ru-UA" w:eastAsia="ru-RU"/>
        </w:rPr>
        <w:t>Що є головною умовою для кваліфікації діяння як «геноциду» згідно зі статтею 6 Римського статуту?</w:t>
      </w:r>
    </w:p>
    <w:p w14:paraId="56E7E1F0" w14:textId="26A9D13E" w:rsidR="0041500B" w:rsidRPr="00B41285" w:rsidRDefault="0041500B" w:rsidP="00B41285">
      <w:pPr>
        <w:pStyle w:val="a5"/>
        <w:widowControl/>
        <w:numPr>
          <w:ilvl w:val="0"/>
          <w:numId w:val="36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B41285">
        <w:rPr>
          <w:sz w:val="28"/>
          <w:szCs w:val="28"/>
          <w:lang w:val="ru-UA" w:eastAsia="ru-RU"/>
        </w:rPr>
        <w:t>У чому полягає основна відмінність між «етнічною групою» та «національною групою» у контексті міжнародного права?</w:t>
      </w:r>
    </w:p>
    <w:p w14:paraId="18D3912D" w14:textId="1281AD3E" w:rsidR="0041500B" w:rsidRPr="00B41285" w:rsidRDefault="0041500B" w:rsidP="00B41285">
      <w:pPr>
        <w:pStyle w:val="a5"/>
        <w:widowControl/>
        <w:numPr>
          <w:ilvl w:val="0"/>
          <w:numId w:val="36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B41285">
        <w:rPr>
          <w:sz w:val="28"/>
          <w:szCs w:val="28"/>
          <w:lang w:val="ru-UA" w:eastAsia="ru-RU"/>
        </w:rPr>
        <w:t>Які специфічні ознаки (контекст) відрізняють «злочини проти людяності» від звичайних кримінальних злочинів?</w:t>
      </w:r>
    </w:p>
    <w:p w14:paraId="07752EC9" w14:textId="7A9B741A" w:rsidR="0041500B" w:rsidRPr="00B41285" w:rsidRDefault="0041500B" w:rsidP="00B41285">
      <w:pPr>
        <w:pStyle w:val="a5"/>
        <w:widowControl/>
        <w:numPr>
          <w:ilvl w:val="0"/>
          <w:numId w:val="36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B41285">
        <w:rPr>
          <w:sz w:val="28"/>
          <w:szCs w:val="28"/>
          <w:lang w:val="ru-UA" w:eastAsia="ru-RU"/>
        </w:rPr>
        <w:t>Що означає термін «винищення» як один із проявів злочинів проти людяності?</w:t>
      </w:r>
    </w:p>
    <w:p w14:paraId="078EA242" w14:textId="11000562" w:rsidR="0041500B" w:rsidRPr="00B41285" w:rsidRDefault="0041500B" w:rsidP="00B41285">
      <w:pPr>
        <w:pStyle w:val="a5"/>
        <w:widowControl/>
        <w:numPr>
          <w:ilvl w:val="0"/>
          <w:numId w:val="36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B41285">
        <w:rPr>
          <w:sz w:val="28"/>
          <w:szCs w:val="28"/>
          <w:lang w:val="ru-UA" w:eastAsia="ru-RU"/>
        </w:rPr>
        <w:t>Які категорії осіб та майна перебувають під захистом Женевських конвенцій, порушення щодо яких вважаються воєнними злочинами?</w:t>
      </w:r>
    </w:p>
    <w:p w14:paraId="660C8F8E" w14:textId="73C76BE6" w:rsidR="0041500B" w:rsidRPr="00B41285" w:rsidRDefault="0041500B" w:rsidP="00B41285">
      <w:pPr>
        <w:pStyle w:val="a5"/>
        <w:widowControl/>
        <w:numPr>
          <w:ilvl w:val="0"/>
          <w:numId w:val="36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B41285">
        <w:rPr>
          <w:sz w:val="28"/>
          <w:szCs w:val="28"/>
          <w:lang w:val="ru-UA" w:eastAsia="ru-RU"/>
        </w:rPr>
        <w:t>Назвіть декілька прикладів заборонених методів ведення війни, що класифікуються як воєнні злочини.</w:t>
      </w:r>
    </w:p>
    <w:p w14:paraId="0AEC1D6B" w14:textId="5190A6E3" w:rsidR="0041500B" w:rsidRPr="00B41285" w:rsidRDefault="0041500B" w:rsidP="00B41285">
      <w:pPr>
        <w:pStyle w:val="a5"/>
        <w:widowControl/>
        <w:numPr>
          <w:ilvl w:val="0"/>
          <w:numId w:val="36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B41285">
        <w:rPr>
          <w:sz w:val="28"/>
          <w:szCs w:val="28"/>
          <w:lang w:val="ru-UA" w:eastAsia="ru-RU"/>
        </w:rPr>
        <w:t>З якого віку вербування дітей до збройних сил вважається воєнним злочином згідно з Римським статутом?</w:t>
      </w:r>
    </w:p>
    <w:p w14:paraId="1F315BC1" w14:textId="2F95FB3B" w:rsidR="0041500B" w:rsidRPr="00B41285" w:rsidRDefault="0041500B" w:rsidP="00B41285">
      <w:pPr>
        <w:pStyle w:val="a5"/>
        <w:widowControl/>
        <w:numPr>
          <w:ilvl w:val="0"/>
          <w:numId w:val="36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B41285">
        <w:rPr>
          <w:sz w:val="28"/>
          <w:szCs w:val="28"/>
          <w:lang w:val="ru-UA" w:eastAsia="ru-RU"/>
        </w:rPr>
        <w:t>Хто може бути суб'єктом «злочину агресії» згідно зі статтею 8 bis?</w:t>
      </w:r>
    </w:p>
    <w:p w14:paraId="4399B256" w14:textId="448339AF" w:rsidR="0041500B" w:rsidRPr="00B41285" w:rsidRDefault="0041500B" w:rsidP="00B41285">
      <w:pPr>
        <w:pStyle w:val="a5"/>
        <w:widowControl/>
        <w:numPr>
          <w:ilvl w:val="0"/>
          <w:numId w:val="36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B41285">
        <w:rPr>
          <w:sz w:val="28"/>
          <w:szCs w:val="28"/>
          <w:lang w:val="ru-UA" w:eastAsia="ru-RU"/>
        </w:rPr>
        <w:t>Які дії держави можуть бути кваліфіковані як «акт агресії»?</w:t>
      </w:r>
    </w:p>
    <w:p w14:paraId="7A5B620F" w14:textId="77777777" w:rsidR="0041500B" w:rsidRPr="0041500B" w:rsidRDefault="0041500B" w:rsidP="00B41285">
      <w:pPr>
        <w:widowControl/>
        <w:autoSpaceDE/>
        <w:autoSpaceDN/>
        <w:ind w:firstLine="709"/>
        <w:rPr>
          <w:sz w:val="28"/>
          <w:szCs w:val="28"/>
          <w:lang w:val="ru-UA" w:eastAsia="ru-RU"/>
        </w:rPr>
      </w:pPr>
    </w:p>
    <w:p w14:paraId="101AA84F" w14:textId="77777777" w:rsidR="0051494E" w:rsidRPr="00B41285" w:rsidRDefault="0051494E" w:rsidP="00B41285">
      <w:pPr>
        <w:pStyle w:val="1"/>
        <w:spacing w:line="240" w:lineRule="auto"/>
        <w:ind w:left="0" w:firstLine="709"/>
        <w:jc w:val="center"/>
      </w:pPr>
      <w:r w:rsidRPr="00B41285">
        <w:t>Завдання</w:t>
      </w:r>
      <w:r w:rsidRPr="00B41285">
        <w:rPr>
          <w:spacing w:val="-5"/>
        </w:rPr>
        <w:t xml:space="preserve"> </w:t>
      </w:r>
      <w:r w:rsidRPr="00B41285">
        <w:t>для</w:t>
      </w:r>
      <w:r w:rsidRPr="00B41285">
        <w:rPr>
          <w:spacing w:val="-4"/>
        </w:rPr>
        <w:t xml:space="preserve"> </w:t>
      </w:r>
      <w:r w:rsidRPr="00B41285">
        <w:t>самостійної</w:t>
      </w:r>
      <w:r w:rsidRPr="00B41285">
        <w:rPr>
          <w:spacing w:val="-1"/>
        </w:rPr>
        <w:t xml:space="preserve"> </w:t>
      </w:r>
      <w:r w:rsidRPr="00B41285">
        <w:t>роботи</w:t>
      </w:r>
    </w:p>
    <w:p w14:paraId="047D8220" w14:textId="0C63ECF3" w:rsidR="00122B82" w:rsidRPr="00B41285" w:rsidRDefault="00122B82" w:rsidP="00B41285">
      <w:pPr>
        <w:pStyle w:val="a8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lang w:val="uk-UA"/>
        </w:rPr>
      </w:pPr>
      <w:r w:rsidRPr="00B41285">
        <w:rPr>
          <w:b/>
          <w:bCs/>
          <w:color w:val="000207"/>
          <w:sz w:val="28"/>
          <w:szCs w:val="28"/>
        </w:rPr>
        <w:t>Рекомендовано підготувати коротку доповідь, презентацію тривалістю 10-15 хвилин.</w:t>
      </w:r>
    </w:p>
    <w:p w14:paraId="7A0ADE4F" w14:textId="2F6960EA" w:rsidR="00495C29" w:rsidRPr="00B41285" w:rsidRDefault="00495C29" w:rsidP="00B41285">
      <w:pPr>
        <w:pStyle w:val="3"/>
        <w:spacing w:before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UA"/>
        </w:rPr>
      </w:pPr>
      <w:r w:rsidRPr="00B412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</w:t>
      </w:r>
      <w:r w:rsidRPr="00B412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Злочин геноциду (ст. 6 Римського статуту)</w:t>
      </w:r>
    </w:p>
    <w:p w14:paraId="0DFF6620" w14:textId="02C0F4F2" w:rsidR="00495C29" w:rsidRPr="00B41285" w:rsidRDefault="00495C29" w:rsidP="00B41285">
      <w:pPr>
        <w:pStyle w:val="a8"/>
        <w:spacing w:before="0" w:beforeAutospacing="0" w:after="0" w:afterAutospacing="0"/>
        <w:ind w:firstLine="709"/>
        <w:jc w:val="center"/>
        <w:rPr>
          <w:b/>
          <w:bCs/>
          <w:i/>
          <w:iCs/>
          <w:color w:val="000000"/>
          <w:sz w:val="28"/>
          <w:szCs w:val="28"/>
        </w:rPr>
      </w:pPr>
      <w:r w:rsidRPr="00B41285">
        <w:rPr>
          <w:b/>
          <w:bCs/>
          <w:i/>
          <w:iCs/>
          <w:color w:val="000000"/>
          <w:sz w:val="28"/>
          <w:szCs w:val="28"/>
        </w:rPr>
        <w:t>Діяння з наміром знищити національну, етнічну, расову чи релігійну групу</w:t>
      </w:r>
    </w:p>
    <w:p w14:paraId="3F8198FE" w14:textId="77777777" w:rsidR="008C3863" w:rsidRPr="00B41285" w:rsidRDefault="008C3863" w:rsidP="00B41285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19FDA2FC" w14:textId="49E025DA" w:rsidR="00495C29" w:rsidRPr="00B41285" w:rsidRDefault="00495C29" w:rsidP="00B41285">
      <w:pPr>
        <w:pStyle w:val="a8"/>
        <w:numPr>
          <w:ilvl w:val="0"/>
          <w:numId w:val="4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Трагедія ромів у період Другої світової війни як приклад переслідування специфічної етнічної групи без власної державності.</w:t>
      </w:r>
      <w:r w:rsidRPr="00B41285">
        <w:rPr>
          <w:rStyle w:val="apple-converted-space"/>
          <w:color w:val="000000"/>
          <w:sz w:val="28"/>
          <w:szCs w:val="28"/>
        </w:rPr>
        <w:t> </w:t>
      </w:r>
    </w:p>
    <w:p w14:paraId="32624A5B" w14:textId="03BA6896" w:rsidR="00495C29" w:rsidRPr="00B41285" w:rsidRDefault="00495C29" w:rsidP="00B41285">
      <w:pPr>
        <w:pStyle w:val="a8"/>
        <w:numPr>
          <w:ilvl w:val="0"/>
          <w:numId w:val="4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Правовий розбір Голодомору 1932–1933 років в Україні в контексті умисного створення життєвих умов для фізичного винищення нації.</w:t>
      </w:r>
      <w:r w:rsidRPr="00B41285">
        <w:rPr>
          <w:rStyle w:val="apple-converted-space"/>
          <w:color w:val="000000"/>
          <w:sz w:val="28"/>
          <w:szCs w:val="28"/>
        </w:rPr>
        <w:t> </w:t>
      </w:r>
    </w:p>
    <w:p w14:paraId="35D6C851" w14:textId="76E31FD1" w:rsidR="00495C29" w:rsidRPr="00B41285" w:rsidRDefault="00495C29" w:rsidP="00B41285">
      <w:pPr>
        <w:pStyle w:val="a8"/>
        <w:numPr>
          <w:ilvl w:val="0"/>
          <w:numId w:val="4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Переслідування народу Рохінджа в М’янмі як приклад масових репресій за етнорелігійною ознакою.</w:t>
      </w:r>
    </w:p>
    <w:p w14:paraId="7398D3A0" w14:textId="179DF924" w:rsidR="00495C29" w:rsidRPr="00B41285" w:rsidRDefault="00495C29" w:rsidP="00B41285">
      <w:pPr>
        <w:pStyle w:val="a8"/>
        <w:numPr>
          <w:ilvl w:val="0"/>
          <w:numId w:val="4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lastRenderedPageBreak/>
        <w:t>Роль Саддама Хусейна у кампанії Аль-Анфаль проти курдів як історичний кейс застосування отруйних газів та масового винищення етнічної групи.</w:t>
      </w:r>
    </w:p>
    <w:p w14:paraId="226B8876" w14:textId="333BD499" w:rsidR="008C3863" w:rsidRPr="00B41285" w:rsidRDefault="008C3863" w:rsidP="00B41285">
      <w:pPr>
        <w:pStyle w:val="a8"/>
        <w:numPr>
          <w:ilvl w:val="0"/>
          <w:numId w:val="4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Масові вбивства вірмен в Османській імперії (1915)</w:t>
      </w:r>
      <w:r w:rsidRPr="00B41285">
        <w:rPr>
          <w:rStyle w:val="apple-converted-space"/>
          <w:color w:val="000000"/>
          <w:sz w:val="28"/>
          <w:szCs w:val="28"/>
        </w:rPr>
        <w:t> </w:t>
      </w:r>
      <w:r w:rsidRPr="00B41285">
        <w:rPr>
          <w:color w:val="000000"/>
          <w:sz w:val="28"/>
          <w:szCs w:val="28"/>
        </w:rPr>
        <w:t>як історичний підґрунтя для формування самого поняття «геноцид» Рафаелем Лемкіним.</w:t>
      </w:r>
    </w:p>
    <w:p w14:paraId="1957BD90" w14:textId="71C148CF" w:rsidR="00E40D7D" w:rsidRPr="00B41285" w:rsidRDefault="00E40D7D" w:rsidP="00B41285">
      <w:pPr>
        <w:pStyle w:val="a8"/>
        <w:numPr>
          <w:ilvl w:val="0"/>
          <w:numId w:val="4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Систематичне знищення етнічних груп у Камбоджі режимом «червоних кхмерів»</w:t>
      </w:r>
      <w:r w:rsidRPr="00B41285">
        <w:rPr>
          <w:rStyle w:val="apple-converted-space"/>
          <w:color w:val="000000"/>
          <w:sz w:val="28"/>
          <w:szCs w:val="28"/>
        </w:rPr>
        <w:t> </w:t>
      </w:r>
      <w:r w:rsidRPr="00B41285">
        <w:rPr>
          <w:color w:val="000000"/>
          <w:sz w:val="28"/>
          <w:szCs w:val="28"/>
        </w:rPr>
        <w:t>крізь призму створення нестерпних умов життя та масових страт.</w:t>
      </w:r>
    </w:p>
    <w:p w14:paraId="1F131AD2" w14:textId="3A3E81F7" w:rsidR="00E40D7D" w:rsidRPr="00B41285" w:rsidRDefault="00E40D7D" w:rsidP="00B41285">
      <w:pPr>
        <w:pStyle w:val="a8"/>
        <w:numPr>
          <w:ilvl w:val="0"/>
          <w:numId w:val="4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Масові репресії проти уйгурів у Китаї</w:t>
      </w:r>
      <w:r w:rsidRPr="00B41285">
        <w:rPr>
          <w:rStyle w:val="apple-converted-space"/>
          <w:color w:val="000000"/>
          <w:sz w:val="28"/>
          <w:szCs w:val="28"/>
        </w:rPr>
        <w:t> </w:t>
      </w:r>
      <w:r w:rsidRPr="00B41285">
        <w:rPr>
          <w:color w:val="000000"/>
          <w:sz w:val="28"/>
          <w:szCs w:val="28"/>
        </w:rPr>
        <w:t>через призму впровадження заходів, спрямованих на запобігання дітонародженню всередині етнорелігійної групи</w:t>
      </w:r>
      <w:r w:rsidRPr="00B41285">
        <w:rPr>
          <w:color w:val="000000"/>
          <w:sz w:val="28"/>
          <w:szCs w:val="28"/>
          <w:lang w:val="uk-UA"/>
        </w:rPr>
        <w:t>.</w:t>
      </w:r>
    </w:p>
    <w:p w14:paraId="0B0CA1B2" w14:textId="2581CF1D" w:rsidR="00E40D7D" w:rsidRPr="00B41285" w:rsidRDefault="00E40D7D" w:rsidP="00B41285">
      <w:pPr>
        <w:pStyle w:val="a8"/>
        <w:numPr>
          <w:ilvl w:val="0"/>
          <w:numId w:val="4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Переслідування християн та єзидів терористичною організацією ІДІЛ</w:t>
      </w:r>
      <w:r w:rsidRPr="00B41285">
        <w:rPr>
          <w:rStyle w:val="apple-converted-space"/>
          <w:color w:val="000000"/>
          <w:sz w:val="28"/>
          <w:szCs w:val="28"/>
        </w:rPr>
        <w:t> </w:t>
      </w:r>
      <w:r w:rsidRPr="00B41285">
        <w:rPr>
          <w:color w:val="000000"/>
          <w:sz w:val="28"/>
          <w:szCs w:val="28"/>
        </w:rPr>
        <w:t>як сучасний приклад геноциду за релігійною ознакою на територіях Іраку та Сирії</w:t>
      </w:r>
      <w:r w:rsidRPr="00B41285">
        <w:rPr>
          <w:color w:val="000000"/>
          <w:sz w:val="28"/>
          <w:szCs w:val="28"/>
          <w:lang w:val="uk-UA"/>
        </w:rPr>
        <w:t>.</w:t>
      </w:r>
    </w:p>
    <w:p w14:paraId="6C90BDFB" w14:textId="2CF393AB" w:rsidR="00E40D7D" w:rsidRPr="00B41285" w:rsidRDefault="00E40D7D" w:rsidP="00B41285">
      <w:pPr>
        <w:pStyle w:val="a8"/>
        <w:numPr>
          <w:ilvl w:val="0"/>
          <w:numId w:val="4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41285">
        <w:rPr>
          <w:sz w:val="28"/>
          <w:szCs w:val="28"/>
        </w:rPr>
        <w:t>Геноцид у Гватемалі (1982–1983) проти індіанців майя</w:t>
      </w:r>
      <w:r w:rsidRPr="00B41285">
        <w:rPr>
          <w:rStyle w:val="apple-converted-space"/>
          <w:sz w:val="28"/>
          <w:szCs w:val="28"/>
        </w:rPr>
        <w:t> </w:t>
      </w:r>
      <w:r w:rsidRPr="00B41285">
        <w:rPr>
          <w:sz w:val="28"/>
          <w:szCs w:val="28"/>
        </w:rPr>
        <w:t>як приклад знищення етнічної групи під приводом боротьби з повстанцями.</w:t>
      </w:r>
    </w:p>
    <w:p w14:paraId="4CBCF18F" w14:textId="77777777" w:rsidR="00E40D7D" w:rsidRPr="00B41285" w:rsidRDefault="00E40D7D" w:rsidP="00B41285">
      <w:pPr>
        <w:pStyle w:val="a8"/>
        <w:numPr>
          <w:ilvl w:val="0"/>
          <w:numId w:val="4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41285">
        <w:rPr>
          <w:sz w:val="28"/>
          <w:szCs w:val="28"/>
        </w:rPr>
        <w:t>Примусова стерилізація корінного населення в Перу (1990-ті роки)</w:t>
      </w:r>
      <w:r w:rsidRPr="00B41285">
        <w:rPr>
          <w:rStyle w:val="apple-converted-space"/>
          <w:sz w:val="28"/>
          <w:szCs w:val="28"/>
        </w:rPr>
        <w:t> </w:t>
      </w:r>
      <w:r w:rsidRPr="00B41285">
        <w:rPr>
          <w:sz w:val="28"/>
          <w:szCs w:val="28"/>
        </w:rPr>
        <w:t>як приклад реалізації заходів, спрямованих на запобігання дітонародженню всередині групи</w:t>
      </w:r>
      <w:r w:rsidRPr="00B41285">
        <w:rPr>
          <w:sz w:val="28"/>
          <w:szCs w:val="28"/>
          <w:lang w:val="uk-UA"/>
        </w:rPr>
        <w:t>.</w:t>
      </w:r>
    </w:p>
    <w:p w14:paraId="5C843738" w14:textId="052EA819" w:rsidR="00E40D7D" w:rsidRPr="00B41285" w:rsidRDefault="00E40D7D" w:rsidP="00B41285">
      <w:pPr>
        <w:pStyle w:val="a8"/>
        <w:numPr>
          <w:ilvl w:val="0"/>
          <w:numId w:val="4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41285">
        <w:rPr>
          <w:sz w:val="28"/>
          <w:szCs w:val="28"/>
        </w:rPr>
        <w:t>Справа про «Вкрадені покоління» в Австралії</w:t>
      </w:r>
      <w:r w:rsidRPr="00B41285">
        <w:rPr>
          <w:rStyle w:val="apple-converted-space"/>
          <w:sz w:val="28"/>
          <w:szCs w:val="28"/>
        </w:rPr>
        <w:t> </w:t>
      </w:r>
      <w:r w:rsidRPr="00B41285">
        <w:rPr>
          <w:sz w:val="28"/>
          <w:szCs w:val="28"/>
        </w:rPr>
        <w:t>— аналіз тривалої практики вилучення дітей аборигенів як форма насильницької передачі дітей до іншої групи</w:t>
      </w:r>
      <w:r w:rsidRPr="00B41285">
        <w:rPr>
          <w:sz w:val="28"/>
          <w:szCs w:val="28"/>
          <w:lang w:val="uk-UA"/>
        </w:rPr>
        <w:t>.</w:t>
      </w:r>
    </w:p>
    <w:p w14:paraId="1DEAFBC2" w14:textId="75216F0F" w:rsidR="00E40D7D" w:rsidRPr="00B41285" w:rsidRDefault="00E40D7D" w:rsidP="00B41285">
      <w:pPr>
        <w:pStyle w:val="a8"/>
        <w:numPr>
          <w:ilvl w:val="0"/>
          <w:numId w:val="4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41285">
        <w:rPr>
          <w:sz w:val="28"/>
          <w:szCs w:val="28"/>
        </w:rPr>
        <w:t>Різанина в Бангладеш (1971)</w:t>
      </w:r>
      <w:r w:rsidRPr="00B41285">
        <w:rPr>
          <w:rStyle w:val="apple-converted-space"/>
          <w:sz w:val="28"/>
          <w:szCs w:val="28"/>
        </w:rPr>
        <w:t> </w:t>
      </w:r>
      <w:r w:rsidRPr="00B41285">
        <w:rPr>
          <w:sz w:val="28"/>
          <w:szCs w:val="28"/>
        </w:rPr>
        <w:t>— аналіз дій пакистанської армії проти бенгальців як поєднання вбивств та заподіяння психічних розладів за національною ознакою.</w:t>
      </w:r>
    </w:p>
    <w:p w14:paraId="326FD65D" w14:textId="77777777" w:rsidR="008C3863" w:rsidRPr="00B41285" w:rsidRDefault="008C3863" w:rsidP="00B41285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3706FEC2" w14:textId="18E06AE1" w:rsidR="00495C29" w:rsidRPr="00B41285" w:rsidRDefault="00495C29" w:rsidP="00B41285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B41285">
        <w:rPr>
          <w:b/>
          <w:bCs/>
          <w:color w:val="000000"/>
          <w:sz w:val="28"/>
          <w:szCs w:val="28"/>
          <w:lang w:val="uk-UA"/>
        </w:rPr>
        <w:t>ІІ</w:t>
      </w:r>
      <w:r w:rsidRPr="00B41285">
        <w:rPr>
          <w:b/>
          <w:bCs/>
          <w:color w:val="000000"/>
          <w:sz w:val="28"/>
          <w:szCs w:val="28"/>
        </w:rPr>
        <w:t>. Злочини проти людяності (ст. 7 Римського статуту)</w:t>
      </w:r>
    </w:p>
    <w:p w14:paraId="22681CE3" w14:textId="5A8EB943" w:rsidR="00495C29" w:rsidRPr="00B41285" w:rsidRDefault="00495C29" w:rsidP="00B41285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B41285">
        <w:rPr>
          <w:b/>
          <w:bCs/>
          <w:i/>
          <w:iCs/>
          <w:color w:val="000000"/>
          <w:sz w:val="28"/>
          <w:szCs w:val="28"/>
        </w:rPr>
        <w:t>Широкомасштабний або систематичний напад на цивільне населення</w:t>
      </w:r>
    </w:p>
    <w:p w14:paraId="0F290417" w14:textId="007E7B48" w:rsidR="00495C29" w:rsidRPr="00B41285" w:rsidRDefault="00495C29" w:rsidP="00B41285">
      <w:pPr>
        <w:pStyle w:val="a8"/>
        <w:numPr>
          <w:ilvl w:val="0"/>
          <w:numId w:val="4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Історичний досвід апартеїду в ПАР як модель інституціоналізованого панування однієї расової групи над іншою.</w:t>
      </w:r>
      <w:r w:rsidRPr="00B41285">
        <w:rPr>
          <w:rStyle w:val="apple-converted-space"/>
          <w:color w:val="000000"/>
          <w:sz w:val="28"/>
          <w:szCs w:val="28"/>
        </w:rPr>
        <w:t> </w:t>
      </w:r>
    </w:p>
    <w:p w14:paraId="338E8EBE" w14:textId="5C28BC01" w:rsidR="00495C29" w:rsidRPr="00B41285" w:rsidRDefault="00495C29" w:rsidP="00B41285">
      <w:pPr>
        <w:pStyle w:val="a8"/>
        <w:numPr>
          <w:ilvl w:val="0"/>
          <w:numId w:val="4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Оцінка масових зникнень осіб у зонах збройних конфліктів як злочинів проти людяності за участі державних структур.</w:t>
      </w:r>
      <w:r w:rsidRPr="00B41285">
        <w:rPr>
          <w:rStyle w:val="apple-converted-space"/>
          <w:color w:val="000000"/>
          <w:sz w:val="28"/>
          <w:szCs w:val="28"/>
        </w:rPr>
        <w:t> </w:t>
      </w:r>
    </w:p>
    <w:p w14:paraId="7F06E530" w14:textId="0429C095" w:rsidR="00495C29" w:rsidRPr="00B41285" w:rsidRDefault="00495C29" w:rsidP="00B41285">
      <w:pPr>
        <w:pStyle w:val="a8"/>
        <w:numPr>
          <w:ilvl w:val="0"/>
          <w:numId w:val="4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Справа Домініка Онгвена (Уганда) та юридична оцінка примусової вагітності та сексуального рабства як злочинів проти людяності.</w:t>
      </w:r>
      <w:r w:rsidRPr="00B41285">
        <w:rPr>
          <w:rStyle w:val="apple-converted-space"/>
          <w:color w:val="000000"/>
          <w:sz w:val="28"/>
          <w:szCs w:val="28"/>
        </w:rPr>
        <w:t> </w:t>
      </w:r>
    </w:p>
    <w:p w14:paraId="46935E4B" w14:textId="6BED752E" w:rsidR="00495C29" w:rsidRPr="00B41285" w:rsidRDefault="00495C29" w:rsidP="00B41285">
      <w:pPr>
        <w:pStyle w:val="a8"/>
        <w:numPr>
          <w:ilvl w:val="0"/>
          <w:numId w:val="4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Справа Боско Нтаганди та засудження за переслідування цивільного населення за політичними та етнічними ознаками в межах широкого нападу.</w:t>
      </w:r>
      <w:r w:rsidRPr="00B41285">
        <w:rPr>
          <w:rStyle w:val="apple-converted-space"/>
          <w:color w:val="000000"/>
          <w:sz w:val="28"/>
          <w:szCs w:val="28"/>
        </w:rPr>
        <w:t> </w:t>
      </w:r>
    </w:p>
    <w:p w14:paraId="5B1AC6F5" w14:textId="7DE67D70" w:rsidR="00495C29" w:rsidRPr="00B41285" w:rsidRDefault="00495C29" w:rsidP="00B41285">
      <w:pPr>
        <w:pStyle w:val="a8"/>
        <w:numPr>
          <w:ilvl w:val="0"/>
          <w:numId w:val="41"/>
        </w:numPr>
        <w:spacing w:before="0" w:beforeAutospacing="0" w:after="0" w:afterAutospacing="0"/>
        <w:ind w:left="0" w:firstLine="709"/>
        <w:jc w:val="both"/>
        <w:rPr>
          <w:rStyle w:val="apple-converted-space"/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Справа Прокурора проти Калліста Пбарошімани та правові виклики доведення причетності до злочинів проти людяності в умовах конфліктів у ДР Конго.</w:t>
      </w:r>
    </w:p>
    <w:p w14:paraId="48EC0ACE" w14:textId="50884EAA" w:rsidR="00E40D7D" w:rsidRPr="00B41285" w:rsidRDefault="00E40D7D" w:rsidP="00B41285">
      <w:pPr>
        <w:pStyle w:val="a5"/>
        <w:widowControl/>
        <w:numPr>
          <w:ilvl w:val="0"/>
          <w:numId w:val="41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B41285">
        <w:rPr>
          <w:sz w:val="28"/>
          <w:szCs w:val="28"/>
          <w:lang w:val="ru-UA" w:eastAsia="ru-RU"/>
        </w:rPr>
        <w:t>Система «таборів перевиховання» в Сіньцзяні — юридичний розбір масового ув'язнення та катування як частини систематичного нападу на цивільне населення.</w:t>
      </w:r>
    </w:p>
    <w:p w14:paraId="4F4A7855" w14:textId="5B10CE50" w:rsidR="00E40D7D" w:rsidRPr="00B41285" w:rsidRDefault="00E40D7D" w:rsidP="00B41285">
      <w:pPr>
        <w:pStyle w:val="a8"/>
        <w:numPr>
          <w:ilvl w:val="0"/>
          <w:numId w:val="4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41285">
        <w:rPr>
          <w:sz w:val="28"/>
          <w:szCs w:val="28"/>
        </w:rPr>
        <w:t>«Брудну війна» в Аргентині (1976–1983)</w:t>
      </w:r>
      <w:r w:rsidRPr="00B41285">
        <w:rPr>
          <w:rStyle w:val="apple-converted-space"/>
          <w:sz w:val="28"/>
          <w:szCs w:val="28"/>
        </w:rPr>
        <w:t> </w:t>
      </w:r>
      <w:r w:rsidRPr="00B41285">
        <w:rPr>
          <w:sz w:val="28"/>
          <w:szCs w:val="28"/>
        </w:rPr>
        <w:t>— аналіз систематичних викрадень, катувань та «польотів смерті» як широкомасштабного нападу на цивільне населення за політичними ознаками.</w:t>
      </w:r>
    </w:p>
    <w:p w14:paraId="5D8A97F1" w14:textId="1E074521" w:rsidR="00E40D7D" w:rsidRPr="00B41285" w:rsidRDefault="00E40D7D" w:rsidP="00B41285">
      <w:pPr>
        <w:pStyle w:val="a8"/>
        <w:numPr>
          <w:ilvl w:val="0"/>
          <w:numId w:val="4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41285">
        <w:rPr>
          <w:sz w:val="28"/>
          <w:szCs w:val="28"/>
        </w:rPr>
        <w:t>«Справа про зниклих наречених» у Північній Кореї</w:t>
      </w:r>
      <w:r w:rsidRPr="00B41285">
        <w:rPr>
          <w:rStyle w:val="apple-converted-space"/>
          <w:sz w:val="28"/>
          <w:szCs w:val="28"/>
        </w:rPr>
        <w:t> </w:t>
      </w:r>
      <w:r w:rsidRPr="00B41285">
        <w:rPr>
          <w:sz w:val="28"/>
          <w:szCs w:val="28"/>
        </w:rPr>
        <w:t>— кваліфікація насильницького зникнення осіб та поневолення в межах державної системи таборів Кванлісо.</w:t>
      </w:r>
    </w:p>
    <w:p w14:paraId="7E2F1A3E" w14:textId="1DE7981D" w:rsidR="00B41285" w:rsidRPr="00B41285" w:rsidRDefault="00B41285" w:rsidP="00B41285">
      <w:pPr>
        <w:pStyle w:val="a8"/>
        <w:numPr>
          <w:ilvl w:val="0"/>
          <w:numId w:val="4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41285">
        <w:rPr>
          <w:sz w:val="28"/>
          <w:szCs w:val="28"/>
        </w:rPr>
        <w:lastRenderedPageBreak/>
        <w:t>Справа Прокурор проти Муаммара Каддафі (Лівія)</w:t>
      </w:r>
      <w:r w:rsidRPr="00B41285">
        <w:rPr>
          <w:rStyle w:val="apple-converted-space"/>
          <w:sz w:val="28"/>
          <w:szCs w:val="28"/>
        </w:rPr>
        <w:t> </w:t>
      </w:r>
      <w:r w:rsidRPr="00B41285">
        <w:rPr>
          <w:sz w:val="28"/>
          <w:szCs w:val="28"/>
        </w:rPr>
        <w:t>— розгляд ордера на арешт за вбивства та переслідування цивільних осіб як частину державного плану з придушення політичної опозиції.</w:t>
      </w:r>
    </w:p>
    <w:p w14:paraId="4736534A" w14:textId="30BEEB63" w:rsidR="00B41285" w:rsidRPr="00B41285" w:rsidRDefault="00B41285" w:rsidP="00B41285">
      <w:pPr>
        <w:pStyle w:val="a8"/>
        <w:numPr>
          <w:ilvl w:val="0"/>
          <w:numId w:val="4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41285">
        <w:rPr>
          <w:sz w:val="28"/>
          <w:szCs w:val="28"/>
        </w:rPr>
        <w:t>Розслідування щодо ситуації у Грузії (конфлікт 2008 року)</w:t>
      </w:r>
      <w:r w:rsidRPr="00B41285">
        <w:rPr>
          <w:rStyle w:val="apple-converted-space"/>
          <w:sz w:val="28"/>
          <w:szCs w:val="28"/>
        </w:rPr>
        <w:t> </w:t>
      </w:r>
      <w:r w:rsidRPr="00B41285">
        <w:rPr>
          <w:sz w:val="28"/>
          <w:szCs w:val="28"/>
        </w:rPr>
        <w:t>— аналіз МКС примусового виселення етнічних грузинів з Південної Осетії як злочину проти людяності.</w:t>
      </w:r>
    </w:p>
    <w:p w14:paraId="052F54C4" w14:textId="77777777" w:rsidR="00E40D7D" w:rsidRPr="00B41285" w:rsidRDefault="00E40D7D" w:rsidP="00B41285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5FCAF5DA" w14:textId="16C66E94" w:rsidR="00495C29" w:rsidRPr="00B41285" w:rsidRDefault="00495C29" w:rsidP="00B41285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B41285">
        <w:rPr>
          <w:b/>
          <w:bCs/>
          <w:color w:val="000000"/>
          <w:sz w:val="28"/>
          <w:szCs w:val="28"/>
          <w:lang w:val="uk-UA"/>
        </w:rPr>
        <w:t>ІІІ</w:t>
      </w:r>
      <w:r w:rsidRPr="00B41285">
        <w:rPr>
          <w:b/>
          <w:bCs/>
          <w:color w:val="000000"/>
          <w:sz w:val="28"/>
          <w:szCs w:val="28"/>
        </w:rPr>
        <w:t>. Воєнні злочини (ст. 8 Римського статуту)</w:t>
      </w:r>
    </w:p>
    <w:p w14:paraId="084686F0" w14:textId="53BAC5AB" w:rsidR="00495C29" w:rsidRPr="00B41285" w:rsidRDefault="00495C29" w:rsidP="00B41285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41285">
        <w:rPr>
          <w:i/>
          <w:iCs/>
          <w:color w:val="000000"/>
          <w:sz w:val="28"/>
          <w:szCs w:val="28"/>
        </w:rPr>
        <w:t>Серйозні порушення Женевських конвенцій та законів війни під час конфлікту</w:t>
      </w:r>
    </w:p>
    <w:p w14:paraId="14B35764" w14:textId="1E3F0322" w:rsidR="00495C29" w:rsidRPr="00B41285" w:rsidRDefault="00495C29" w:rsidP="00B41285">
      <w:pPr>
        <w:pStyle w:val="a8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Справа МКС щодо руйнування пам’яток у Малі як прецедент відповідальності за воєнні злочини проти релігійних та мистецьких об’єктів.</w:t>
      </w:r>
      <w:r w:rsidRPr="00B41285">
        <w:rPr>
          <w:rStyle w:val="apple-converted-space"/>
          <w:color w:val="000000"/>
          <w:sz w:val="28"/>
          <w:szCs w:val="28"/>
        </w:rPr>
        <w:t> </w:t>
      </w:r>
    </w:p>
    <w:p w14:paraId="3F2C65A1" w14:textId="7B4A56A8" w:rsidR="00495C29" w:rsidRPr="00B41285" w:rsidRDefault="00495C29" w:rsidP="00B41285">
      <w:pPr>
        <w:pStyle w:val="a8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Використання іранських безпілотників у сучасних війнах як засіб умисного спрямування нападів на критичну цивільну інфраструктуру.</w:t>
      </w:r>
      <w:r w:rsidRPr="00B41285">
        <w:rPr>
          <w:rStyle w:val="apple-converted-space"/>
          <w:color w:val="000000"/>
          <w:sz w:val="28"/>
          <w:szCs w:val="28"/>
        </w:rPr>
        <w:t> </w:t>
      </w:r>
    </w:p>
    <w:p w14:paraId="2543A436" w14:textId="6DEB6FCD" w:rsidR="00495C29" w:rsidRPr="00B41285" w:rsidRDefault="00495C29" w:rsidP="00B41285">
      <w:pPr>
        <w:pStyle w:val="a8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Навмисне знищення медичних установ та гуманітарних конвоїв під час останніх конфліктів на Близькому Сході.</w:t>
      </w:r>
      <w:r w:rsidRPr="00B41285">
        <w:rPr>
          <w:rStyle w:val="apple-converted-space"/>
          <w:color w:val="000000"/>
          <w:sz w:val="28"/>
          <w:szCs w:val="28"/>
        </w:rPr>
        <w:t> </w:t>
      </w:r>
    </w:p>
    <w:p w14:paraId="2EFF737A" w14:textId="7C2D0694" w:rsidR="00495C29" w:rsidRPr="00B41285" w:rsidRDefault="00495C29" w:rsidP="00B41285">
      <w:pPr>
        <w:pStyle w:val="a8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Справа Томаса Лубанги (ДР Конго) як перший вирок МКС за воєнний злочин вербування та використання дітей віком до п'ятнадцяти років у бойових діях.</w:t>
      </w:r>
      <w:r w:rsidRPr="00B41285">
        <w:rPr>
          <w:rStyle w:val="apple-converted-space"/>
          <w:color w:val="000000"/>
          <w:sz w:val="28"/>
          <w:szCs w:val="28"/>
        </w:rPr>
        <w:t> </w:t>
      </w:r>
    </w:p>
    <w:p w14:paraId="18FDCA37" w14:textId="66624663" w:rsidR="00495C29" w:rsidRPr="00B41285" w:rsidRDefault="00495C29" w:rsidP="00B41285">
      <w:pPr>
        <w:pStyle w:val="a8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Вирок Герману Катанзі щодо відповідальності за вбивства та розграбування населеного пункту як воєнні злочини, вчинені під час нападу на село Богіро.</w:t>
      </w:r>
      <w:r w:rsidRPr="00B41285">
        <w:rPr>
          <w:rStyle w:val="apple-converted-space"/>
          <w:color w:val="000000"/>
          <w:sz w:val="28"/>
          <w:szCs w:val="28"/>
        </w:rPr>
        <w:t> </w:t>
      </w:r>
    </w:p>
    <w:p w14:paraId="5B4370FA" w14:textId="2C37B6AB" w:rsidR="00495C29" w:rsidRPr="00B41285" w:rsidRDefault="00495C29" w:rsidP="00B41285">
      <w:pPr>
        <w:pStyle w:val="a8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Ордер на арешт Володимира Путіна та Марії Львової-Бєлової в контексті незаконної депортації та переміщення дітей з окупованих територій України.</w:t>
      </w:r>
      <w:r w:rsidRPr="00B41285">
        <w:rPr>
          <w:rStyle w:val="apple-converted-space"/>
          <w:color w:val="000000"/>
          <w:sz w:val="28"/>
          <w:szCs w:val="28"/>
        </w:rPr>
        <w:t> </w:t>
      </w:r>
    </w:p>
    <w:p w14:paraId="45520E39" w14:textId="41F7C500" w:rsidR="00495C29" w:rsidRPr="00B41285" w:rsidRDefault="00495C29" w:rsidP="00B41285">
      <w:pPr>
        <w:pStyle w:val="a8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Кейс Жана-П’єра Пемби (ЦАР) та обговорення командної відповідальності за зґвалтування як воєнний злочин, вчинений підлеглими.</w:t>
      </w:r>
      <w:r w:rsidRPr="00B41285">
        <w:rPr>
          <w:rStyle w:val="apple-converted-space"/>
          <w:color w:val="000000"/>
          <w:sz w:val="28"/>
          <w:szCs w:val="28"/>
        </w:rPr>
        <w:t> </w:t>
      </w:r>
    </w:p>
    <w:p w14:paraId="77F86DA8" w14:textId="594D6F69" w:rsidR="00495C29" w:rsidRPr="00B41285" w:rsidRDefault="00495C29" w:rsidP="00B41285">
      <w:pPr>
        <w:pStyle w:val="a8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Розслідування МКС щодо ситуації в Палестині та правовий аналіз будівництва поселень як можливого незаконного переміщення частини власного населення на окуповану територію.</w:t>
      </w:r>
    </w:p>
    <w:p w14:paraId="1093B4C7" w14:textId="0AB7E3E4" w:rsidR="00495C29" w:rsidRPr="00B41285" w:rsidRDefault="00495C29" w:rsidP="00B41285">
      <w:pPr>
        <w:pStyle w:val="a8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Операції США в Афганістані та дискусія щодо катувань і нелюдського поводження з особами, які перебувають під вартою або контролем.</w:t>
      </w:r>
      <w:r w:rsidRPr="00B41285">
        <w:rPr>
          <w:rStyle w:val="apple-converted-space"/>
          <w:color w:val="000000"/>
          <w:sz w:val="28"/>
          <w:szCs w:val="28"/>
        </w:rPr>
        <w:t> </w:t>
      </w:r>
    </w:p>
    <w:p w14:paraId="0D8AFBC1" w14:textId="1A2A02E2" w:rsidR="00495C29" w:rsidRPr="00B41285" w:rsidRDefault="00495C29" w:rsidP="00B41285">
      <w:pPr>
        <w:pStyle w:val="a8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Вбивство комбатантів, які склали зброю, під час конфліктів на Близькому Сході як порушення норми про заборону вбивства осіб, що беззастережно здалися.</w:t>
      </w:r>
      <w:r w:rsidRPr="00B41285">
        <w:rPr>
          <w:rStyle w:val="apple-converted-space"/>
          <w:color w:val="000000"/>
          <w:sz w:val="28"/>
          <w:szCs w:val="28"/>
        </w:rPr>
        <w:t> </w:t>
      </w:r>
    </w:p>
    <w:p w14:paraId="27E8DD34" w14:textId="6781B9FB" w:rsidR="00495C29" w:rsidRPr="00B41285" w:rsidRDefault="00495C29" w:rsidP="00B41285">
      <w:pPr>
        <w:pStyle w:val="a8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Справа Прокурор проти Башара аль-Асада (в контексті ініціатив МКС) щодо застосування задушливих та отруйних газів проти власного населення в Сирії.</w:t>
      </w:r>
      <w:r w:rsidRPr="00B41285">
        <w:rPr>
          <w:rStyle w:val="apple-converted-space"/>
          <w:color w:val="000000"/>
          <w:sz w:val="28"/>
          <w:szCs w:val="28"/>
        </w:rPr>
        <w:t> </w:t>
      </w:r>
    </w:p>
    <w:p w14:paraId="2B7ACF4F" w14:textId="09A0C172" w:rsidR="00495C29" w:rsidRPr="00B41285" w:rsidRDefault="00495C29" w:rsidP="00B41285">
      <w:pPr>
        <w:pStyle w:val="a8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Операції спецпризначенців США в Сомалі та правовий статус персоналу, задіяного в місіях з підтримання миру, що мають право на захист як цивільні об'єкти.</w:t>
      </w:r>
      <w:r w:rsidRPr="00B41285">
        <w:rPr>
          <w:rStyle w:val="apple-converted-space"/>
          <w:color w:val="000000"/>
          <w:sz w:val="28"/>
          <w:szCs w:val="28"/>
        </w:rPr>
        <w:t> </w:t>
      </w:r>
    </w:p>
    <w:p w14:paraId="216FE51D" w14:textId="456C3746" w:rsidR="00495C29" w:rsidRPr="00B41285" w:rsidRDefault="00495C29" w:rsidP="00B41285">
      <w:pPr>
        <w:pStyle w:val="a8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Правова оцінка оголошення про те, що «пощади не буде» у сучасних міських боях як воєнного злочину проти тих, хто готовий здатися.</w:t>
      </w:r>
      <w:r w:rsidRPr="00B41285">
        <w:rPr>
          <w:rStyle w:val="apple-converted-space"/>
          <w:color w:val="000000"/>
          <w:sz w:val="28"/>
          <w:szCs w:val="28"/>
        </w:rPr>
        <w:t> </w:t>
      </w:r>
    </w:p>
    <w:p w14:paraId="5CB55416" w14:textId="1C101AAD" w:rsidR="00495C29" w:rsidRPr="00B41285" w:rsidRDefault="00495C29" w:rsidP="00B41285">
      <w:pPr>
        <w:pStyle w:val="a8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Справа про «торгівлю органами» в зонах конфлікту — кваліфікація медичних експериментів та насильницького вилучення органів як воєнного злочину.</w:t>
      </w:r>
      <w:r w:rsidRPr="00B41285">
        <w:rPr>
          <w:rStyle w:val="apple-converted-space"/>
          <w:color w:val="000000"/>
          <w:sz w:val="28"/>
          <w:szCs w:val="28"/>
        </w:rPr>
        <w:t> </w:t>
      </w:r>
    </w:p>
    <w:p w14:paraId="30DC1180" w14:textId="58BD6760" w:rsidR="008C3863" w:rsidRPr="00B41285" w:rsidRDefault="008C3863" w:rsidP="00B41285">
      <w:pPr>
        <w:pStyle w:val="a8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Кримінально-правова та міжнародна оцінка ліквідації комбатантів цивільними особами</w:t>
      </w:r>
      <w:r w:rsidRPr="00B41285">
        <w:rPr>
          <w:color w:val="000000"/>
          <w:sz w:val="28"/>
          <w:szCs w:val="28"/>
          <w:lang w:val="uk-UA"/>
        </w:rPr>
        <w:t>.</w:t>
      </w:r>
    </w:p>
    <w:p w14:paraId="7533AE74" w14:textId="77777777" w:rsidR="00B41285" w:rsidRPr="00B41285" w:rsidRDefault="00B41285" w:rsidP="00B41285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3367C5EE" w14:textId="32324388" w:rsidR="00495C29" w:rsidRPr="00B41285" w:rsidRDefault="008C3863" w:rsidP="00B41285">
      <w:pPr>
        <w:pStyle w:val="3"/>
        <w:spacing w:before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412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</w:t>
      </w:r>
      <w:r w:rsidRPr="00B41285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412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495C29" w:rsidRPr="00B412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Злочин агресії (ст. 8 </w:t>
      </w:r>
      <w:proofErr w:type="spellStart"/>
      <w:r w:rsidR="00495C29" w:rsidRPr="00B412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bis</w:t>
      </w:r>
      <w:proofErr w:type="spellEnd"/>
      <w:r w:rsidR="00495C29" w:rsidRPr="00B412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Римського статуту)</w:t>
      </w:r>
    </w:p>
    <w:p w14:paraId="2F21118E" w14:textId="5AB89D83" w:rsidR="00495C29" w:rsidRPr="00B41285" w:rsidRDefault="00495C29" w:rsidP="00B41285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B41285">
        <w:rPr>
          <w:b/>
          <w:bCs/>
          <w:i/>
          <w:iCs/>
          <w:color w:val="000000"/>
          <w:sz w:val="28"/>
          <w:szCs w:val="28"/>
        </w:rPr>
        <w:t>Планування або здійснення акту застосування збройної сили державою проти суверенітету іншої держави</w:t>
      </w:r>
    </w:p>
    <w:p w14:paraId="22AB431D" w14:textId="4940665B" w:rsidR="00495C29" w:rsidRPr="00B41285" w:rsidRDefault="00495C29" w:rsidP="00B41285">
      <w:pPr>
        <w:pStyle w:val="a8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lastRenderedPageBreak/>
        <w:t>Відповідальність за акти агресії через підтримку іррегулярних озброєних груп та проксі-сил на території третіх країн.</w:t>
      </w:r>
    </w:p>
    <w:p w14:paraId="1F3A70CD" w14:textId="09F7D809" w:rsidR="00495C29" w:rsidRPr="00B41285" w:rsidRDefault="00495C29" w:rsidP="00B41285">
      <w:pPr>
        <w:pStyle w:val="a8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Правова оцінка блокади морських портів у Чорному морі як грубого порушення Статуту ООН та акту агресії.</w:t>
      </w:r>
    </w:p>
    <w:p w14:paraId="200623F8" w14:textId="0427764A" w:rsidR="00495C29" w:rsidRPr="00B41285" w:rsidRDefault="00495C29" w:rsidP="00B41285">
      <w:pPr>
        <w:pStyle w:val="a8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Дії генерала Касема Сулеймані та КВІР Ірану через призму спрямування озброєних груп для вчинення актів агресії проти суверенітету інших держав.</w:t>
      </w:r>
      <w:r w:rsidRPr="00B41285">
        <w:rPr>
          <w:rStyle w:val="apple-converted-space"/>
          <w:color w:val="000000"/>
          <w:sz w:val="28"/>
          <w:szCs w:val="28"/>
        </w:rPr>
        <w:t> </w:t>
      </w:r>
    </w:p>
    <w:p w14:paraId="269E9D1D" w14:textId="6DFB662E" w:rsidR="00495C29" w:rsidRPr="00B41285" w:rsidRDefault="00495C29" w:rsidP="00B41285">
      <w:pPr>
        <w:pStyle w:val="a8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Застосування Іраном морської блокади та нападів на торговельні судна в Ормузькій протоці як акти агресії проти морських флотів інших країн.</w:t>
      </w:r>
      <w:r w:rsidRPr="00B41285">
        <w:rPr>
          <w:rStyle w:val="apple-converted-space"/>
          <w:color w:val="000000"/>
          <w:sz w:val="28"/>
          <w:szCs w:val="28"/>
        </w:rPr>
        <w:t> </w:t>
      </w:r>
    </w:p>
    <w:p w14:paraId="2DFE27F8" w14:textId="608BEFFD" w:rsidR="00495C29" w:rsidRPr="00B41285" w:rsidRDefault="00495C29" w:rsidP="00B41285">
      <w:pPr>
        <w:pStyle w:val="a8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Іранська підтримка груп Хезболла та Хуситів через призму відповідальності держави за направлення озброєних банд для вчинення актів агресії.</w:t>
      </w:r>
      <w:r w:rsidRPr="00B41285">
        <w:rPr>
          <w:rStyle w:val="apple-converted-space"/>
          <w:color w:val="000000"/>
          <w:sz w:val="28"/>
          <w:szCs w:val="28"/>
        </w:rPr>
        <w:t> </w:t>
      </w:r>
    </w:p>
    <w:p w14:paraId="0A50250C" w14:textId="7382B1B8" w:rsidR="00495C29" w:rsidRPr="00B41285" w:rsidRDefault="00495C29" w:rsidP="00B41285">
      <w:pPr>
        <w:pStyle w:val="a8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Рейд США на комплекс Осами бен Ладена в Пакистані через призму законності вбивства комбатанта та дотримання суверенітету держави в межах акту агресії.</w:t>
      </w:r>
      <w:r w:rsidRPr="00B41285">
        <w:rPr>
          <w:rStyle w:val="apple-converted-space"/>
          <w:color w:val="000000"/>
          <w:sz w:val="28"/>
          <w:szCs w:val="28"/>
        </w:rPr>
        <w:t> </w:t>
      </w:r>
    </w:p>
    <w:p w14:paraId="3FA9E991" w14:textId="5F8B8499" w:rsidR="00495C29" w:rsidRPr="00B41285" w:rsidRDefault="00495C29" w:rsidP="00B41285">
      <w:pPr>
        <w:pStyle w:val="a8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Космічна агресія — юридичні наслідки знищення супутників зв’язку іншої держави згідно зі статтею 8 bis Римського статуту.</w:t>
      </w:r>
      <w:r w:rsidRPr="00B41285">
        <w:rPr>
          <w:rStyle w:val="apple-converted-space"/>
          <w:color w:val="000000"/>
          <w:sz w:val="28"/>
          <w:szCs w:val="28"/>
        </w:rPr>
        <w:t> </w:t>
      </w:r>
    </w:p>
    <w:p w14:paraId="74723FF5" w14:textId="224329E3" w:rsidR="00495C29" w:rsidRPr="00B41285" w:rsidRDefault="00495C29" w:rsidP="00B41285">
      <w:pPr>
        <w:pStyle w:val="a8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41285">
        <w:rPr>
          <w:color w:val="000000"/>
          <w:sz w:val="28"/>
          <w:szCs w:val="28"/>
        </w:rPr>
        <w:t>Юридична дуель «США проти МКС» — чому наддержави відмовляються ратифікувати Статут і як вони намагаються заблокувати розслідування проти своїх військових.</w:t>
      </w:r>
    </w:p>
    <w:p w14:paraId="0B719CF8" w14:textId="77777777" w:rsidR="004126EE" w:rsidRPr="00B41285" w:rsidRDefault="004126EE" w:rsidP="00B41285">
      <w:pPr>
        <w:pStyle w:val="a5"/>
        <w:widowControl/>
        <w:autoSpaceDE/>
        <w:autoSpaceDN/>
        <w:ind w:left="0" w:firstLine="709"/>
        <w:rPr>
          <w:sz w:val="28"/>
          <w:szCs w:val="28"/>
          <w:lang w:val="ru-UA" w:eastAsia="ru-RU"/>
        </w:rPr>
      </w:pPr>
    </w:p>
    <w:p w14:paraId="4ECBFAA4" w14:textId="77777777" w:rsidR="00003E7D" w:rsidRPr="00B41285" w:rsidRDefault="00003E7D" w:rsidP="00B41285">
      <w:pPr>
        <w:widowControl/>
        <w:autoSpaceDE/>
        <w:autoSpaceDN/>
        <w:ind w:firstLine="709"/>
        <w:jc w:val="both"/>
        <w:rPr>
          <w:sz w:val="28"/>
          <w:szCs w:val="28"/>
          <w:lang w:val="ru-UA" w:eastAsia="ru-RU"/>
        </w:rPr>
      </w:pPr>
    </w:p>
    <w:p w14:paraId="57903E20" w14:textId="6EB46683" w:rsidR="0025353A" w:rsidRPr="00B41285" w:rsidRDefault="0025353A" w:rsidP="00B41285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25353A" w:rsidRPr="00B41285" w:rsidSect="00060067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0976"/>
    <w:multiLevelType w:val="hybridMultilevel"/>
    <w:tmpl w:val="E968E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61A2C"/>
    <w:multiLevelType w:val="hybridMultilevel"/>
    <w:tmpl w:val="64E89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A5146"/>
    <w:multiLevelType w:val="hybridMultilevel"/>
    <w:tmpl w:val="691E3D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8567915"/>
    <w:multiLevelType w:val="multilevel"/>
    <w:tmpl w:val="C0EA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0920A8"/>
    <w:multiLevelType w:val="multilevel"/>
    <w:tmpl w:val="0568D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FB76A8"/>
    <w:multiLevelType w:val="hybridMultilevel"/>
    <w:tmpl w:val="B3208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91068"/>
    <w:multiLevelType w:val="hybridMultilevel"/>
    <w:tmpl w:val="AB6CCB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8791FF3"/>
    <w:multiLevelType w:val="hybridMultilevel"/>
    <w:tmpl w:val="50FAF0AC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AF08656A">
      <w:start w:val="1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2401B"/>
    <w:multiLevelType w:val="multilevel"/>
    <w:tmpl w:val="20027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EE4D09"/>
    <w:multiLevelType w:val="hybridMultilevel"/>
    <w:tmpl w:val="32985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D3107"/>
    <w:multiLevelType w:val="hybridMultilevel"/>
    <w:tmpl w:val="30DCE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512E9"/>
    <w:multiLevelType w:val="multilevel"/>
    <w:tmpl w:val="A8381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4A06A8"/>
    <w:multiLevelType w:val="hybridMultilevel"/>
    <w:tmpl w:val="FEB863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5637F8C"/>
    <w:multiLevelType w:val="hybridMultilevel"/>
    <w:tmpl w:val="698A3430"/>
    <w:lvl w:ilvl="0" w:tplc="0C8A7EB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7602B"/>
    <w:multiLevelType w:val="hybridMultilevel"/>
    <w:tmpl w:val="27787844"/>
    <w:lvl w:ilvl="0" w:tplc="C29C6530">
      <w:start w:val="1"/>
      <w:numFmt w:val="decimal"/>
      <w:lvlText w:val="%1."/>
      <w:lvlJc w:val="left"/>
      <w:pPr>
        <w:ind w:left="971" w:hanging="363"/>
      </w:pPr>
      <w:rPr>
        <w:rFonts w:ascii="Times New Roman" w:eastAsia="Times New Roman" w:hAnsi="Times New Roman" w:cs="Times New Roman" w:hint="default"/>
        <w:b w:val="0"/>
        <w:spacing w:val="0"/>
        <w:w w:val="100"/>
        <w:sz w:val="24"/>
        <w:szCs w:val="24"/>
        <w:lang w:val="uk-UA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AD0C17"/>
    <w:multiLevelType w:val="multilevel"/>
    <w:tmpl w:val="F6E0A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D85994"/>
    <w:multiLevelType w:val="hybridMultilevel"/>
    <w:tmpl w:val="BB5AE3A8"/>
    <w:lvl w:ilvl="0" w:tplc="4834756A">
      <w:start w:val="1"/>
      <w:numFmt w:val="decimal"/>
      <w:lvlText w:val="%1."/>
      <w:lvlJc w:val="left"/>
      <w:pPr>
        <w:ind w:left="13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41CC292">
      <w:numFmt w:val="bullet"/>
      <w:lvlText w:val="•"/>
      <w:lvlJc w:val="left"/>
      <w:pPr>
        <w:ind w:left="2222" w:hanging="425"/>
      </w:pPr>
      <w:rPr>
        <w:rFonts w:hint="default"/>
        <w:lang w:val="uk-UA" w:eastAsia="en-US" w:bidi="ar-SA"/>
      </w:rPr>
    </w:lvl>
    <w:lvl w:ilvl="2" w:tplc="0DD61014">
      <w:numFmt w:val="bullet"/>
      <w:lvlText w:val="•"/>
      <w:lvlJc w:val="left"/>
      <w:pPr>
        <w:ind w:left="3085" w:hanging="425"/>
      </w:pPr>
      <w:rPr>
        <w:rFonts w:hint="default"/>
        <w:lang w:val="uk-UA" w:eastAsia="en-US" w:bidi="ar-SA"/>
      </w:rPr>
    </w:lvl>
    <w:lvl w:ilvl="3" w:tplc="24BCA3C2">
      <w:numFmt w:val="bullet"/>
      <w:lvlText w:val="•"/>
      <w:lvlJc w:val="left"/>
      <w:pPr>
        <w:ind w:left="3947" w:hanging="425"/>
      </w:pPr>
      <w:rPr>
        <w:rFonts w:hint="default"/>
        <w:lang w:val="uk-UA" w:eastAsia="en-US" w:bidi="ar-SA"/>
      </w:rPr>
    </w:lvl>
    <w:lvl w:ilvl="4" w:tplc="DD42D646">
      <w:numFmt w:val="bullet"/>
      <w:lvlText w:val="•"/>
      <w:lvlJc w:val="left"/>
      <w:pPr>
        <w:ind w:left="4810" w:hanging="425"/>
      </w:pPr>
      <w:rPr>
        <w:rFonts w:hint="default"/>
        <w:lang w:val="uk-UA" w:eastAsia="en-US" w:bidi="ar-SA"/>
      </w:rPr>
    </w:lvl>
    <w:lvl w:ilvl="5" w:tplc="B3A0934A">
      <w:numFmt w:val="bullet"/>
      <w:lvlText w:val="•"/>
      <w:lvlJc w:val="left"/>
      <w:pPr>
        <w:ind w:left="5673" w:hanging="425"/>
      </w:pPr>
      <w:rPr>
        <w:rFonts w:hint="default"/>
        <w:lang w:val="uk-UA" w:eastAsia="en-US" w:bidi="ar-SA"/>
      </w:rPr>
    </w:lvl>
    <w:lvl w:ilvl="6" w:tplc="E3AE0634">
      <w:numFmt w:val="bullet"/>
      <w:lvlText w:val="•"/>
      <w:lvlJc w:val="left"/>
      <w:pPr>
        <w:ind w:left="6535" w:hanging="425"/>
      </w:pPr>
      <w:rPr>
        <w:rFonts w:hint="default"/>
        <w:lang w:val="uk-UA" w:eastAsia="en-US" w:bidi="ar-SA"/>
      </w:rPr>
    </w:lvl>
    <w:lvl w:ilvl="7" w:tplc="78F4CD9C">
      <w:numFmt w:val="bullet"/>
      <w:lvlText w:val="•"/>
      <w:lvlJc w:val="left"/>
      <w:pPr>
        <w:ind w:left="7398" w:hanging="425"/>
      </w:pPr>
      <w:rPr>
        <w:rFonts w:hint="default"/>
        <w:lang w:val="uk-UA" w:eastAsia="en-US" w:bidi="ar-SA"/>
      </w:rPr>
    </w:lvl>
    <w:lvl w:ilvl="8" w:tplc="529A5ED4">
      <w:numFmt w:val="bullet"/>
      <w:lvlText w:val="•"/>
      <w:lvlJc w:val="left"/>
      <w:pPr>
        <w:ind w:left="8261" w:hanging="425"/>
      </w:pPr>
      <w:rPr>
        <w:rFonts w:hint="default"/>
        <w:lang w:val="uk-UA" w:eastAsia="en-US" w:bidi="ar-SA"/>
      </w:rPr>
    </w:lvl>
  </w:abstractNum>
  <w:abstractNum w:abstractNumId="17" w15:restartNumberingAfterBreak="0">
    <w:nsid w:val="32C2019B"/>
    <w:multiLevelType w:val="hybridMultilevel"/>
    <w:tmpl w:val="8B82957C"/>
    <w:lvl w:ilvl="0" w:tplc="5734DA48">
      <w:start w:val="1"/>
      <w:numFmt w:val="decimal"/>
      <w:lvlText w:val="%1."/>
      <w:lvlJc w:val="left"/>
      <w:pPr>
        <w:ind w:left="9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A4E6064">
      <w:numFmt w:val="bullet"/>
      <w:lvlText w:val="•"/>
      <w:lvlJc w:val="left"/>
      <w:pPr>
        <w:ind w:left="1864" w:hanging="281"/>
      </w:pPr>
      <w:rPr>
        <w:rFonts w:hint="default"/>
        <w:lang w:val="uk-UA" w:eastAsia="en-US" w:bidi="ar-SA"/>
      </w:rPr>
    </w:lvl>
    <w:lvl w:ilvl="2" w:tplc="45A07760">
      <w:numFmt w:val="bullet"/>
      <w:lvlText w:val="•"/>
      <w:lvlJc w:val="left"/>
      <w:pPr>
        <w:ind w:left="2741" w:hanging="281"/>
      </w:pPr>
      <w:rPr>
        <w:rFonts w:hint="default"/>
        <w:lang w:val="uk-UA" w:eastAsia="en-US" w:bidi="ar-SA"/>
      </w:rPr>
    </w:lvl>
    <w:lvl w:ilvl="3" w:tplc="263EA5FA">
      <w:numFmt w:val="bullet"/>
      <w:lvlText w:val="•"/>
      <w:lvlJc w:val="left"/>
      <w:pPr>
        <w:ind w:left="3617" w:hanging="281"/>
      </w:pPr>
      <w:rPr>
        <w:rFonts w:hint="default"/>
        <w:lang w:val="uk-UA" w:eastAsia="en-US" w:bidi="ar-SA"/>
      </w:rPr>
    </w:lvl>
    <w:lvl w:ilvl="4" w:tplc="DAB00C7C">
      <w:numFmt w:val="bullet"/>
      <w:lvlText w:val="•"/>
      <w:lvlJc w:val="left"/>
      <w:pPr>
        <w:ind w:left="4494" w:hanging="281"/>
      </w:pPr>
      <w:rPr>
        <w:rFonts w:hint="default"/>
        <w:lang w:val="uk-UA" w:eastAsia="en-US" w:bidi="ar-SA"/>
      </w:rPr>
    </w:lvl>
    <w:lvl w:ilvl="5" w:tplc="6CB039E6">
      <w:numFmt w:val="bullet"/>
      <w:lvlText w:val="•"/>
      <w:lvlJc w:val="left"/>
      <w:pPr>
        <w:ind w:left="5371" w:hanging="281"/>
      </w:pPr>
      <w:rPr>
        <w:rFonts w:hint="default"/>
        <w:lang w:val="uk-UA" w:eastAsia="en-US" w:bidi="ar-SA"/>
      </w:rPr>
    </w:lvl>
    <w:lvl w:ilvl="6" w:tplc="8492722E">
      <w:numFmt w:val="bullet"/>
      <w:lvlText w:val="•"/>
      <w:lvlJc w:val="left"/>
      <w:pPr>
        <w:ind w:left="6247" w:hanging="281"/>
      </w:pPr>
      <w:rPr>
        <w:rFonts w:hint="default"/>
        <w:lang w:val="uk-UA" w:eastAsia="en-US" w:bidi="ar-SA"/>
      </w:rPr>
    </w:lvl>
    <w:lvl w:ilvl="7" w:tplc="BE4A8FCA">
      <w:numFmt w:val="bullet"/>
      <w:lvlText w:val="•"/>
      <w:lvlJc w:val="left"/>
      <w:pPr>
        <w:ind w:left="7124" w:hanging="281"/>
      </w:pPr>
      <w:rPr>
        <w:rFonts w:hint="default"/>
        <w:lang w:val="uk-UA" w:eastAsia="en-US" w:bidi="ar-SA"/>
      </w:rPr>
    </w:lvl>
    <w:lvl w:ilvl="8" w:tplc="AF7EFF8E">
      <w:numFmt w:val="bullet"/>
      <w:lvlText w:val="•"/>
      <w:lvlJc w:val="left"/>
      <w:pPr>
        <w:ind w:left="8001" w:hanging="281"/>
      </w:pPr>
      <w:rPr>
        <w:rFonts w:hint="default"/>
        <w:lang w:val="uk-UA" w:eastAsia="en-US" w:bidi="ar-SA"/>
      </w:rPr>
    </w:lvl>
  </w:abstractNum>
  <w:abstractNum w:abstractNumId="18" w15:restartNumberingAfterBreak="0">
    <w:nsid w:val="3500771F"/>
    <w:multiLevelType w:val="hybridMultilevel"/>
    <w:tmpl w:val="6F4E9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563C0"/>
    <w:multiLevelType w:val="multilevel"/>
    <w:tmpl w:val="D1C4F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BA4B1E"/>
    <w:multiLevelType w:val="hybridMultilevel"/>
    <w:tmpl w:val="0AD273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BA273DE"/>
    <w:multiLevelType w:val="multilevel"/>
    <w:tmpl w:val="F8C0A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A168D"/>
    <w:multiLevelType w:val="hybridMultilevel"/>
    <w:tmpl w:val="5D32DFCE"/>
    <w:lvl w:ilvl="0" w:tplc="6292115C">
      <w:start w:val="2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474724EB"/>
    <w:multiLevelType w:val="hybridMultilevel"/>
    <w:tmpl w:val="AED6C466"/>
    <w:lvl w:ilvl="0" w:tplc="A96E66F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9B7125"/>
    <w:multiLevelType w:val="hybridMultilevel"/>
    <w:tmpl w:val="C38438D4"/>
    <w:lvl w:ilvl="0" w:tplc="0419000F">
      <w:start w:val="1"/>
      <w:numFmt w:val="decimal"/>
      <w:lvlText w:val="%1."/>
      <w:lvlJc w:val="left"/>
      <w:pPr>
        <w:ind w:left="1337" w:hanging="360"/>
      </w:pPr>
    </w:lvl>
    <w:lvl w:ilvl="1" w:tplc="04190019" w:tentative="1">
      <w:start w:val="1"/>
      <w:numFmt w:val="lowerLetter"/>
      <w:lvlText w:val="%2."/>
      <w:lvlJc w:val="left"/>
      <w:pPr>
        <w:ind w:left="2057" w:hanging="360"/>
      </w:pPr>
    </w:lvl>
    <w:lvl w:ilvl="2" w:tplc="0419001B" w:tentative="1">
      <w:start w:val="1"/>
      <w:numFmt w:val="lowerRoman"/>
      <w:lvlText w:val="%3."/>
      <w:lvlJc w:val="right"/>
      <w:pPr>
        <w:ind w:left="2777" w:hanging="180"/>
      </w:pPr>
    </w:lvl>
    <w:lvl w:ilvl="3" w:tplc="0419000F" w:tentative="1">
      <w:start w:val="1"/>
      <w:numFmt w:val="decimal"/>
      <w:lvlText w:val="%4."/>
      <w:lvlJc w:val="left"/>
      <w:pPr>
        <w:ind w:left="3497" w:hanging="360"/>
      </w:pPr>
    </w:lvl>
    <w:lvl w:ilvl="4" w:tplc="04190019" w:tentative="1">
      <w:start w:val="1"/>
      <w:numFmt w:val="lowerLetter"/>
      <w:lvlText w:val="%5."/>
      <w:lvlJc w:val="left"/>
      <w:pPr>
        <w:ind w:left="4217" w:hanging="360"/>
      </w:pPr>
    </w:lvl>
    <w:lvl w:ilvl="5" w:tplc="0419001B" w:tentative="1">
      <w:start w:val="1"/>
      <w:numFmt w:val="lowerRoman"/>
      <w:lvlText w:val="%6."/>
      <w:lvlJc w:val="right"/>
      <w:pPr>
        <w:ind w:left="4937" w:hanging="180"/>
      </w:pPr>
    </w:lvl>
    <w:lvl w:ilvl="6" w:tplc="0419000F" w:tentative="1">
      <w:start w:val="1"/>
      <w:numFmt w:val="decimal"/>
      <w:lvlText w:val="%7."/>
      <w:lvlJc w:val="left"/>
      <w:pPr>
        <w:ind w:left="5657" w:hanging="360"/>
      </w:pPr>
    </w:lvl>
    <w:lvl w:ilvl="7" w:tplc="04190019" w:tentative="1">
      <w:start w:val="1"/>
      <w:numFmt w:val="lowerLetter"/>
      <w:lvlText w:val="%8."/>
      <w:lvlJc w:val="left"/>
      <w:pPr>
        <w:ind w:left="6377" w:hanging="360"/>
      </w:pPr>
    </w:lvl>
    <w:lvl w:ilvl="8" w:tplc="0419001B" w:tentative="1">
      <w:start w:val="1"/>
      <w:numFmt w:val="lowerRoman"/>
      <w:lvlText w:val="%9."/>
      <w:lvlJc w:val="right"/>
      <w:pPr>
        <w:ind w:left="7097" w:hanging="180"/>
      </w:pPr>
    </w:lvl>
  </w:abstractNum>
  <w:abstractNum w:abstractNumId="25" w15:restartNumberingAfterBreak="0">
    <w:nsid w:val="50743F1B"/>
    <w:multiLevelType w:val="hybridMultilevel"/>
    <w:tmpl w:val="3D0C4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EE0144"/>
    <w:multiLevelType w:val="hybridMultilevel"/>
    <w:tmpl w:val="83502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5359D"/>
    <w:multiLevelType w:val="hybridMultilevel"/>
    <w:tmpl w:val="E086FACA"/>
    <w:lvl w:ilvl="0" w:tplc="DC32F7EC">
      <w:start w:val="5"/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F26E1E"/>
    <w:multiLevelType w:val="hybridMultilevel"/>
    <w:tmpl w:val="90AA37B2"/>
    <w:lvl w:ilvl="0" w:tplc="C0EA65EC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9152AB"/>
    <w:multiLevelType w:val="hybridMultilevel"/>
    <w:tmpl w:val="04B4F082"/>
    <w:lvl w:ilvl="0" w:tplc="2960BB4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26387C"/>
    <w:multiLevelType w:val="multilevel"/>
    <w:tmpl w:val="3A5AD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E8225B"/>
    <w:multiLevelType w:val="hybridMultilevel"/>
    <w:tmpl w:val="83420570"/>
    <w:lvl w:ilvl="0" w:tplc="E1E22A10">
      <w:start w:val="1"/>
      <w:numFmt w:val="decimal"/>
      <w:lvlText w:val="%1."/>
      <w:lvlJc w:val="left"/>
      <w:pPr>
        <w:ind w:left="23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10E37EE">
      <w:numFmt w:val="bullet"/>
      <w:lvlText w:val="•"/>
      <w:lvlJc w:val="left"/>
      <w:pPr>
        <w:ind w:left="1214" w:hanging="286"/>
      </w:pPr>
      <w:rPr>
        <w:rFonts w:hint="default"/>
        <w:lang w:val="uk-UA" w:eastAsia="en-US" w:bidi="ar-SA"/>
      </w:rPr>
    </w:lvl>
    <w:lvl w:ilvl="2" w:tplc="375C1A3E">
      <w:numFmt w:val="bullet"/>
      <w:lvlText w:val="•"/>
      <w:lvlJc w:val="left"/>
      <w:pPr>
        <w:ind w:left="2189" w:hanging="286"/>
      </w:pPr>
      <w:rPr>
        <w:rFonts w:hint="default"/>
        <w:lang w:val="uk-UA" w:eastAsia="en-US" w:bidi="ar-SA"/>
      </w:rPr>
    </w:lvl>
    <w:lvl w:ilvl="3" w:tplc="157A6572">
      <w:numFmt w:val="bullet"/>
      <w:lvlText w:val="•"/>
      <w:lvlJc w:val="left"/>
      <w:pPr>
        <w:ind w:left="3163" w:hanging="286"/>
      </w:pPr>
      <w:rPr>
        <w:rFonts w:hint="default"/>
        <w:lang w:val="uk-UA" w:eastAsia="en-US" w:bidi="ar-SA"/>
      </w:rPr>
    </w:lvl>
    <w:lvl w:ilvl="4" w:tplc="52A04378">
      <w:numFmt w:val="bullet"/>
      <w:lvlText w:val="•"/>
      <w:lvlJc w:val="left"/>
      <w:pPr>
        <w:ind w:left="4138" w:hanging="286"/>
      </w:pPr>
      <w:rPr>
        <w:rFonts w:hint="default"/>
        <w:lang w:val="uk-UA" w:eastAsia="en-US" w:bidi="ar-SA"/>
      </w:rPr>
    </w:lvl>
    <w:lvl w:ilvl="5" w:tplc="B27CEF3E">
      <w:numFmt w:val="bullet"/>
      <w:lvlText w:val="•"/>
      <w:lvlJc w:val="left"/>
      <w:pPr>
        <w:ind w:left="5113" w:hanging="286"/>
      </w:pPr>
      <w:rPr>
        <w:rFonts w:hint="default"/>
        <w:lang w:val="uk-UA" w:eastAsia="en-US" w:bidi="ar-SA"/>
      </w:rPr>
    </w:lvl>
    <w:lvl w:ilvl="6" w:tplc="DB32BCB8">
      <w:numFmt w:val="bullet"/>
      <w:lvlText w:val="•"/>
      <w:lvlJc w:val="left"/>
      <w:pPr>
        <w:ind w:left="6087" w:hanging="286"/>
      </w:pPr>
      <w:rPr>
        <w:rFonts w:hint="default"/>
        <w:lang w:val="uk-UA" w:eastAsia="en-US" w:bidi="ar-SA"/>
      </w:rPr>
    </w:lvl>
    <w:lvl w:ilvl="7" w:tplc="9626A9AC">
      <w:numFmt w:val="bullet"/>
      <w:lvlText w:val="•"/>
      <w:lvlJc w:val="left"/>
      <w:pPr>
        <w:ind w:left="7062" w:hanging="286"/>
      </w:pPr>
      <w:rPr>
        <w:rFonts w:hint="default"/>
        <w:lang w:val="uk-UA" w:eastAsia="en-US" w:bidi="ar-SA"/>
      </w:rPr>
    </w:lvl>
    <w:lvl w:ilvl="8" w:tplc="DAA0C0B4">
      <w:numFmt w:val="bullet"/>
      <w:lvlText w:val="•"/>
      <w:lvlJc w:val="left"/>
      <w:pPr>
        <w:ind w:left="8037" w:hanging="286"/>
      </w:pPr>
      <w:rPr>
        <w:rFonts w:hint="default"/>
        <w:lang w:val="uk-UA" w:eastAsia="en-US" w:bidi="ar-SA"/>
      </w:rPr>
    </w:lvl>
  </w:abstractNum>
  <w:abstractNum w:abstractNumId="32" w15:restartNumberingAfterBreak="0">
    <w:nsid w:val="61BF3562"/>
    <w:multiLevelType w:val="hybridMultilevel"/>
    <w:tmpl w:val="D048DE60"/>
    <w:lvl w:ilvl="0" w:tplc="2960C0E6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134BE9"/>
    <w:multiLevelType w:val="hybridMultilevel"/>
    <w:tmpl w:val="81BEC1C6"/>
    <w:lvl w:ilvl="0" w:tplc="6B34320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647066"/>
    <w:multiLevelType w:val="hybridMultilevel"/>
    <w:tmpl w:val="8C86736E"/>
    <w:lvl w:ilvl="0" w:tplc="092646B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5520FA"/>
    <w:multiLevelType w:val="hybridMultilevel"/>
    <w:tmpl w:val="9FD2ED5E"/>
    <w:lvl w:ilvl="0" w:tplc="0419000F">
      <w:start w:val="1"/>
      <w:numFmt w:val="decimal"/>
      <w:lvlText w:val="%1."/>
      <w:lvlJc w:val="left"/>
      <w:pPr>
        <w:ind w:left="3337" w:hanging="360"/>
      </w:p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36" w15:restartNumberingAfterBreak="0">
    <w:nsid w:val="69CC7224"/>
    <w:multiLevelType w:val="hybridMultilevel"/>
    <w:tmpl w:val="2B1C2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F34FCE"/>
    <w:multiLevelType w:val="hybridMultilevel"/>
    <w:tmpl w:val="DB0E2876"/>
    <w:lvl w:ilvl="0" w:tplc="52365226">
      <w:numFmt w:val="bullet"/>
      <w:lvlText w:val=""/>
      <w:lvlJc w:val="left"/>
      <w:pPr>
        <w:ind w:left="1269" w:hanging="5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B753C67"/>
    <w:multiLevelType w:val="hybridMultilevel"/>
    <w:tmpl w:val="063452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C2C23E5"/>
    <w:multiLevelType w:val="hybridMultilevel"/>
    <w:tmpl w:val="9266D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810D1B"/>
    <w:multiLevelType w:val="multilevel"/>
    <w:tmpl w:val="AE8E12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366421"/>
    <w:multiLevelType w:val="hybridMultilevel"/>
    <w:tmpl w:val="53D6A7CA"/>
    <w:lvl w:ilvl="0" w:tplc="8D38086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B72961"/>
    <w:multiLevelType w:val="hybridMultilevel"/>
    <w:tmpl w:val="C97041FE"/>
    <w:lvl w:ilvl="0" w:tplc="4956B824">
      <w:start w:val="12"/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876FEC"/>
    <w:multiLevelType w:val="hybridMultilevel"/>
    <w:tmpl w:val="FC7E2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008258">
    <w:abstractNumId w:val="31"/>
  </w:num>
  <w:num w:numId="2" w16cid:durableId="2076974255">
    <w:abstractNumId w:val="16"/>
  </w:num>
  <w:num w:numId="3" w16cid:durableId="543295411">
    <w:abstractNumId w:val="17"/>
  </w:num>
  <w:num w:numId="4" w16cid:durableId="1719938698">
    <w:abstractNumId w:val="24"/>
  </w:num>
  <w:num w:numId="5" w16cid:durableId="1429502132">
    <w:abstractNumId w:val="14"/>
  </w:num>
  <w:num w:numId="6" w16cid:durableId="1322350752">
    <w:abstractNumId w:val="28"/>
  </w:num>
  <w:num w:numId="7" w16cid:durableId="1981878792">
    <w:abstractNumId w:val="2"/>
  </w:num>
  <w:num w:numId="8" w16cid:durableId="954092581">
    <w:abstractNumId w:val="39"/>
  </w:num>
  <w:num w:numId="9" w16cid:durableId="1725979911">
    <w:abstractNumId w:val="32"/>
  </w:num>
  <w:num w:numId="10" w16cid:durableId="671375757">
    <w:abstractNumId w:val="7"/>
  </w:num>
  <w:num w:numId="11" w16cid:durableId="2054570295">
    <w:abstractNumId w:val="42"/>
  </w:num>
  <w:num w:numId="12" w16cid:durableId="83452714">
    <w:abstractNumId w:val="5"/>
  </w:num>
  <w:num w:numId="13" w16cid:durableId="1285965261">
    <w:abstractNumId w:val="34"/>
  </w:num>
  <w:num w:numId="14" w16cid:durableId="1638880398">
    <w:abstractNumId w:val="0"/>
  </w:num>
  <w:num w:numId="15" w16cid:durableId="1214611436">
    <w:abstractNumId w:val="41"/>
  </w:num>
  <w:num w:numId="16" w16cid:durableId="1955675527">
    <w:abstractNumId w:val="22"/>
  </w:num>
  <w:num w:numId="17" w16cid:durableId="1068723637">
    <w:abstractNumId w:val="4"/>
  </w:num>
  <w:num w:numId="18" w16cid:durableId="857816507">
    <w:abstractNumId w:val="35"/>
  </w:num>
  <w:num w:numId="19" w16cid:durableId="577789368">
    <w:abstractNumId w:val="29"/>
  </w:num>
  <w:num w:numId="20" w16cid:durableId="1100177027">
    <w:abstractNumId w:val="8"/>
  </w:num>
  <w:num w:numId="21" w16cid:durableId="211038160">
    <w:abstractNumId w:val="38"/>
  </w:num>
  <w:num w:numId="22" w16cid:durableId="1824853676">
    <w:abstractNumId w:val="1"/>
  </w:num>
  <w:num w:numId="23" w16cid:durableId="2099520901">
    <w:abstractNumId w:val="13"/>
  </w:num>
  <w:num w:numId="24" w16cid:durableId="480578779">
    <w:abstractNumId w:val="26"/>
  </w:num>
  <w:num w:numId="25" w16cid:durableId="980500419">
    <w:abstractNumId w:val="27"/>
  </w:num>
  <w:num w:numId="26" w16cid:durableId="415713578">
    <w:abstractNumId w:val="30"/>
  </w:num>
  <w:num w:numId="27" w16cid:durableId="165101232">
    <w:abstractNumId w:val="10"/>
  </w:num>
  <w:num w:numId="28" w16cid:durableId="1370110403">
    <w:abstractNumId w:val="33"/>
  </w:num>
  <w:num w:numId="29" w16cid:durableId="22245543">
    <w:abstractNumId w:val="6"/>
  </w:num>
  <w:num w:numId="30" w16cid:durableId="932282357">
    <w:abstractNumId w:val="37"/>
  </w:num>
  <w:num w:numId="31" w16cid:durableId="308438815">
    <w:abstractNumId w:val="11"/>
  </w:num>
  <w:num w:numId="32" w16cid:durableId="676270852">
    <w:abstractNumId w:val="12"/>
  </w:num>
  <w:num w:numId="33" w16cid:durableId="568078520">
    <w:abstractNumId w:val="20"/>
  </w:num>
  <w:num w:numId="34" w16cid:durableId="1705208910">
    <w:abstractNumId w:val="18"/>
  </w:num>
  <w:num w:numId="35" w16cid:durableId="449132254">
    <w:abstractNumId w:val="9"/>
  </w:num>
  <w:num w:numId="36" w16cid:durableId="1384908682">
    <w:abstractNumId w:val="43"/>
  </w:num>
  <w:num w:numId="37" w16cid:durableId="1199931339">
    <w:abstractNumId w:val="23"/>
  </w:num>
  <w:num w:numId="38" w16cid:durableId="245580235">
    <w:abstractNumId w:val="25"/>
  </w:num>
  <w:num w:numId="39" w16cid:durableId="850922749">
    <w:abstractNumId w:val="3"/>
  </w:num>
  <w:num w:numId="40" w16cid:durableId="1885094148">
    <w:abstractNumId w:val="15"/>
  </w:num>
  <w:num w:numId="41" w16cid:durableId="1814716717">
    <w:abstractNumId w:val="21"/>
  </w:num>
  <w:num w:numId="42" w16cid:durableId="1094134645">
    <w:abstractNumId w:val="19"/>
  </w:num>
  <w:num w:numId="43" w16cid:durableId="1486312170">
    <w:abstractNumId w:val="40"/>
  </w:num>
  <w:num w:numId="44" w16cid:durableId="1665158515">
    <w:abstractNumId w:val="3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B9"/>
    <w:rsid w:val="00003E7D"/>
    <w:rsid w:val="00060067"/>
    <w:rsid w:val="00122B82"/>
    <w:rsid w:val="001D53BF"/>
    <w:rsid w:val="0020117F"/>
    <w:rsid w:val="0025353A"/>
    <w:rsid w:val="0028435F"/>
    <w:rsid w:val="00296B9F"/>
    <w:rsid w:val="002B1A38"/>
    <w:rsid w:val="00340447"/>
    <w:rsid w:val="004126EE"/>
    <w:rsid w:val="0041500B"/>
    <w:rsid w:val="00495C29"/>
    <w:rsid w:val="0051494E"/>
    <w:rsid w:val="005F12B2"/>
    <w:rsid w:val="006A2C21"/>
    <w:rsid w:val="007518F4"/>
    <w:rsid w:val="007D7B21"/>
    <w:rsid w:val="00841E0C"/>
    <w:rsid w:val="00860B26"/>
    <w:rsid w:val="008C3863"/>
    <w:rsid w:val="00906AF4"/>
    <w:rsid w:val="009075FE"/>
    <w:rsid w:val="009F1822"/>
    <w:rsid w:val="00A74C21"/>
    <w:rsid w:val="00AE4493"/>
    <w:rsid w:val="00B41285"/>
    <w:rsid w:val="00BA649F"/>
    <w:rsid w:val="00C21F7C"/>
    <w:rsid w:val="00D179B9"/>
    <w:rsid w:val="00D21E0A"/>
    <w:rsid w:val="00D50B85"/>
    <w:rsid w:val="00E40D7D"/>
    <w:rsid w:val="00E457F9"/>
    <w:rsid w:val="00E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4DF6A"/>
  <w15:docId w15:val="{4B0F8ECC-54EE-CA4A-89AB-2C93BA09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149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51494E"/>
    <w:pPr>
      <w:spacing w:line="319" w:lineRule="exact"/>
      <w:ind w:left="9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51494E"/>
    <w:pPr>
      <w:spacing w:before="2" w:line="318" w:lineRule="exact"/>
      <w:ind w:left="941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53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9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1494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51494E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5149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1494E"/>
    <w:pPr>
      <w:spacing w:line="322" w:lineRule="exact"/>
      <w:ind w:left="513" w:hanging="282"/>
    </w:pPr>
    <w:rPr>
      <w:sz w:val="28"/>
      <w:szCs w:val="28"/>
    </w:rPr>
  </w:style>
  <w:style w:type="paragraph" w:styleId="21">
    <w:name w:val="toc 2"/>
    <w:basedOn w:val="a"/>
    <w:uiPriority w:val="1"/>
    <w:qFormat/>
    <w:rsid w:val="0051494E"/>
    <w:pPr>
      <w:spacing w:line="322" w:lineRule="exact"/>
      <w:ind w:left="302"/>
    </w:pPr>
    <w:rPr>
      <w:sz w:val="28"/>
      <w:szCs w:val="28"/>
    </w:rPr>
  </w:style>
  <w:style w:type="paragraph" w:styleId="31">
    <w:name w:val="toc 3"/>
    <w:basedOn w:val="a"/>
    <w:uiPriority w:val="1"/>
    <w:qFormat/>
    <w:rsid w:val="0051494E"/>
    <w:pPr>
      <w:spacing w:line="322" w:lineRule="exact"/>
      <w:ind w:left="432"/>
    </w:pPr>
    <w:rPr>
      <w:sz w:val="28"/>
      <w:szCs w:val="28"/>
    </w:rPr>
  </w:style>
  <w:style w:type="paragraph" w:styleId="41">
    <w:name w:val="toc 4"/>
    <w:basedOn w:val="a"/>
    <w:uiPriority w:val="1"/>
    <w:qFormat/>
    <w:rsid w:val="0051494E"/>
    <w:pPr>
      <w:spacing w:before="1" w:line="322" w:lineRule="exact"/>
      <w:ind w:left="49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1494E"/>
    <w:pPr>
      <w:ind w:left="23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1494E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51494E"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1494E"/>
    <w:pPr>
      <w:spacing w:line="228" w:lineRule="exact"/>
    </w:pPr>
  </w:style>
  <w:style w:type="paragraph" w:styleId="a6">
    <w:name w:val="Balloon Text"/>
    <w:basedOn w:val="a"/>
    <w:link w:val="a7"/>
    <w:uiPriority w:val="99"/>
    <w:semiHidden/>
    <w:unhideWhenUsed/>
    <w:rsid w:val="005149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94E"/>
    <w:rPr>
      <w:rFonts w:ascii="Tahoma" w:eastAsia="Times New Roman" w:hAnsi="Tahoma" w:cs="Tahoma"/>
      <w:sz w:val="16"/>
      <w:szCs w:val="16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51494E"/>
    <w:rPr>
      <w:rFonts w:asciiTheme="majorHAnsi" w:eastAsiaTheme="majorEastAsia" w:hAnsiTheme="majorHAnsi" w:cstheme="majorBidi"/>
      <w:b/>
      <w:bCs/>
      <w:i/>
      <w:iCs/>
      <w:color w:val="4F81BD" w:themeColor="accent1"/>
      <w:lang w:val="uk-UA"/>
    </w:rPr>
  </w:style>
  <w:style w:type="paragraph" w:styleId="a8">
    <w:name w:val="Normal (Web)"/>
    <w:basedOn w:val="a"/>
    <w:uiPriority w:val="99"/>
    <w:unhideWhenUsed/>
    <w:rsid w:val="00BA649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UA" w:eastAsia="zh-TW"/>
    </w:rPr>
  </w:style>
  <w:style w:type="character" w:customStyle="1" w:styleId="ng-star-inserted">
    <w:name w:val="ng-star-inserted"/>
    <w:basedOn w:val="a0"/>
    <w:rsid w:val="006A2C21"/>
  </w:style>
  <w:style w:type="character" w:customStyle="1" w:styleId="citation-59">
    <w:name w:val="citation-59"/>
    <w:basedOn w:val="a0"/>
    <w:rsid w:val="006A2C21"/>
  </w:style>
  <w:style w:type="character" w:customStyle="1" w:styleId="apple-converted-space">
    <w:name w:val="apple-converted-space"/>
    <w:basedOn w:val="a0"/>
    <w:rsid w:val="006A2C21"/>
  </w:style>
  <w:style w:type="character" w:customStyle="1" w:styleId="citation-58">
    <w:name w:val="citation-58"/>
    <w:basedOn w:val="a0"/>
    <w:rsid w:val="006A2C21"/>
  </w:style>
  <w:style w:type="character" w:customStyle="1" w:styleId="citation-57">
    <w:name w:val="citation-57"/>
    <w:basedOn w:val="a0"/>
    <w:rsid w:val="006A2C21"/>
  </w:style>
  <w:style w:type="character" w:customStyle="1" w:styleId="citation-56">
    <w:name w:val="citation-56"/>
    <w:basedOn w:val="a0"/>
    <w:rsid w:val="006A2C21"/>
  </w:style>
  <w:style w:type="character" w:customStyle="1" w:styleId="citation-55">
    <w:name w:val="citation-55"/>
    <w:basedOn w:val="a0"/>
    <w:rsid w:val="006A2C21"/>
  </w:style>
  <w:style w:type="character" w:customStyle="1" w:styleId="citation-54">
    <w:name w:val="citation-54"/>
    <w:basedOn w:val="a0"/>
    <w:rsid w:val="006A2C21"/>
  </w:style>
  <w:style w:type="character" w:customStyle="1" w:styleId="citation-53">
    <w:name w:val="citation-53"/>
    <w:basedOn w:val="a0"/>
    <w:rsid w:val="006A2C21"/>
  </w:style>
  <w:style w:type="character" w:customStyle="1" w:styleId="citation-52">
    <w:name w:val="citation-52"/>
    <w:basedOn w:val="a0"/>
    <w:rsid w:val="006A2C21"/>
  </w:style>
  <w:style w:type="character" w:customStyle="1" w:styleId="citation-51">
    <w:name w:val="citation-51"/>
    <w:basedOn w:val="a0"/>
    <w:rsid w:val="006A2C21"/>
  </w:style>
  <w:style w:type="character" w:customStyle="1" w:styleId="citation-50">
    <w:name w:val="citation-50"/>
    <w:basedOn w:val="a0"/>
    <w:rsid w:val="006A2C21"/>
  </w:style>
  <w:style w:type="character" w:customStyle="1" w:styleId="citation-88">
    <w:name w:val="citation-88"/>
    <w:basedOn w:val="a0"/>
    <w:rsid w:val="006A2C21"/>
  </w:style>
  <w:style w:type="character" w:customStyle="1" w:styleId="citation-87">
    <w:name w:val="citation-87"/>
    <w:basedOn w:val="a0"/>
    <w:rsid w:val="006A2C21"/>
  </w:style>
  <w:style w:type="character" w:customStyle="1" w:styleId="citation-86">
    <w:name w:val="citation-86"/>
    <w:basedOn w:val="a0"/>
    <w:rsid w:val="006A2C21"/>
  </w:style>
  <w:style w:type="character" w:customStyle="1" w:styleId="citation-85">
    <w:name w:val="citation-85"/>
    <w:basedOn w:val="a0"/>
    <w:rsid w:val="006A2C21"/>
  </w:style>
  <w:style w:type="character" w:customStyle="1" w:styleId="citation-84">
    <w:name w:val="citation-84"/>
    <w:basedOn w:val="a0"/>
    <w:rsid w:val="006A2C21"/>
  </w:style>
  <w:style w:type="character" w:customStyle="1" w:styleId="citation-83">
    <w:name w:val="citation-83"/>
    <w:basedOn w:val="a0"/>
    <w:rsid w:val="006A2C21"/>
  </w:style>
  <w:style w:type="character" w:customStyle="1" w:styleId="citation-82">
    <w:name w:val="citation-82"/>
    <w:basedOn w:val="a0"/>
    <w:rsid w:val="006A2C21"/>
  </w:style>
  <w:style w:type="character" w:customStyle="1" w:styleId="citation-81">
    <w:name w:val="citation-81"/>
    <w:basedOn w:val="a0"/>
    <w:rsid w:val="006A2C21"/>
  </w:style>
  <w:style w:type="character" w:customStyle="1" w:styleId="citation-80">
    <w:name w:val="citation-80"/>
    <w:basedOn w:val="a0"/>
    <w:rsid w:val="006A2C21"/>
  </w:style>
  <w:style w:type="character" w:customStyle="1" w:styleId="citation-119">
    <w:name w:val="citation-119"/>
    <w:basedOn w:val="a0"/>
    <w:rsid w:val="006A2C21"/>
  </w:style>
  <w:style w:type="character" w:customStyle="1" w:styleId="citation-118">
    <w:name w:val="citation-118"/>
    <w:basedOn w:val="a0"/>
    <w:rsid w:val="006A2C21"/>
  </w:style>
  <w:style w:type="character" w:customStyle="1" w:styleId="citation-117">
    <w:name w:val="citation-117"/>
    <w:basedOn w:val="a0"/>
    <w:rsid w:val="006A2C21"/>
  </w:style>
  <w:style w:type="character" w:customStyle="1" w:styleId="citation-116">
    <w:name w:val="citation-116"/>
    <w:basedOn w:val="a0"/>
    <w:rsid w:val="006A2C21"/>
  </w:style>
  <w:style w:type="character" w:customStyle="1" w:styleId="citation-115">
    <w:name w:val="citation-115"/>
    <w:basedOn w:val="a0"/>
    <w:rsid w:val="006A2C21"/>
  </w:style>
  <w:style w:type="character" w:customStyle="1" w:styleId="citation-114">
    <w:name w:val="citation-114"/>
    <w:basedOn w:val="a0"/>
    <w:rsid w:val="006A2C21"/>
  </w:style>
  <w:style w:type="character" w:customStyle="1" w:styleId="citation-113">
    <w:name w:val="citation-113"/>
    <w:basedOn w:val="a0"/>
    <w:rsid w:val="006A2C21"/>
  </w:style>
  <w:style w:type="character" w:customStyle="1" w:styleId="citation-112">
    <w:name w:val="citation-112"/>
    <w:basedOn w:val="a0"/>
    <w:rsid w:val="006A2C21"/>
  </w:style>
  <w:style w:type="character" w:customStyle="1" w:styleId="citation-111">
    <w:name w:val="citation-111"/>
    <w:basedOn w:val="a0"/>
    <w:rsid w:val="006A2C21"/>
  </w:style>
  <w:style w:type="character" w:customStyle="1" w:styleId="citation-110">
    <w:name w:val="citation-110"/>
    <w:basedOn w:val="a0"/>
    <w:rsid w:val="006A2C21"/>
  </w:style>
  <w:style w:type="character" w:customStyle="1" w:styleId="citation-149">
    <w:name w:val="citation-149"/>
    <w:basedOn w:val="a0"/>
    <w:rsid w:val="006A2C21"/>
  </w:style>
  <w:style w:type="character" w:customStyle="1" w:styleId="citation-148">
    <w:name w:val="citation-148"/>
    <w:basedOn w:val="a0"/>
    <w:rsid w:val="006A2C21"/>
  </w:style>
  <w:style w:type="character" w:customStyle="1" w:styleId="citation-147">
    <w:name w:val="citation-147"/>
    <w:basedOn w:val="a0"/>
    <w:rsid w:val="006A2C21"/>
  </w:style>
  <w:style w:type="character" w:customStyle="1" w:styleId="citation-146">
    <w:name w:val="citation-146"/>
    <w:basedOn w:val="a0"/>
    <w:rsid w:val="006A2C21"/>
  </w:style>
  <w:style w:type="character" w:customStyle="1" w:styleId="citation-145">
    <w:name w:val="citation-145"/>
    <w:basedOn w:val="a0"/>
    <w:rsid w:val="006A2C21"/>
  </w:style>
  <w:style w:type="character" w:customStyle="1" w:styleId="citation-144">
    <w:name w:val="citation-144"/>
    <w:basedOn w:val="a0"/>
    <w:rsid w:val="006A2C21"/>
  </w:style>
  <w:style w:type="character" w:customStyle="1" w:styleId="citation-143">
    <w:name w:val="citation-143"/>
    <w:basedOn w:val="a0"/>
    <w:rsid w:val="006A2C21"/>
  </w:style>
  <w:style w:type="character" w:customStyle="1" w:styleId="citation-142">
    <w:name w:val="citation-142"/>
    <w:basedOn w:val="a0"/>
    <w:rsid w:val="006A2C21"/>
  </w:style>
  <w:style w:type="character" w:customStyle="1" w:styleId="citation-141">
    <w:name w:val="citation-141"/>
    <w:basedOn w:val="a0"/>
    <w:rsid w:val="006A2C21"/>
  </w:style>
  <w:style w:type="character" w:customStyle="1" w:styleId="citation-140">
    <w:name w:val="citation-140"/>
    <w:basedOn w:val="a0"/>
    <w:rsid w:val="006A2C21"/>
  </w:style>
  <w:style w:type="character" w:customStyle="1" w:styleId="citation-197">
    <w:name w:val="citation-197"/>
    <w:basedOn w:val="a0"/>
    <w:rsid w:val="00906AF4"/>
  </w:style>
  <w:style w:type="character" w:customStyle="1" w:styleId="citation-196">
    <w:name w:val="citation-196"/>
    <w:basedOn w:val="a0"/>
    <w:rsid w:val="00906AF4"/>
  </w:style>
  <w:style w:type="character" w:customStyle="1" w:styleId="citation-195">
    <w:name w:val="citation-195"/>
    <w:basedOn w:val="a0"/>
    <w:rsid w:val="00906AF4"/>
  </w:style>
  <w:style w:type="character" w:customStyle="1" w:styleId="citation-194">
    <w:name w:val="citation-194"/>
    <w:basedOn w:val="a0"/>
    <w:rsid w:val="00906AF4"/>
  </w:style>
  <w:style w:type="character" w:customStyle="1" w:styleId="citation-193">
    <w:name w:val="citation-193"/>
    <w:basedOn w:val="a0"/>
    <w:rsid w:val="00906AF4"/>
  </w:style>
  <w:style w:type="character" w:customStyle="1" w:styleId="citation-192">
    <w:name w:val="citation-192"/>
    <w:basedOn w:val="a0"/>
    <w:rsid w:val="00906AF4"/>
  </w:style>
  <w:style w:type="character" w:customStyle="1" w:styleId="citation-191">
    <w:name w:val="citation-191"/>
    <w:basedOn w:val="a0"/>
    <w:rsid w:val="00906AF4"/>
  </w:style>
  <w:style w:type="character" w:customStyle="1" w:styleId="citation-190">
    <w:name w:val="citation-190"/>
    <w:basedOn w:val="a0"/>
    <w:rsid w:val="00906AF4"/>
  </w:style>
  <w:style w:type="character" w:customStyle="1" w:styleId="citation-189">
    <w:name w:val="citation-189"/>
    <w:basedOn w:val="a0"/>
    <w:rsid w:val="00906AF4"/>
  </w:style>
  <w:style w:type="character" w:customStyle="1" w:styleId="citation-188">
    <w:name w:val="citation-188"/>
    <w:basedOn w:val="a0"/>
    <w:rsid w:val="00906AF4"/>
  </w:style>
  <w:style w:type="character" w:customStyle="1" w:styleId="citation-187">
    <w:name w:val="citation-187"/>
    <w:basedOn w:val="a0"/>
    <w:rsid w:val="00906AF4"/>
  </w:style>
  <w:style w:type="character" w:customStyle="1" w:styleId="citation-186">
    <w:name w:val="citation-186"/>
    <w:basedOn w:val="a0"/>
    <w:rsid w:val="00906AF4"/>
  </w:style>
  <w:style w:type="character" w:customStyle="1" w:styleId="citation-185">
    <w:name w:val="citation-185"/>
    <w:basedOn w:val="a0"/>
    <w:rsid w:val="00906AF4"/>
  </w:style>
  <w:style w:type="character" w:customStyle="1" w:styleId="citation-184">
    <w:name w:val="citation-184"/>
    <w:basedOn w:val="a0"/>
    <w:rsid w:val="00906AF4"/>
  </w:style>
  <w:style w:type="character" w:customStyle="1" w:styleId="citation-183">
    <w:name w:val="citation-183"/>
    <w:basedOn w:val="a0"/>
    <w:rsid w:val="00906AF4"/>
  </w:style>
  <w:style w:type="character" w:customStyle="1" w:styleId="citation-182">
    <w:name w:val="citation-182"/>
    <w:basedOn w:val="a0"/>
    <w:rsid w:val="00906AF4"/>
  </w:style>
  <w:style w:type="character" w:customStyle="1" w:styleId="citation-181">
    <w:name w:val="citation-181"/>
    <w:basedOn w:val="a0"/>
    <w:rsid w:val="00906AF4"/>
  </w:style>
  <w:style w:type="character" w:customStyle="1" w:styleId="citation-180">
    <w:name w:val="citation-180"/>
    <w:basedOn w:val="a0"/>
    <w:rsid w:val="00906AF4"/>
  </w:style>
  <w:style w:type="character" w:customStyle="1" w:styleId="citation-179">
    <w:name w:val="citation-179"/>
    <w:basedOn w:val="a0"/>
    <w:rsid w:val="00906AF4"/>
  </w:style>
  <w:style w:type="character" w:customStyle="1" w:styleId="citation-178">
    <w:name w:val="citation-178"/>
    <w:basedOn w:val="a0"/>
    <w:rsid w:val="00906AF4"/>
  </w:style>
  <w:style w:type="character" w:customStyle="1" w:styleId="citation-177">
    <w:name w:val="citation-177"/>
    <w:basedOn w:val="a0"/>
    <w:rsid w:val="00906AF4"/>
  </w:style>
  <w:style w:type="character" w:customStyle="1" w:styleId="citation-176">
    <w:name w:val="citation-176"/>
    <w:basedOn w:val="a0"/>
    <w:rsid w:val="00906AF4"/>
  </w:style>
  <w:style w:type="character" w:customStyle="1" w:styleId="citation-259">
    <w:name w:val="citation-259"/>
    <w:basedOn w:val="a0"/>
    <w:rsid w:val="0025353A"/>
  </w:style>
  <w:style w:type="character" w:customStyle="1" w:styleId="citation-258">
    <w:name w:val="citation-258"/>
    <w:basedOn w:val="a0"/>
    <w:rsid w:val="0025353A"/>
  </w:style>
  <w:style w:type="character" w:customStyle="1" w:styleId="citation-257">
    <w:name w:val="citation-257"/>
    <w:basedOn w:val="a0"/>
    <w:rsid w:val="0025353A"/>
  </w:style>
  <w:style w:type="character" w:customStyle="1" w:styleId="citation-256">
    <w:name w:val="citation-256"/>
    <w:basedOn w:val="a0"/>
    <w:rsid w:val="0025353A"/>
  </w:style>
  <w:style w:type="character" w:customStyle="1" w:styleId="citation-255">
    <w:name w:val="citation-255"/>
    <w:basedOn w:val="a0"/>
    <w:rsid w:val="0025353A"/>
  </w:style>
  <w:style w:type="character" w:customStyle="1" w:styleId="citation-254">
    <w:name w:val="citation-254"/>
    <w:basedOn w:val="a0"/>
    <w:rsid w:val="0025353A"/>
  </w:style>
  <w:style w:type="character" w:customStyle="1" w:styleId="citation-253">
    <w:name w:val="citation-253"/>
    <w:basedOn w:val="a0"/>
    <w:rsid w:val="0025353A"/>
  </w:style>
  <w:style w:type="character" w:customStyle="1" w:styleId="citation-252">
    <w:name w:val="citation-252"/>
    <w:basedOn w:val="a0"/>
    <w:rsid w:val="0025353A"/>
  </w:style>
  <w:style w:type="character" w:customStyle="1" w:styleId="citation-251">
    <w:name w:val="citation-251"/>
    <w:basedOn w:val="a0"/>
    <w:rsid w:val="0025353A"/>
  </w:style>
  <w:style w:type="character" w:customStyle="1" w:styleId="citation-250">
    <w:name w:val="citation-250"/>
    <w:basedOn w:val="a0"/>
    <w:rsid w:val="0025353A"/>
  </w:style>
  <w:style w:type="character" w:customStyle="1" w:styleId="citation-419">
    <w:name w:val="citation-419"/>
    <w:basedOn w:val="a0"/>
    <w:rsid w:val="00122B82"/>
  </w:style>
  <w:style w:type="character" w:customStyle="1" w:styleId="button-label">
    <w:name w:val="button-label"/>
    <w:basedOn w:val="a0"/>
    <w:rsid w:val="00122B82"/>
  </w:style>
  <w:style w:type="character" w:customStyle="1" w:styleId="citation-418">
    <w:name w:val="citation-418"/>
    <w:basedOn w:val="a0"/>
    <w:rsid w:val="00122B82"/>
  </w:style>
  <w:style w:type="character" w:customStyle="1" w:styleId="citation-417">
    <w:name w:val="citation-417"/>
    <w:basedOn w:val="a0"/>
    <w:rsid w:val="00122B82"/>
  </w:style>
  <w:style w:type="character" w:customStyle="1" w:styleId="citation-416">
    <w:name w:val="citation-416"/>
    <w:basedOn w:val="a0"/>
    <w:rsid w:val="00122B82"/>
  </w:style>
  <w:style w:type="character" w:customStyle="1" w:styleId="citation-415">
    <w:name w:val="citation-415"/>
    <w:basedOn w:val="a0"/>
    <w:rsid w:val="00122B82"/>
  </w:style>
  <w:style w:type="character" w:customStyle="1" w:styleId="citation-414">
    <w:name w:val="citation-414"/>
    <w:basedOn w:val="a0"/>
    <w:rsid w:val="00122B82"/>
  </w:style>
  <w:style w:type="character" w:customStyle="1" w:styleId="citation-413">
    <w:name w:val="citation-413"/>
    <w:basedOn w:val="a0"/>
    <w:rsid w:val="00122B82"/>
  </w:style>
  <w:style w:type="character" w:customStyle="1" w:styleId="citation-412">
    <w:name w:val="citation-412"/>
    <w:basedOn w:val="a0"/>
    <w:rsid w:val="00122B82"/>
  </w:style>
  <w:style w:type="character" w:customStyle="1" w:styleId="citation-411">
    <w:name w:val="citation-411"/>
    <w:basedOn w:val="a0"/>
    <w:rsid w:val="00122B82"/>
  </w:style>
  <w:style w:type="character" w:customStyle="1" w:styleId="citation-410">
    <w:name w:val="citation-410"/>
    <w:basedOn w:val="a0"/>
    <w:rsid w:val="00122B82"/>
  </w:style>
  <w:style w:type="character" w:customStyle="1" w:styleId="citation-500">
    <w:name w:val="citation-500"/>
    <w:basedOn w:val="a0"/>
    <w:rsid w:val="00122B82"/>
  </w:style>
  <w:style w:type="character" w:customStyle="1" w:styleId="citation-499">
    <w:name w:val="citation-499"/>
    <w:basedOn w:val="a0"/>
    <w:rsid w:val="00122B82"/>
  </w:style>
  <w:style w:type="character" w:customStyle="1" w:styleId="citation-498">
    <w:name w:val="citation-498"/>
    <w:basedOn w:val="a0"/>
    <w:rsid w:val="00122B82"/>
  </w:style>
  <w:style w:type="character" w:customStyle="1" w:styleId="citation-497">
    <w:name w:val="citation-497"/>
    <w:basedOn w:val="a0"/>
    <w:rsid w:val="00122B82"/>
  </w:style>
  <w:style w:type="character" w:customStyle="1" w:styleId="citation-496">
    <w:name w:val="citation-496"/>
    <w:basedOn w:val="a0"/>
    <w:rsid w:val="00122B82"/>
  </w:style>
  <w:style w:type="character" w:customStyle="1" w:styleId="citation-495">
    <w:name w:val="citation-495"/>
    <w:basedOn w:val="a0"/>
    <w:rsid w:val="00122B82"/>
  </w:style>
  <w:style w:type="character" w:customStyle="1" w:styleId="citation-494">
    <w:name w:val="citation-494"/>
    <w:basedOn w:val="a0"/>
    <w:rsid w:val="00122B82"/>
  </w:style>
  <w:style w:type="character" w:customStyle="1" w:styleId="citation-493">
    <w:name w:val="citation-493"/>
    <w:basedOn w:val="a0"/>
    <w:rsid w:val="00122B82"/>
  </w:style>
  <w:style w:type="character" w:customStyle="1" w:styleId="citation-492">
    <w:name w:val="citation-492"/>
    <w:basedOn w:val="a0"/>
    <w:rsid w:val="00122B82"/>
  </w:style>
  <w:style w:type="character" w:customStyle="1" w:styleId="citation-491">
    <w:name w:val="citation-491"/>
    <w:basedOn w:val="a0"/>
    <w:rsid w:val="00122B82"/>
  </w:style>
  <w:style w:type="character" w:customStyle="1" w:styleId="citation-490">
    <w:name w:val="citation-490"/>
    <w:basedOn w:val="a0"/>
    <w:rsid w:val="00122B82"/>
  </w:style>
  <w:style w:type="character" w:customStyle="1" w:styleId="citation-579">
    <w:name w:val="citation-579"/>
    <w:basedOn w:val="a0"/>
    <w:rsid w:val="00122B82"/>
  </w:style>
  <w:style w:type="character" w:customStyle="1" w:styleId="citation-578">
    <w:name w:val="citation-578"/>
    <w:basedOn w:val="a0"/>
    <w:rsid w:val="00122B82"/>
  </w:style>
  <w:style w:type="character" w:customStyle="1" w:styleId="citation-577">
    <w:name w:val="citation-577"/>
    <w:basedOn w:val="a0"/>
    <w:rsid w:val="00122B82"/>
  </w:style>
  <w:style w:type="character" w:customStyle="1" w:styleId="citation-576">
    <w:name w:val="citation-576"/>
    <w:basedOn w:val="a0"/>
    <w:rsid w:val="00122B82"/>
  </w:style>
  <w:style w:type="character" w:customStyle="1" w:styleId="citation-575">
    <w:name w:val="citation-575"/>
    <w:basedOn w:val="a0"/>
    <w:rsid w:val="00122B82"/>
  </w:style>
  <w:style w:type="character" w:customStyle="1" w:styleId="citation-574">
    <w:name w:val="citation-574"/>
    <w:basedOn w:val="a0"/>
    <w:rsid w:val="00122B82"/>
  </w:style>
  <w:style w:type="character" w:customStyle="1" w:styleId="citation-573">
    <w:name w:val="citation-573"/>
    <w:basedOn w:val="a0"/>
    <w:rsid w:val="00122B82"/>
  </w:style>
  <w:style w:type="character" w:customStyle="1" w:styleId="citation-572">
    <w:name w:val="citation-572"/>
    <w:basedOn w:val="a0"/>
    <w:rsid w:val="00122B82"/>
  </w:style>
  <w:style w:type="character" w:customStyle="1" w:styleId="citation-571">
    <w:name w:val="citation-571"/>
    <w:basedOn w:val="a0"/>
    <w:rsid w:val="00122B82"/>
  </w:style>
  <w:style w:type="character" w:customStyle="1" w:styleId="citation-570">
    <w:name w:val="citation-570"/>
    <w:basedOn w:val="a0"/>
    <w:rsid w:val="00122B82"/>
  </w:style>
  <w:style w:type="character" w:customStyle="1" w:styleId="citation-569">
    <w:name w:val="citation-569"/>
    <w:basedOn w:val="a0"/>
    <w:rsid w:val="00122B82"/>
  </w:style>
  <w:style w:type="character" w:customStyle="1" w:styleId="citation-568">
    <w:name w:val="citation-568"/>
    <w:basedOn w:val="a0"/>
    <w:rsid w:val="00122B82"/>
  </w:style>
  <w:style w:type="character" w:customStyle="1" w:styleId="citation-567">
    <w:name w:val="citation-567"/>
    <w:basedOn w:val="a0"/>
    <w:rsid w:val="00122B82"/>
  </w:style>
  <w:style w:type="character" w:customStyle="1" w:styleId="citation-566">
    <w:name w:val="citation-566"/>
    <w:basedOn w:val="a0"/>
    <w:rsid w:val="00122B82"/>
  </w:style>
  <w:style w:type="character" w:customStyle="1" w:styleId="citation-565">
    <w:name w:val="citation-565"/>
    <w:basedOn w:val="a0"/>
    <w:rsid w:val="00122B82"/>
  </w:style>
  <w:style w:type="character" w:customStyle="1" w:styleId="citation-694">
    <w:name w:val="citation-694"/>
    <w:basedOn w:val="a0"/>
    <w:rsid w:val="00860B26"/>
  </w:style>
  <w:style w:type="character" w:customStyle="1" w:styleId="citation-693">
    <w:name w:val="citation-693"/>
    <w:basedOn w:val="a0"/>
    <w:rsid w:val="00860B26"/>
  </w:style>
  <w:style w:type="character" w:customStyle="1" w:styleId="citation-692">
    <w:name w:val="citation-692"/>
    <w:basedOn w:val="a0"/>
    <w:rsid w:val="00860B26"/>
  </w:style>
  <w:style w:type="character" w:customStyle="1" w:styleId="citation-691">
    <w:name w:val="citation-691"/>
    <w:basedOn w:val="a0"/>
    <w:rsid w:val="00860B26"/>
  </w:style>
  <w:style w:type="character" w:customStyle="1" w:styleId="citation-690">
    <w:name w:val="citation-690"/>
    <w:basedOn w:val="a0"/>
    <w:rsid w:val="00860B26"/>
  </w:style>
  <w:style w:type="character" w:customStyle="1" w:styleId="citation-689">
    <w:name w:val="citation-689"/>
    <w:basedOn w:val="a0"/>
    <w:rsid w:val="00860B26"/>
  </w:style>
  <w:style w:type="character" w:customStyle="1" w:styleId="citation-688">
    <w:name w:val="citation-688"/>
    <w:basedOn w:val="a0"/>
    <w:rsid w:val="00860B26"/>
  </w:style>
  <w:style w:type="character" w:customStyle="1" w:styleId="citation-687">
    <w:name w:val="citation-687"/>
    <w:basedOn w:val="a0"/>
    <w:rsid w:val="00860B26"/>
  </w:style>
  <w:style w:type="character" w:customStyle="1" w:styleId="citation-686">
    <w:name w:val="citation-686"/>
    <w:basedOn w:val="a0"/>
    <w:rsid w:val="00860B26"/>
  </w:style>
  <w:style w:type="character" w:customStyle="1" w:styleId="citation-685">
    <w:name w:val="citation-685"/>
    <w:basedOn w:val="a0"/>
    <w:rsid w:val="00860B26"/>
  </w:style>
  <w:style w:type="character" w:customStyle="1" w:styleId="citation-684">
    <w:name w:val="citation-684"/>
    <w:basedOn w:val="a0"/>
    <w:rsid w:val="00860B26"/>
  </w:style>
  <w:style w:type="character" w:customStyle="1" w:styleId="citation-683">
    <w:name w:val="citation-683"/>
    <w:basedOn w:val="a0"/>
    <w:rsid w:val="00860B26"/>
  </w:style>
  <w:style w:type="character" w:customStyle="1" w:styleId="citation-682">
    <w:name w:val="citation-682"/>
    <w:basedOn w:val="a0"/>
    <w:rsid w:val="00860B26"/>
  </w:style>
  <w:style w:type="character" w:customStyle="1" w:styleId="citation-681">
    <w:name w:val="citation-681"/>
    <w:basedOn w:val="a0"/>
    <w:rsid w:val="00860B26"/>
  </w:style>
  <w:style w:type="character" w:customStyle="1" w:styleId="citation-680">
    <w:name w:val="citation-680"/>
    <w:basedOn w:val="a0"/>
    <w:rsid w:val="00860B26"/>
  </w:style>
  <w:style w:type="character" w:customStyle="1" w:styleId="citation-679">
    <w:name w:val="citation-679"/>
    <w:basedOn w:val="a0"/>
    <w:rsid w:val="00860B26"/>
  </w:style>
  <w:style w:type="character" w:customStyle="1" w:styleId="citation-678">
    <w:name w:val="citation-678"/>
    <w:basedOn w:val="a0"/>
    <w:rsid w:val="00860B26"/>
  </w:style>
  <w:style w:type="character" w:customStyle="1" w:styleId="citation-677">
    <w:name w:val="citation-677"/>
    <w:basedOn w:val="a0"/>
    <w:rsid w:val="00860B26"/>
  </w:style>
  <w:style w:type="character" w:customStyle="1" w:styleId="citation-676">
    <w:name w:val="citation-676"/>
    <w:basedOn w:val="a0"/>
    <w:rsid w:val="00860B26"/>
  </w:style>
  <w:style w:type="character" w:customStyle="1" w:styleId="citation-675">
    <w:name w:val="citation-675"/>
    <w:basedOn w:val="a0"/>
    <w:rsid w:val="00860B26"/>
  </w:style>
  <w:style w:type="character" w:customStyle="1" w:styleId="citation-674">
    <w:name w:val="citation-674"/>
    <w:basedOn w:val="a0"/>
    <w:rsid w:val="00860B26"/>
  </w:style>
  <w:style w:type="character" w:customStyle="1" w:styleId="citation-673">
    <w:name w:val="citation-673"/>
    <w:basedOn w:val="a0"/>
    <w:rsid w:val="00860B26"/>
  </w:style>
  <w:style w:type="character" w:customStyle="1" w:styleId="citation-672">
    <w:name w:val="citation-672"/>
    <w:basedOn w:val="a0"/>
    <w:rsid w:val="00860B26"/>
  </w:style>
  <w:style w:type="character" w:customStyle="1" w:styleId="citation-671">
    <w:name w:val="citation-671"/>
    <w:basedOn w:val="a0"/>
    <w:rsid w:val="00860B26"/>
  </w:style>
  <w:style w:type="character" w:customStyle="1" w:styleId="citation-670">
    <w:name w:val="citation-670"/>
    <w:basedOn w:val="a0"/>
    <w:rsid w:val="00860B26"/>
  </w:style>
  <w:style w:type="character" w:customStyle="1" w:styleId="citation-375">
    <w:name w:val="citation-375"/>
    <w:basedOn w:val="a0"/>
    <w:rsid w:val="00003E7D"/>
  </w:style>
  <w:style w:type="character" w:customStyle="1" w:styleId="citation-374">
    <w:name w:val="citation-374"/>
    <w:basedOn w:val="a0"/>
    <w:rsid w:val="00003E7D"/>
  </w:style>
  <w:style w:type="character" w:customStyle="1" w:styleId="citation-373">
    <w:name w:val="citation-373"/>
    <w:basedOn w:val="a0"/>
    <w:rsid w:val="00003E7D"/>
  </w:style>
  <w:style w:type="character" w:customStyle="1" w:styleId="citation-372">
    <w:name w:val="citation-372"/>
    <w:basedOn w:val="a0"/>
    <w:rsid w:val="00003E7D"/>
  </w:style>
  <w:style w:type="character" w:customStyle="1" w:styleId="citation-371">
    <w:name w:val="citation-371"/>
    <w:basedOn w:val="a0"/>
    <w:rsid w:val="00003E7D"/>
  </w:style>
  <w:style w:type="character" w:customStyle="1" w:styleId="citation-370">
    <w:name w:val="citation-370"/>
    <w:basedOn w:val="a0"/>
    <w:rsid w:val="00003E7D"/>
  </w:style>
  <w:style w:type="character" w:customStyle="1" w:styleId="citation-369">
    <w:name w:val="citation-369"/>
    <w:basedOn w:val="a0"/>
    <w:rsid w:val="00003E7D"/>
  </w:style>
  <w:style w:type="character" w:customStyle="1" w:styleId="citation-368">
    <w:name w:val="citation-368"/>
    <w:basedOn w:val="a0"/>
    <w:rsid w:val="00003E7D"/>
  </w:style>
  <w:style w:type="character" w:customStyle="1" w:styleId="citation-367">
    <w:name w:val="citation-367"/>
    <w:basedOn w:val="a0"/>
    <w:rsid w:val="00003E7D"/>
  </w:style>
  <w:style w:type="character" w:customStyle="1" w:styleId="citation-366">
    <w:name w:val="citation-366"/>
    <w:basedOn w:val="a0"/>
    <w:rsid w:val="00003E7D"/>
  </w:style>
  <w:style w:type="character" w:customStyle="1" w:styleId="citation-365">
    <w:name w:val="citation-365"/>
    <w:basedOn w:val="a0"/>
    <w:rsid w:val="00003E7D"/>
  </w:style>
  <w:style w:type="character" w:customStyle="1" w:styleId="citation-364">
    <w:name w:val="citation-364"/>
    <w:basedOn w:val="a0"/>
    <w:rsid w:val="00003E7D"/>
  </w:style>
  <w:style w:type="character" w:customStyle="1" w:styleId="citation-437">
    <w:name w:val="citation-437"/>
    <w:basedOn w:val="a0"/>
    <w:rsid w:val="00003E7D"/>
  </w:style>
  <w:style w:type="character" w:customStyle="1" w:styleId="citation-436">
    <w:name w:val="citation-436"/>
    <w:basedOn w:val="a0"/>
    <w:rsid w:val="00003E7D"/>
  </w:style>
  <w:style w:type="character" w:customStyle="1" w:styleId="citation-435">
    <w:name w:val="citation-435"/>
    <w:basedOn w:val="a0"/>
    <w:rsid w:val="00003E7D"/>
  </w:style>
  <w:style w:type="character" w:customStyle="1" w:styleId="citation-434">
    <w:name w:val="citation-434"/>
    <w:basedOn w:val="a0"/>
    <w:rsid w:val="00003E7D"/>
  </w:style>
  <w:style w:type="character" w:customStyle="1" w:styleId="citation-433">
    <w:name w:val="citation-433"/>
    <w:basedOn w:val="a0"/>
    <w:rsid w:val="00003E7D"/>
  </w:style>
  <w:style w:type="character" w:customStyle="1" w:styleId="citation-432">
    <w:name w:val="citation-432"/>
    <w:basedOn w:val="a0"/>
    <w:rsid w:val="00003E7D"/>
  </w:style>
  <w:style w:type="character" w:customStyle="1" w:styleId="citation-431">
    <w:name w:val="citation-431"/>
    <w:basedOn w:val="a0"/>
    <w:rsid w:val="00003E7D"/>
  </w:style>
  <w:style w:type="character" w:customStyle="1" w:styleId="citation-430">
    <w:name w:val="citation-430"/>
    <w:basedOn w:val="a0"/>
    <w:rsid w:val="00003E7D"/>
  </w:style>
  <w:style w:type="character" w:customStyle="1" w:styleId="citation-429">
    <w:name w:val="citation-429"/>
    <w:basedOn w:val="a0"/>
    <w:rsid w:val="00003E7D"/>
  </w:style>
  <w:style w:type="character" w:customStyle="1" w:styleId="citation-428">
    <w:name w:val="citation-428"/>
    <w:basedOn w:val="a0"/>
    <w:rsid w:val="00003E7D"/>
  </w:style>
  <w:style w:type="character" w:customStyle="1" w:styleId="citation-427">
    <w:name w:val="citation-427"/>
    <w:basedOn w:val="a0"/>
    <w:rsid w:val="00003E7D"/>
  </w:style>
  <w:style w:type="character" w:customStyle="1" w:styleId="citation-426">
    <w:name w:val="citation-426"/>
    <w:basedOn w:val="a0"/>
    <w:rsid w:val="00003E7D"/>
  </w:style>
  <w:style w:type="character" w:customStyle="1" w:styleId="citation-489">
    <w:name w:val="citation-489"/>
    <w:basedOn w:val="a0"/>
    <w:rsid w:val="00003E7D"/>
  </w:style>
  <w:style w:type="character" w:customStyle="1" w:styleId="citation-488">
    <w:name w:val="citation-488"/>
    <w:basedOn w:val="a0"/>
    <w:rsid w:val="00003E7D"/>
  </w:style>
  <w:style w:type="character" w:customStyle="1" w:styleId="citation-487">
    <w:name w:val="citation-487"/>
    <w:basedOn w:val="a0"/>
    <w:rsid w:val="00003E7D"/>
  </w:style>
  <w:style w:type="character" w:customStyle="1" w:styleId="citation-486">
    <w:name w:val="citation-486"/>
    <w:basedOn w:val="a0"/>
    <w:rsid w:val="00003E7D"/>
  </w:style>
  <w:style w:type="character" w:customStyle="1" w:styleId="citation-557">
    <w:name w:val="citation-557"/>
    <w:basedOn w:val="a0"/>
    <w:rsid w:val="004126EE"/>
  </w:style>
  <w:style w:type="character" w:customStyle="1" w:styleId="citation-556">
    <w:name w:val="citation-556"/>
    <w:basedOn w:val="a0"/>
    <w:rsid w:val="004126EE"/>
  </w:style>
  <w:style w:type="character" w:customStyle="1" w:styleId="citation-555">
    <w:name w:val="citation-555"/>
    <w:basedOn w:val="a0"/>
    <w:rsid w:val="004126EE"/>
  </w:style>
  <w:style w:type="character" w:customStyle="1" w:styleId="citation-554">
    <w:name w:val="citation-554"/>
    <w:basedOn w:val="a0"/>
    <w:rsid w:val="004126EE"/>
  </w:style>
  <w:style w:type="character" w:customStyle="1" w:styleId="citation-553">
    <w:name w:val="citation-553"/>
    <w:basedOn w:val="a0"/>
    <w:rsid w:val="004126EE"/>
  </w:style>
  <w:style w:type="character" w:customStyle="1" w:styleId="citation-552">
    <w:name w:val="citation-552"/>
    <w:basedOn w:val="a0"/>
    <w:rsid w:val="004126EE"/>
  </w:style>
  <w:style w:type="character" w:customStyle="1" w:styleId="citation-551">
    <w:name w:val="citation-551"/>
    <w:basedOn w:val="a0"/>
    <w:rsid w:val="004126EE"/>
  </w:style>
  <w:style w:type="character" w:customStyle="1" w:styleId="citation-550">
    <w:name w:val="citation-550"/>
    <w:basedOn w:val="a0"/>
    <w:rsid w:val="004126EE"/>
  </w:style>
  <w:style w:type="character" w:customStyle="1" w:styleId="citation-549">
    <w:name w:val="citation-549"/>
    <w:basedOn w:val="a0"/>
    <w:rsid w:val="004126EE"/>
  </w:style>
  <w:style w:type="character" w:customStyle="1" w:styleId="citation-548">
    <w:name w:val="citation-548"/>
    <w:basedOn w:val="a0"/>
    <w:rsid w:val="004126EE"/>
  </w:style>
  <w:style w:type="character" w:customStyle="1" w:styleId="citation-547">
    <w:name w:val="citation-547"/>
    <w:basedOn w:val="a0"/>
    <w:rsid w:val="004126EE"/>
  </w:style>
  <w:style w:type="character" w:customStyle="1" w:styleId="citation-546">
    <w:name w:val="citation-546"/>
    <w:basedOn w:val="a0"/>
    <w:rsid w:val="004126EE"/>
  </w:style>
  <w:style w:type="character" w:customStyle="1" w:styleId="citation-615">
    <w:name w:val="citation-615"/>
    <w:basedOn w:val="a0"/>
    <w:rsid w:val="004126EE"/>
  </w:style>
  <w:style w:type="character" w:customStyle="1" w:styleId="citation-614">
    <w:name w:val="citation-614"/>
    <w:basedOn w:val="a0"/>
    <w:rsid w:val="004126EE"/>
  </w:style>
  <w:style w:type="character" w:customStyle="1" w:styleId="citation-613">
    <w:name w:val="citation-613"/>
    <w:basedOn w:val="a0"/>
    <w:rsid w:val="004126EE"/>
  </w:style>
  <w:style w:type="character" w:customStyle="1" w:styleId="citation-612">
    <w:name w:val="citation-612"/>
    <w:basedOn w:val="a0"/>
    <w:rsid w:val="004126EE"/>
  </w:style>
  <w:style w:type="character" w:customStyle="1" w:styleId="citation-611">
    <w:name w:val="citation-611"/>
    <w:basedOn w:val="a0"/>
    <w:rsid w:val="004126EE"/>
  </w:style>
  <w:style w:type="character" w:customStyle="1" w:styleId="citation-610">
    <w:name w:val="citation-610"/>
    <w:basedOn w:val="a0"/>
    <w:rsid w:val="004126EE"/>
  </w:style>
  <w:style w:type="character" w:customStyle="1" w:styleId="citation-609">
    <w:name w:val="citation-609"/>
    <w:basedOn w:val="a0"/>
    <w:rsid w:val="004126EE"/>
  </w:style>
  <w:style w:type="character" w:customStyle="1" w:styleId="citation-608">
    <w:name w:val="citation-608"/>
    <w:basedOn w:val="a0"/>
    <w:rsid w:val="004126EE"/>
  </w:style>
  <w:style w:type="character" w:customStyle="1" w:styleId="citation-607">
    <w:name w:val="citation-607"/>
    <w:basedOn w:val="a0"/>
    <w:rsid w:val="004126EE"/>
  </w:style>
  <w:style w:type="character" w:customStyle="1" w:styleId="citation-606">
    <w:name w:val="citation-606"/>
    <w:basedOn w:val="a0"/>
    <w:rsid w:val="004126EE"/>
  </w:style>
  <w:style w:type="character" w:customStyle="1" w:styleId="30">
    <w:name w:val="Заголовок 3 Знак"/>
    <w:basedOn w:val="a0"/>
    <w:link w:val="3"/>
    <w:uiPriority w:val="9"/>
    <w:semiHidden/>
    <w:rsid w:val="001D53B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8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9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 Office User</cp:lastModifiedBy>
  <cp:revision>2</cp:revision>
  <dcterms:created xsi:type="dcterms:W3CDTF">2026-04-24T07:59:00Z</dcterms:created>
  <dcterms:modified xsi:type="dcterms:W3CDTF">2026-04-24T07:59:00Z</dcterms:modified>
</cp:coreProperties>
</file>