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BC8">
        <w:rPr>
          <w:rFonts w:ascii="Times New Roman" w:hAnsi="Times New Roman" w:cs="Times New Roman"/>
          <w:b/>
          <w:bCs/>
          <w:sz w:val="24"/>
          <w:szCs w:val="24"/>
        </w:rPr>
        <w:t>1. Яка головна мета фази "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Discovery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" (Відкриття) у життєвому циклі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 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A.Сформувати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повний штат команди для виконання технічних завдань.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B.Визначити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, чи вирішує ідея реальну проблему та чи варто витрачати ресурси.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C.Розробити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детальний графік виконання робіт на кожен день.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D.Провести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фінальний аудит витрачених коштів після завершення робіт.</w:t>
      </w:r>
    </w:p>
    <w:p w:rsidR="00D85DB9" w:rsidRDefault="00D85DB9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Що є результатом фази ініціації, який слугує "квитком" до планування та фінансування?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A.Список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усіх можливих постачальників матеріалів.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B.Статут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(Project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Charter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) або Концепція.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C.Детальний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звіт про моніторинг виконання.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D.Протокол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закриття проекту.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Відповідно до "Анатомії концепції", який елемент відповідає на питання про життєздатність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 після припинення зовнішнього фінансування?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A.Бюджет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Budget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).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B.Ресурси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).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C.Сталість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Sustainability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).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D.Ризики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Risks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).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BC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У чому полягає принципова різниця між Моніторингом та Контролем в управлінні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проєктами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A.Моніторинг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— це постійне відстеження прогресу, а Контроль — реакція на відхилення та прийняття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рішень.</w:t>
      </w:r>
      <w:proofErr w:type="spellEnd"/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B.Моніторинг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фокусується на людях, а контроль — на фінансах.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C.Це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ідентичні поняття, що використовуються як синоніми.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D.Контроль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проводиться щодня, а моніторинг — раз на рік.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Що вимірює індикатор відхилення за графіком (</w:t>
      </w:r>
      <w:r w:rsidRPr="006C0B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SV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) у системі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Earned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Value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Management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 (EVM)?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A.Загальну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вартість проекту після його завершення.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B.Різницю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між фактичними витратами та бюджетом.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C.Різницю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між фактично виконаним (</w:t>
      </w:r>
      <w:r w:rsidRPr="006C0BC8">
        <w:rPr>
          <w:rFonts w:ascii="Times New Roman" w:hAnsi="Times New Roman" w:cs="Times New Roman"/>
          <w:i/>
          <w:iCs/>
          <w:sz w:val="24"/>
          <w:szCs w:val="24"/>
        </w:rPr>
        <w:t>EV</w:t>
      </w:r>
      <w:r w:rsidRPr="006C0BC8">
        <w:rPr>
          <w:rFonts w:ascii="Times New Roman" w:hAnsi="Times New Roman" w:cs="Times New Roman"/>
          <w:sz w:val="24"/>
          <w:szCs w:val="24"/>
        </w:rPr>
        <w:t>) та запланованим обсягом (</w:t>
      </w:r>
      <w:r w:rsidRPr="006C0BC8">
        <w:rPr>
          <w:rFonts w:ascii="Times New Roman" w:hAnsi="Times New Roman" w:cs="Times New Roman"/>
          <w:i/>
          <w:iCs/>
          <w:sz w:val="24"/>
          <w:szCs w:val="24"/>
        </w:rPr>
        <w:t>PV</w:t>
      </w:r>
      <w:r w:rsidRPr="006C0BC8">
        <w:rPr>
          <w:rFonts w:ascii="Times New Roman" w:hAnsi="Times New Roman" w:cs="Times New Roman"/>
          <w:sz w:val="24"/>
          <w:szCs w:val="24"/>
        </w:rPr>
        <w:t>).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D.Кількість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годин, які відпрацювала команда.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У Каскаді індикаторів, чим відрізняються "Результативні (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Outcomes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)" від "Впливу (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Impact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)"?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A.Outcomes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стосуються лише внутрішньої команди, а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— лише інвесторів.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B.Impact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— це матеріальні продукти, а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Outcomes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— фінансові звіти.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C.Між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ними немає різниці у часових межах.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D.Outcomes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— це короткострокові зміни, а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— довгострокові стратегічні ефекти для суспільства.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Яка головна мета фінансового аналізу в контексті "Діагностики ефективності"?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A.Комерційна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привабливість, максимізація прибутку та фінансова стійкість.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B.Перевірка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дотримання юридичних норм при реєстрації.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C.Оцінка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впливу на навколишнє середовище.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D.Підвищення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суспільного добробуту та досягнення національних цілей.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Який метод ідентифікації ризиків передбачає анонімне багатокрокове опитування експертів?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BC8">
        <w:rPr>
          <w:rFonts w:ascii="Times New Roman" w:hAnsi="Times New Roman" w:cs="Times New Roman"/>
          <w:sz w:val="24"/>
          <w:szCs w:val="24"/>
        </w:rPr>
        <w:t>A.SWOT-аналіз.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B.Мозковий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штурм.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lastRenderedPageBreak/>
        <w:t>C.Історичний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аналіз.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D.Метод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Дельфі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Що з переліченого є ознакою "Червоного прапорця" в моніторингу під назвою "Параліч даних"?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A.Відсутність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будь-якого фінансування на збір інформації.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B.Повне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ігнорування результатів моніторингу при прийнятті рішень.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C.Перетворення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збору індикаторів на бюрократичний процес (KPI заради KPI).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D.Надмірна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кількість метрик, які неможливо якісно проаналізувати.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Яку модель життєвого циклу найкраще використовувати для IT-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проєктів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 з високим ступенем невизначеності вимог?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A.Спіральна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Agile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Iterative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).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B.Бездефектна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C.Фундаментальна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D.Каскадна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Waterfall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).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Відповідно до Теми 7, що є кінцевою метою будь-якої зовнішньої комунікації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A.Продаж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продукту за будь-яку ціну.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B.Використання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всього бюджету на рекламу.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C.Створення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максимально великої кількості публікацій.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D.Вплив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на поведінку цільової аудиторії.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У системі SMART-цілей, що означає критерій "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Relevant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" (Доцільна)?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A.Ціль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є амбітною, але реальною для виконання командою.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B.Ціль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має чітко визначені часові межі.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C.Ціль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відповідає стратегічному плану та доречна в контексті проекту.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D.Ціль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можна виміряти кількісними показниками.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Хто в комунікаційній команді відповідає за формування контент-плану на основі стратегії та спілкування з аудиторією?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A.Контент-менеджер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BC8">
        <w:rPr>
          <w:rFonts w:ascii="Times New Roman" w:hAnsi="Times New Roman" w:cs="Times New Roman"/>
          <w:sz w:val="24"/>
          <w:szCs w:val="24"/>
        </w:rPr>
        <w:t>B.SMM-менеджер.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C.Акаунт-менеджер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D.Комунікаційний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менеджер.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0BC8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Що таке "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Бриф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" у контексті роботи з підрядниками чи командою?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A.Список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паролів до соціальних мереж.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B.Анкета-документ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, де описані основні завдання, вимоги та вхідні дані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C.Наказ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про призначення керівника проекту.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D.Фінансовий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звіт про виплату заробітної плати.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Який із п'яти вимірів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 за "Радаром аналізу" оцінює вплив на національну економіку та суспільний добробут?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A.Економічний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B.Соціальний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C.Інституційний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D.Фінансовий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У Логічній матриці (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LogFrame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), що таке "Індикатори (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KPIs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)"?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A.Глобальна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місія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, якої прагнуть досягти.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B.Перелік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усіх працівників проекту.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C.Об'єктивні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метрики, які доводять досягнення заявленого результату.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lastRenderedPageBreak/>
        <w:t>D.Джерела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даних, звідки береться інформація.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17.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Який тип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 характеризується цілями, що постійно еволюціонують, та результатом, який важко оцінити кількісно?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A.Організаційні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B.Технічні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C.Будівельні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D.Соціальні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Що з переліченого належить до внутрішніх факторів виникнення ідей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проєктів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A.Глобальні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тренди та міжнародні угоди.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B.Наявність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невикористаних людських або матеріальних ресурсів.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C.Інвестиційні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пропозиції з-за кордону.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D.Діяльність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міжнародних організацій допомоги.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19.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Яка з перелічених складових комунікаційної стратегії фокусується на "больових точках" клієнта?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A.Бюджет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комунікації.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B.Аналіз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конкурентів.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C.Ключові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повідомлення.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D.Канали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комунікації.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Що означає принцип "нульової толерантності до помилок" у бездефектних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проєктах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 (наприклад, АЕС)?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A.Проект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не передбачає жодних змін у плані під час виконання.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B.Вартість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проекту відходить на другий план перед безпекою.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C.Проект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повинен бути виконаний без жодної копійки витрат.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D.Команда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не має права на відпустку до завершення робіт.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21.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Який етап залучення (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Engagement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) включає формування стратегічного та тактичного планів?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A.Планування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B.Реалізація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C.Підготовка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D.Дослідження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22.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У системі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брендингу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, що таке "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Big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Idea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" (Велика ідея)?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A.Центральна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концепція, що об'єднує всі асоціації, емоції та цінності бренду.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B.Назва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компанії латинськими літерами.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C.Найбільша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стаття витрат у бюджеті проекту.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D.Технічне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завдання для програмістів.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23.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За яким принципом будується "Архітектура Дерева ресурсів"?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A.Тільки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фінансові ресурси мають значення для дерева.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B.Планування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йде від найменшої дії до загальної мети.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C.Ресурси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розподіляються рівними частинами між усіма фазами.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D.Спочатку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купуються матеріали, а потім шукаються люди.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24.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Що вивчає "Ex-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post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 аналіз" у життєвому циклі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A.Доцільність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інвестицій до початку робіт.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B.Оперативне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коригування діяльності під час реалізації.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C.Список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усіх можливих конкурентів на ринку.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D.Фактичні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результати, стійкість (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sustainability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) та вплив після завершення.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25.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Який з інструментів моніторингу допомагає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візуалізувати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 часові межі та залежності між завданнями?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A.Аналіз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критичного шляху (CPM).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B.П'ятивимірний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радар.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BC8">
        <w:rPr>
          <w:rFonts w:ascii="Times New Roman" w:hAnsi="Times New Roman" w:cs="Times New Roman"/>
          <w:sz w:val="24"/>
          <w:szCs w:val="24"/>
        </w:rPr>
        <w:t>C.SWOT-аналіз.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D.Логічна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матриця (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LogFrame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).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26.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Чому позиціонування "Ми для всіх (дітей, молоді, пенсіонерів)" вважається помилковим згідно з матеріалом про комунікації?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A.Держава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забороняє такий вид маркетингу.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BC8">
        <w:rPr>
          <w:rFonts w:ascii="Times New Roman" w:hAnsi="Times New Roman" w:cs="Times New Roman"/>
          <w:sz w:val="24"/>
          <w:szCs w:val="24"/>
        </w:rPr>
        <w:t>B.У проекті не може бути більше однієї цільової аудиторії.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C.Кожна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вікова категорія має унікальні потреби та зацікавлення.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D.Це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занадто дорого для рекламного бюджету.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27.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Яка формула лежить в основі "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Проєктної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 реальності" у плануванні ресурсів?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A.План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-&gt; Виконання -&gt; Закриття.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B.Проблема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-&gt; Рішення -&gt; Профіт.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C.Гроші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-&gt; Реклама -&gt; Продажі.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D.Ідея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-&gt; Ресурси -&gt; Бюджет -&gt;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Фандрейзинг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-&gt; Сталість.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28.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У системі EVM, що означає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казник </w:t>
      </w:r>
      <w:r w:rsidRPr="006C0B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 (Actual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Cost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)?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A.Запланований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обсяг фінансування.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B.Прибуток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, отриманий від проекту.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C.Фактичні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витрати на виконаний обсяг робіт.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D.Вартість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залишкових матеріалів на складі.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29.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Який принцип PCM (Project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Cycle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Management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) наголошує на тому, що кожен етап має завершуватися перед початком наступного?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A.Командна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єдність.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B.Прогресивний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принцип.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C.Зворотний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зв'язок.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D.Критерії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прийняття рішень.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30.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Що з переліченого НЕ є типовим каналом комунікації для молодіжної аудиторії згідно з прикладами?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A.Друковані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оголошення в місцевих газетах.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B.Соціальні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медіа (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TikTok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).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C.Події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у молодіжних центрах (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воркшопи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, фестивалі).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D.Месенджери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Discord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).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31.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Яка роль "Метрики" у системі оцінки ефективності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A.Це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стратегічний документ з описом місії бренду.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B.Це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міра, яка дозволяє отримати числове значення певної ланки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C.Це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графічний елемент логотипу компанії.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D.Це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список усіх контактів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стейкхолдерів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32.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У чому полягає суть інструменту "Бренд-персона"?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A.Опис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бренду як людини з певним характером, цінностями та манерою спілкування.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B.Вибір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відомої знаменитості для реклами проекту.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C.Юридична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особа, на яку оформлено проект.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D.Список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усіх працівників проекту з їхніми фото.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Що є головним критерієм успіху в "IT та інноваційних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проєктах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"?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A.Мінімізація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будь-яких витрат на розробку.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lastRenderedPageBreak/>
        <w:t>B.Відмова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від тестування заради швидкості.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C.Використання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виключно паперової документації.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D.Створення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складних інтелектуальних продуктів та готовність до змін.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34.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Який етап життєвого циклу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 згідно з PCM фокусується на забезпеченні досягнення запланованої користі?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A.Програмування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B.Впровадження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).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C.Фінансування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D.Оцінка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Що означає "Сліпота рішень" як один із ризиків моніторингу?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A.Повне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ігнорування об'єктивних результатів моніторингу керівництвом.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B.Коли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керівник проекту занадто зосереджений на деталях.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C.Неможливість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прочитати звіт через дрібний шрифт.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D.Відсутність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освітлення в офісі під час роботи.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36.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У чому полягає фокус "Екологічного аналізу"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A.Прямий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та непрямий вплив на довкілля та споживання природних ресурсів.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B.Економіка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підприємства в чистих галузях.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C.Аналіз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психологічного клімату в команді.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D.Перевірка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терміну придатності продуктів харчування.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37.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Яке головне запитання допомагає визначити конкурентні переваги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A.Якого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кольору логотип у лідера галузі?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B.Що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нам вдається робити краще, ніж нашим конкурентам?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C.Хто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є найдорожчим спеціалістом у нашому місті?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D.Скільки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грошей ми можемо взяти в борг?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38.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Чим відрізняється "Маркетинг" від "Комунікації" у класичному розумінні?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A.Це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абсолютно різні галузі, які ніколи не перетинаються.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B.Комунікація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завжди безкоштовна, а маркетинг завжди платний.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C.Маркетинг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орієнтований на продаж, а комунікація — на передачу повідомлення та відносини.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D.Маркетинг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потрібен лише бізнесу, а комунікація — лише ГО.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39.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>Яка головна небезпека "Формалізму" в системі моніторингу?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A.Використання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занадто дорогих комп'ютерів.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B.Дотримання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дрес-коду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в офісі.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C.Збір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індикаторів перетворюється на бюрократію (KPI заради KPI).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D.Занадто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швидке прийняття рішень.</w:t>
      </w:r>
    </w:p>
    <w:p w:rsid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40. </w:t>
      </w:r>
      <w:r w:rsidRPr="006C0BC8">
        <w:rPr>
          <w:rFonts w:ascii="Times New Roman" w:hAnsi="Times New Roman" w:cs="Times New Roman"/>
          <w:b/>
          <w:bCs/>
          <w:sz w:val="24"/>
          <w:szCs w:val="24"/>
        </w:rPr>
        <w:t xml:space="preserve">Що є фінальним етапом замикання циклу розробки концепції </w:t>
      </w:r>
      <w:proofErr w:type="spellStart"/>
      <w:r w:rsidRPr="006C0BC8">
        <w:rPr>
          <w:rFonts w:ascii="Times New Roman" w:hAnsi="Times New Roman" w:cs="Times New Roman"/>
          <w:b/>
          <w:bCs/>
          <w:sz w:val="24"/>
          <w:szCs w:val="24"/>
        </w:rPr>
        <w:t>проєкту</w:t>
      </w:r>
      <w:proofErr w:type="spellEnd"/>
      <w:r w:rsidRPr="006C0BC8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A.Пошук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нових ідей для наступного проекту.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B.Купівля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офісних меблів.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0BC8">
        <w:rPr>
          <w:rFonts w:ascii="Times New Roman" w:hAnsi="Times New Roman" w:cs="Times New Roman"/>
          <w:sz w:val="24"/>
          <w:szCs w:val="24"/>
        </w:rPr>
        <w:t>C.Підготовка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 xml:space="preserve"> презентації для ключових </w:t>
      </w:r>
      <w:proofErr w:type="spellStart"/>
      <w:r w:rsidRPr="006C0BC8">
        <w:rPr>
          <w:rFonts w:ascii="Times New Roman" w:hAnsi="Times New Roman" w:cs="Times New Roman"/>
          <w:sz w:val="24"/>
          <w:szCs w:val="24"/>
        </w:rPr>
        <w:t>стейкхолдерів</w:t>
      </w:r>
      <w:proofErr w:type="spellEnd"/>
      <w:r w:rsidRPr="006C0BC8">
        <w:rPr>
          <w:rFonts w:ascii="Times New Roman" w:hAnsi="Times New Roman" w:cs="Times New Roman"/>
          <w:sz w:val="24"/>
          <w:szCs w:val="24"/>
        </w:rPr>
        <w:t>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0BC8">
        <w:rPr>
          <w:rFonts w:ascii="Times New Roman" w:hAnsi="Times New Roman" w:cs="Times New Roman"/>
          <w:sz w:val="24"/>
          <w:szCs w:val="24"/>
        </w:rPr>
        <w:t>D.</w:t>
      </w:r>
      <w:bookmarkStart w:id="0" w:name="_GoBack"/>
      <w:bookmarkEnd w:id="0"/>
      <w:r w:rsidRPr="006C0BC8">
        <w:rPr>
          <w:rFonts w:ascii="Times New Roman" w:hAnsi="Times New Roman" w:cs="Times New Roman"/>
          <w:sz w:val="24"/>
          <w:szCs w:val="24"/>
        </w:rPr>
        <w:t>Виплата премій за розробку статуту.</w:t>
      </w:r>
    </w:p>
    <w:p w:rsidR="006C0BC8" w:rsidRPr="006C0BC8" w:rsidRDefault="006C0BC8" w:rsidP="006C0B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0BC8" w:rsidRPr="006C0BC8" w:rsidRDefault="006C0BC8" w:rsidP="006C0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0BC8" w:rsidRPr="006C0B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5C7"/>
    <w:rsid w:val="006C0BC8"/>
    <w:rsid w:val="009235C7"/>
    <w:rsid w:val="00D8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0B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B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0B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B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0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7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3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9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7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9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1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2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8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2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4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2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35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4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8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9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1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1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34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5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4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0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0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1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6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1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5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7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24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8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38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5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1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6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0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5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2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7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1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87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3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68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2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3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9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0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8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1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8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6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5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7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3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5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5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3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73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8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3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9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6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7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3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5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1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8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15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96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1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99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4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5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2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1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2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8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3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6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7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0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5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0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1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0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33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2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55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1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1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6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98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0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1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64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61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5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2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8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9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5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6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4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0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8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8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3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3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6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0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9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6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3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7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6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1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2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1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4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8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9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8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0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2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62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8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35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8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8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4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6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3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3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5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12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6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1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6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2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7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9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9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2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78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0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2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1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7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9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9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53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1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9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0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5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33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2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9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8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5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4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5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7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0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9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18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46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8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2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1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0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8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3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2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9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04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4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5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9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53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97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5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5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74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5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7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6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1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1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9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8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77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9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1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7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2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9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7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9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5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8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4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28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4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04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4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41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6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5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8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1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94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8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6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03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4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75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5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6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8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2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1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46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0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9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1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2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74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0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7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7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6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8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5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0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2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49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5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6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2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3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3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8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0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1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9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7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99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9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5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6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3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6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8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24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9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6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0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5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0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9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2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0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6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6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9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6712</Words>
  <Characters>3826</Characters>
  <Application>Microsoft Office Word</Application>
  <DocSecurity>0</DocSecurity>
  <Lines>31</Lines>
  <Paragraphs>21</Paragraphs>
  <ScaleCrop>false</ScaleCrop>
  <Company/>
  <LinksUpToDate>false</LinksUpToDate>
  <CharactersWithSpaces>10517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2026-04-18T10:44:00Z</dcterms:created>
  <dcterms:modified xsi:type="dcterms:W3CDTF">2026-04-18T10:57:00Z</dcterms:modified>
</cp:coreProperties>
</file>