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53BC" w:rsidRPr="00BF53BC" w:rsidRDefault="002F6689" w:rsidP="00751630">
      <w:pPr>
        <w:spacing w:after="0"/>
        <w:ind w:firstLine="567"/>
        <w:jc w:val="center"/>
        <w:rPr>
          <w:rFonts w:eastAsia="Times New Roman" w:cs="Times New Roman"/>
          <w:b/>
          <w:bCs/>
          <w:color w:val="000000"/>
          <w:szCs w:val="28"/>
          <w:lang w:eastAsia="uk-UA"/>
        </w:rPr>
      </w:pPr>
      <w:r>
        <w:rPr>
          <w:rFonts w:eastAsia="Times New Roman" w:cs="Times New Roman"/>
          <w:b/>
          <w:bCs/>
          <w:color w:val="000000"/>
          <w:szCs w:val="28"/>
          <w:lang w:eastAsia="uk-UA"/>
        </w:rPr>
        <w:t xml:space="preserve">Тема </w:t>
      </w:r>
      <w:r w:rsidR="00BF53BC" w:rsidRPr="00751630">
        <w:rPr>
          <w:rFonts w:eastAsia="Times New Roman" w:cs="Times New Roman"/>
          <w:b/>
          <w:bCs/>
          <w:color w:val="000000"/>
          <w:szCs w:val="28"/>
          <w:lang w:eastAsia="uk-UA"/>
        </w:rPr>
        <w:t>1</w:t>
      </w:r>
      <w:r w:rsidR="00466FA0">
        <w:rPr>
          <w:rFonts w:eastAsia="Times New Roman" w:cs="Times New Roman"/>
          <w:b/>
          <w:bCs/>
          <w:color w:val="000000"/>
          <w:szCs w:val="28"/>
          <w:lang w:eastAsia="uk-UA"/>
        </w:rPr>
        <w:t>6</w:t>
      </w:r>
      <w:bookmarkStart w:id="0" w:name="_GoBack"/>
      <w:bookmarkEnd w:id="0"/>
      <w:r w:rsidR="00BF53BC" w:rsidRPr="00751630">
        <w:rPr>
          <w:rFonts w:eastAsia="Times New Roman" w:cs="Times New Roman"/>
          <w:b/>
          <w:bCs/>
          <w:color w:val="000000"/>
          <w:szCs w:val="28"/>
          <w:lang w:eastAsia="uk-UA"/>
        </w:rPr>
        <w:t xml:space="preserve">. </w:t>
      </w:r>
      <w:r w:rsidR="00185E00">
        <w:rPr>
          <w:rFonts w:eastAsia="Times New Roman" w:cs="Times New Roman"/>
          <w:b/>
          <w:bCs/>
          <w:color w:val="000000"/>
          <w:szCs w:val="28"/>
          <w:lang w:eastAsia="uk-UA"/>
        </w:rPr>
        <w:t>С</w:t>
      </w:r>
      <w:r w:rsidR="00BF53BC" w:rsidRPr="00751630">
        <w:rPr>
          <w:rFonts w:eastAsia="Times New Roman" w:cs="Times New Roman"/>
          <w:b/>
          <w:bCs/>
          <w:color w:val="000000"/>
          <w:szCs w:val="28"/>
          <w:lang w:eastAsia="uk-UA"/>
        </w:rPr>
        <w:t>тимулювання, компенсаці</w:t>
      </w:r>
      <w:r w:rsidR="00185E00">
        <w:rPr>
          <w:rFonts w:eastAsia="Times New Roman" w:cs="Times New Roman"/>
          <w:b/>
          <w:bCs/>
          <w:color w:val="000000"/>
          <w:szCs w:val="28"/>
          <w:lang w:eastAsia="uk-UA"/>
        </w:rPr>
        <w:t>ї</w:t>
      </w:r>
      <w:r w:rsidR="00BF53BC" w:rsidRPr="00751630">
        <w:rPr>
          <w:rFonts w:eastAsia="Times New Roman" w:cs="Times New Roman"/>
          <w:b/>
          <w:bCs/>
          <w:color w:val="000000"/>
          <w:szCs w:val="28"/>
          <w:lang w:eastAsia="uk-UA"/>
        </w:rPr>
        <w:t xml:space="preserve"> та мотиваційн</w:t>
      </w:r>
      <w:r w:rsidR="00185E00">
        <w:rPr>
          <w:rFonts w:eastAsia="Times New Roman" w:cs="Times New Roman"/>
          <w:b/>
          <w:bCs/>
          <w:color w:val="000000"/>
          <w:szCs w:val="28"/>
          <w:lang w:eastAsia="uk-UA"/>
        </w:rPr>
        <w:t>ий</w:t>
      </w:r>
      <w:r w:rsidR="00BF53BC" w:rsidRPr="00751630">
        <w:rPr>
          <w:rFonts w:eastAsia="Times New Roman" w:cs="Times New Roman"/>
          <w:b/>
          <w:bCs/>
          <w:color w:val="000000"/>
          <w:szCs w:val="28"/>
          <w:lang w:eastAsia="uk-UA"/>
        </w:rPr>
        <w:t xml:space="preserve"> клімат</w:t>
      </w:r>
    </w:p>
    <w:p w:rsidR="00BF53BC" w:rsidRPr="00BF53BC" w:rsidRDefault="00BF53BC" w:rsidP="00751630">
      <w:pPr>
        <w:spacing w:after="0"/>
        <w:ind w:firstLine="567"/>
        <w:jc w:val="both"/>
        <w:rPr>
          <w:rFonts w:eastAsia="Times New Roman" w:cs="Times New Roman"/>
          <w:b/>
          <w:bCs/>
          <w:color w:val="000000"/>
          <w:szCs w:val="28"/>
          <w:lang w:eastAsia="uk-UA"/>
        </w:rPr>
      </w:pPr>
      <w:r w:rsidRPr="00BF53BC">
        <w:rPr>
          <w:rFonts w:eastAsia="Times New Roman" w:cs="Times New Roman"/>
          <w:b/>
          <w:bCs/>
          <w:color w:val="000000"/>
          <w:szCs w:val="28"/>
          <w:lang w:eastAsia="uk-UA"/>
        </w:rPr>
        <w:t xml:space="preserve">1. </w:t>
      </w:r>
      <w:r w:rsidR="00185E00">
        <w:rPr>
          <w:rFonts w:eastAsia="Times New Roman" w:cs="Times New Roman"/>
          <w:b/>
          <w:bCs/>
          <w:color w:val="000000"/>
          <w:szCs w:val="28"/>
          <w:lang w:eastAsia="uk-UA"/>
        </w:rPr>
        <w:t>С</w:t>
      </w:r>
      <w:r w:rsidRPr="00BF53BC">
        <w:rPr>
          <w:rFonts w:eastAsia="Times New Roman" w:cs="Times New Roman"/>
          <w:b/>
          <w:bCs/>
          <w:color w:val="000000"/>
          <w:szCs w:val="28"/>
          <w:lang w:eastAsia="uk-UA"/>
        </w:rPr>
        <w:t>тимулювання праці персоналу</w:t>
      </w:r>
      <w:r w:rsidR="002F6689">
        <w:rPr>
          <w:rFonts w:eastAsia="Times New Roman" w:cs="Times New Roman"/>
          <w:b/>
          <w:bCs/>
          <w:color w:val="000000"/>
          <w:szCs w:val="28"/>
          <w:lang w:eastAsia="uk-UA"/>
        </w:rPr>
        <w:t>.</w:t>
      </w:r>
    </w:p>
    <w:p w:rsidR="00BF53BC" w:rsidRPr="00BF53BC" w:rsidRDefault="00BF53BC" w:rsidP="00751630">
      <w:pPr>
        <w:spacing w:after="0"/>
        <w:ind w:firstLine="567"/>
        <w:jc w:val="both"/>
        <w:rPr>
          <w:rFonts w:eastAsia="Times New Roman" w:cs="Times New Roman"/>
          <w:b/>
          <w:bCs/>
          <w:color w:val="000000"/>
          <w:szCs w:val="28"/>
          <w:lang w:eastAsia="uk-UA"/>
        </w:rPr>
      </w:pPr>
      <w:r w:rsidRPr="00BF53BC">
        <w:rPr>
          <w:rFonts w:eastAsia="Times New Roman" w:cs="Times New Roman"/>
          <w:b/>
          <w:bCs/>
          <w:color w:val="000000"/>
          <w:szCs w:val="28"/>
          <w:lang w:eastAsia="uk-UA"/>
        </w:rPr>
        <w:t>2. Соціальний пакет, як об</w:t>
      </w:r>
      <w:r w:rsidR="000E7E28">
        <w:rPr>
          <w:rFonts w:eastAsia="Times New Roman" w:cs="Times New Roman"/>
          <w:b/>
          <w:bCs/>
          <w:color w:val="000000"/>
          <w:szCs w:val="28"/>
          <w:lang w:eastAsia="uk-UA"/>
        </w:rPr>
        <w:t>’</w:t>
      </w:r>
      <w:r w:rsidRPr="00BF53BC">
        <w:rPr>
          <w:rFonts w:eastAsia="Times New Roman" w:cs="Times New Roman"/>
          <w:b/>
          <w:bCs/>
          <w:color w:val="000000"/>
          <w:szCs w:val="28"/>
          <w:lang w:eastAsia="uk-UA"/>
        </w:rPr>
        <w:t>єкт системи компенсацій</w:t>
      </w:r>
      <w:r w:rsidR="002F6689">
        <w:rPr>
          <w:rFonts w:eastAsia="Times New Roman" w:cs="Times New Roman"/>
          <w:b/>
          <w:bCs/>
          <w:color w:val="000000"/>
          <w:szCs w:val="28"/>
          <w:lang w:eastAsia="uk-UA"/>
        </w:rPr>
        <w:t>.</w:t>
      </w:r>
    </w:p>
    <w:p w:rsidR="00BF53BC" w:rsidRPr="00BF53BC" w:rsidRDefault="00BF53BC" w:rsidP="00751630">
      <w:pPr>
        <w:spacing w:after="0"/>
        <w:ind w:firstLine="567"/>
        <w:jc w:val="both"/>
        <w:rPr>
          <w:rFonts w:eastAsia="Times New Roman" w:cs="Times New Roman"/>
          <w:b/>
          <w:bCs/>
          <w:color w:val="000000"/>
          <w:szCs w:val="28"/>
          <w:lang w:eastAsia="uk-UA"/>
        </w:rPr>
      </w:pPr>
      <w:r w:rsidRPr="00BF53BC">
        <w:rPr>
          <w:rFonts w:eastAsia="Times New Roman" w:cs="Times New Roman"/>
          <w:b/>
          <w:bCs/>
          <w:color w:val="000000"/>
          <w:szCs w:val="28"/>
          <w:lang w:eastAsia="uk-UA"/>
        </w:rPr>
        <w:t xml:space="preserve">3. </w:t>
      </w:r>
      <w:r w:rsidR="00185E00">
        <w:rPr>
          <w:rFonts w:eastAsia="Times New Roman" w:cs="Times New Roman"/>
          <w:b/>
          <w:bCs/>
          <w:color w:val="000000"/>
          <w:szCs w:val="28"/>
          <w:lang w:eastAsia="uk-UA"/>
        </w:rPr>
        <w:t>М</w:t>
      </w:r>
      <w:r w:rsidRPr="00BF53BC">
        <w:rPr>
          <w:rFonts w:eastAsia="Times New Roman" w:cs="Times New Roman"/>
          <w:b/>
          <w:bCs/>
          <w:color w:val="000000"/>
          <w:szCs w:val="28"/>
          <w:lang w:eastAsia="uk-UA"/>
        </w:rPr>
        <w:t>отиваці</w:t>
      </w:r>
      <w:r w:rsidR="00185E00">
        <w:rPr>
          <w:rFonts w:eastAsia="Times New Roman" w:cs="Times New Roman"/>
          <w:b/>
          <w:bCs/>
          <w:color w:val="000000"/>
          <w:szCs w:val="28"/>
          <w:lang w:eastAsia="uk-UA"/>
        </w:rPr>
        <w:t>я</w:t>
      </w:r>
      <w:r w:rsidRPr="00BF53BC">
        <w:rPr>
          <w:rFonts w:eastAsia="Times New Roman" w:cs="Times New Roman"/>
          <w:b/>
          <w:bCs/>
          <w:color w:val="000000"/>
          <w:szCs w:val="28"/>
          <w:lang w:eastAsia="uk-UA"/>
        </w:rPr>
        <w:t xml:space="preserve"> та мотиваційн</w:t>
      </w:r>
      <w:r w:rsidR="00185E00">
        <w:rPr>
          <w:rFonts w:eastAsia="Times New Roman" w:cs="Times New Roman"/>
          <w:b/>
          <w:bCs/>
          <w:color w:val="000000"/>
          <w:szCs w:val="28"/>
          <w:lang w:eastAsia="uk-UA"/>
        </w:rPr>
        <w:t>ий</w:t>
      </w:r>
      <w:r w:rsidRPr="00BF53BC">
        <w:rPr>
          <w:rFonts w:eastAsia="Times New Roman" w:cs="Times New Roman"/>
          <w:b/>
          <w:bCs/>
          <w:color w:val="000000"/>
          <w:szCs w:val="28"/>
          <w:lang w:eastAsia="uk-UA"/>
        </w:rPr>
        <w:t xml:space="preserve"> клімат в організації</w:t>
      </w:r>
      <w:r w:rsidR="002F6689">
        <w:rPr>
          <w:rFonts w:eastAsia="Times New Roman" w:cs="Times New Roman"/>
          <w:b/>
          <w:bCs/>
          <w:color w:val="000000"/>
          <w:szCs w:val="28"/>
          <w:lang w:eastAsia="uk-UA"/>
        </w:rPr>
        <w:t>.</w:t>
      </w:r>
    </w:p>
    <w:p w:rsidR="00751630" w:rsidRDefault="00751630" w:rsidP="00751630">
      <w:pPr>
        <w:spacing w:after="0"/>
        <w:ind w:firstLine="567"/>
        <w:jc w:val="both"/>
        <w:rPr>
          <w:rFonts w:eastAsia="Times New Roman" w:cs="Times New Roman"/>
          <w:b/>
          <w:bCs/>
          <w:color w:val="000000"/>
          <w:szCs w:val="28"/>
          <w:lang w:eastAsia="uk-UA"/>
        </w:rPr>
      </w:pPr>
    </w:p>
    <w:p w:rsidR="00185E00" w:rsidRPr="00BF53BC" w:rsidRDefault="00185E00" w:rsidP="00185E00">
      <w:pPr>
        <w:spacing w:after="0"/>
        <w:ind w:firstLine="567"/>
        <w:jc w:val="both"/>
        <w:rPr>
          <w:rFonts w:eastAsia="Times New Roman" w:cs="Times New Roman"/>
          <w:b/>
          <w:bCs/>
          <w:color w:val="000000"/>
          <w:szCs w:val="28"/>
          <w:lang w:eastAsia="uk-UA"/>
        </w:rPr>
      </w:pPr>
      <w:r w:rsidRPr="00BF53BC">
        <w:rPr>
          <w:rFonts w:eastAsia="Times New Roman" w:cs="Times New Roman"/>
          <w:b/>
          <w:bCs/>
          <w:color w:val="000000"/>
          <w:szCs w:val="28"/>
          <w:lang w:eastAsia="uk-UA"/>
        </w:rPr>
        <w:t xml:space="preserve">1. </w:t>
      </w:r>
      <w:r>
        <w:rPr>
          <w:rFonts w:eastAsia="Times New Roman" w:cs="Times New Roman"/>
          <w:b/>
          <w:bCs/>
          <w:color w:val="000000"/>
          <w:szCs w:val="28"/>
          <w:lang w:eastAsia="uk-UA"/>
        </w:rPr>
        <w:t>С</w:t>
      </w:r>
      <w:r w:rsidRPr="00BF53BC">
        <w:rPr>
          <w:rFonts w:eastAsia="Times New Roman" w:cs="Times New Roman"/>
          <w:b/>
          <w:bCs/>
          <w:color w:val="000000"/>
          <w:szCs w:val="28"/>
          <w:lang w:eastAsia="uk-UA"/>
        </w:rPr>
        <w:t>тимулювання праці персоналу</w:t>
      </w:r>
    </w:p>
    <w:p w:rsidR="00BF53BC" w:rsidRPr="00BF53BC" w:rsidRDefault="00BF53BC" w:rsidP="00751630">
      <w:pPr>
        <w:spacing w:after="0"/>
        <w:ind w:firstLine="567"/>
        <w:jc w:val="both"/>
        <w:rPr>
          <w:rFonts w:eastAsia="Times New Roman" w:cs="Times New Roman"/>
          <w:color w:val="000000"/>
          <w:szCs w:val="28"/>
          <w:lang w:eastAsia="uk-UA"/>
        </w:rPr>
      </w:pPr>
      <w:r w:rsidRPr="002F6689">
        <w:rPr>
          <w:rFonts w:eastAsia="Times New Roman" w:cs="Times New Roman"/>
          <w:b/>
          <w:bCs/>
          <w:color w:val="000000"/>
          <w:szCs w:val="28"/>
          <w:lang w:eastAsia="uk-UA"/>
        </w:rPr>
        <w:t>Стимулювання праці</w:t>
      </w:r>
      <w:r w:rsidRPr="00BF53BC">
        <w:rPr>
          <w:rFonts w:eastAsia="Times New Roman" w:cs="Times New Roman"/>
          <w:color w:val="000000"/>
          <w:szCs w:val="28"/>
          <w:lang w:eastAsia="uk-UA"/>
        </w:rPr>
        <w:t xml:space="preserve"> – це зовнішнє спонукання, спосіб винагороди працівників за участь у виробництві, який впливає на поведінку людини у сфері праці. Процес стимулювання праці направлений на використання у повній мірі фізичного і розумового потенціалу персоналу в процесі здійснення покладених на нього функцій.</w:t>
      </w:r>
    </w:p>
    <w:p w:rsidR="00BF53BC" w:rsidRPr="00BF53BC" w:rsidRDefault="00BF53BC" w:rsidP="00751630">
      <w:pPr>
        <w:spacing w:after="0"/>
        <w:ind w:firstLine="567"/>
        <w:jc w:val="both"/>
        <w:rPr>
          <w:rFonts w:eastAsia="Times New Roman" w:cs="Times New Roman"/>
          <w:color w:val="000000"/>
          <w:szCs w:val="28"/>
          <w:lang w:eastAsia="uk-UA"/>
        </w:rPr>
      </w:pPr>
      <w:r w:rsidRPr="002F6689">
        <w:rPr>
          <w:rFonts w:eastAsia="Times New Roman" w:cs="Times New Roman"/>
          <w:b/>
          <w:bCs/>
          <w:color w:val="000000"/>
          <w:szCs w:val="28"/>
          <w:lang w:eastAsia="uk-UA"/>
        </w:rPr>
        <w:t>Стимул</w:t>
      </w:r>
      <w:r w:rsidRPr="00BF53BC">
        <w:rPr>
          <w:rFonts w:eastAsia="Times New Roman" w:cs="Times New Roman"/>
          <w:color w:val="000000"/>
          <w:szCs w:val="28"/>
          <w:lang w:eastAsia="uk-UA"/>
        </w:rPr>
        <w:t xml:space="preserve"> – це важіль впливу на працівника, що спонукає його до певних дій в інтересах організації. Розрізняють наступні види стимулів: прямі </w:t>
      </w:r>
      <w:r w:rsidRPr="002F6689">
        <w:rPr>
          <w:rFonts w:eastAsia="Times New Roman" w:cs="Times New Roman"/>
          <w:i/>
          <w:iCs/>
          <w:color w:val="000000"/>
          <w:szCs w:val="28"/>
          <w:lang w:eastAsia="uk-UA"/>
        </w:rPr>
        <w:t>матеріальні</w:t>
      </w:r>
      <w:r w:rsidRPr="00BF53BC">
        <w:rPr>
          <w:rFonts w:eastAsia="Times New Roman" w:cs="Times New Roman"/>
          <w:color w:val="000000"/>
          <w:szCs w:val="28"/>
          <w:lang w:eastAsia="uk-UA"/>
        </w:rPr>
        <w:t xml:space="preserve">, </w:t>
      </w:r>
      <w:r w:rsidRPr="002F6689">
        <w:rPr>
          <w:rFonts w:eastAsia="Times New Roman" w:cs="Times New Roman"/>
          <w:i/>
          <w:iCs/>
          <w:color w:val="000000"/>
          <w:szCs w:val="28"/>
          <w:lang w:eastAsia="uk-UA"/>
        </w:rPr>
        <w:t>непрямі матеріальні, нематеріальні</w:t>
      </w:r>
      <w:r w:rsidRPr="00BF53BC">
        <w:rPr>
          <w:rFonts w:eastAsia="Times New Roman" w:cs="Times New Roman"/>
          <w:color w:val="000000"/>
          <w:szCs w:val="28"/>
          <w:lang w:eastAsia="uk-UA"/>
        </w:rPr>
        <w:t xml:space="preserve"> (соціальні, моральні, творчі). </w:t>
      </w:r>
    </w:p>
    <w:p w:rsidR="00BF53BC" w:rsidRPr="00D3425B" w:rsidRDefault="00BF53BC" w:rsidP="00751630">
      <w:pPr>
        <w:spacing w:after="0"/>
        <w:ind w:firstLine="567"/>
        <w:jc w:val="both"/>
        <w:rPr>
          <w:rFonts w:eastAsia="Times New Roman" w:cs="Times New Roman"/>
          <w:b/>
          <w:bCs/>
          <w:color w:val="000000"/>
          <w:szCs w:val="28"/>
          <w:lang w:eastAsia="uk-UA"/>
        </w:rPr>
      </w:pPr>
      <w:r w:rsidRPr="00D3425B">
        <w:rPr>
          <w:rFonts w:eastAsia="Times New Roman" w:cs="Times New Roman"/>
          <w:b/>
          <w:bCs/>
          <w:color w:val="000000"/>
          <w:szCs w:val="28"/>
          <w:lang w:eastAsia="uk-UA"/>
        </w:rPr>
        <w:t>Прямі матеріальні стимули праці</w:t>
      </w:r>
      <w:r w:rsidR="002F6689" w:rsidRPr="00D3425B">
        <w:rPr>
          <w:rFonts w:eastAsia="Times New Roman" w:cs="Times New Roman"/>
          <w:b/>
          <w:bCs/>
          <w:color w:val="000000"/>
          <w:szCs w:val="28"/>
          <w:lang w:eastAsia="uk-UA"/>
        </w:rPr>
        <w:t>:</w:t>
      </w:r>
    </w:p>
    <w:p w:rsidR="002F6689" w:rsidRDefault="002F6689" w:rsidP="00751630">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 xml:space="preserve">- </w:t>
      </w:r>
      <w:r w:rsidRPr="002F6689">
        <w:rPr>
          <w:rFonts w:eastAsia="Times New Roman" w:cs="Times New Roman"/>
          <w:b/>
          <w:bCs/>
          <w:i/>
          <w:iCs/>
          <w:color w:val="000000"/>
          <w:szCs w:val="28"/>
          <w:lang w:eastAsia="uk-UA"/>
        </w:rPr>
        <w:t>заробітна плата</w:t>
      </w:r>
      <w:r>
        <w:rPr>
          <w:rFonts w:eastAsia="Times New Roman" w:cs="Times New Roman"/>
          <w:color w:val="000000"/>
          <w:szCs w:val="28"/>
          <w:lang w:eastAsia="uk-UA"/>
        </w:rPr>
        <w:t xml:space="preserve"> – 1) </w:t>
      </w:r>
      <w:r w:rsidRPr="002F6689">
        <w:rPr>
          <w:rFonts w:eastAsia="Times New Roman" w:cs="Times New Roman"/>
          <w:i/>
          <w:iCs/>
          <w:color w:val="000000"/>
          <w:szCs w:val="28"/>
          <w:lang w:eastAsia="uk-UA"/>
        </w:rPr>
        <w:t>основна заробітна плата</w:t>
      </w:r>
      <w:r w:rsidRPr="00BF53BC">
        <w:rPr>
          <w:rFonts w:eastAsia="Times New Roman" w:cs="Times New Roman"/>
          <w:color w:val="000000"/>
          <w:szCs w:val="28"/>
          <w:lang w:eastAsia="uk-UA"/>
        </w:rPr>
        <w:t xml:space="preserve"> (винагорода за виконану роботу відповідно до встановлених норм праці – норми часу, виробітку, обслуговування, посадові обов'язки);</w:t>
      </w:r>
      <w:r w:rsidRPr="002F6689">
        <w:rPr>
          <w:rFonts w:eastAsia="Times New Roman" w:cs="Times New Roman"/>
          <w:color w:val="000000"/>
          <w:szCs w:val="28"/>
          <w:lang w:eastAsia="uk-UA"/>
        </w:rPr>
        <w:t xml:space="preserve"> 2)</w:t>
      </w:r>
      <w:r>
        <w:rPr>
          <w:rFonts w:ascii="Sitka Display" w:eastAsia="Times New Roman" w:hAnsi="Sitka Display" w:cs="Times New Roman"/>
          <w:color w:val="000000"/>
          <w:szCs w:val="28"/>
          <w:lang w:eastAsia="uk-UA"/>
        </w:rPr>
        <w:t xml:space="preserve"> </w:t>
      </w:r>
      <w:r w:rsidRPr="002F6689">
        <w:rPr>
          <w:rFonts w:eastAsia="Times New Roman" w:cs="Times New Roman"/>
          <w:i/>
          <w:iCs/>
          <w:color w:val="000000"/>
          <w:szCs w:val="28"/>
          <w:lang w:eastAsia="uk-UA"/>
        </w:rPr>
        <w:t>додаткова заробітна плата</w:t>
      </w:r>
      <w:r w:rsidRPr="00BF53BC">
        <w:rPr>
          <w:rFonts w:eastAsia="Times New Roman" w:cs="Times New Roman"/>
          <w:color w:val="000000"/>
          <w:szCs w:val="28"/>
          <w:lang w:eastAsia="uk-UA"/>
        </w:rPr>
        <w:t xml:space="preserve"> – винагорода за працю понад установлені норми, за трудові успіхи та винахідливість, а також за особливі умови праці. Вона включає доплати, надбавки, гарантійні і компенсаційні виплати, передбачені чинним законодавством; премії, пов'язані з виконанням виробничих завдань і функцій;</w:t>
      </w:r>
      <w:r w:rsidRPr="00BF53BC">
        <w:rPr>
          <w:rFonts w:ascii="Sitka Display" w:eastAsia="Times New Roman" w:hAnsi="Sitka Display" w:cs="Times New Roman"/>
          <w:color w:val="000000"/>
          <w:szCs w:val="28"/>
          <w:lang w:eastAsia="uk-UA"/>
        </w:rPr>
        <w:t xml:space="preserve"> </w:t>
      </w:r>
      <w:r w:rsidRPr="002F6689">
        <w:rPr>
          <w:rFonts w:eastAsia="Times New Roman" w:cs="Times New Roman"/>
          <w:color w:val="000000"/>
          <w:szCs w:val="28"/>
          <w:lang w:eastAsia="uk-UA"/>
        </w:rPr>
        <w:t>3)</w:t>
      </w:r>
      <w:r>
        <w:rPr>
          <w:rFonts w:ascii="Sitka Display" w:eastAsia="Times New Roman" w:hAnsi="Sitka Display" w:cs="Times New Roman"/>
          <w:color w:val="000000"/>
          <w:szCs w:val="28"/>
          <w:lang w:eastAsia="uk-UA"/>
        </w:rPr>
        <w:t xml:space="preserve"> </w:t>
      </w:r>
      <w:r w:rsidRPr="002F6689">
        <w:rPr>
          <w:rFonts w:eastAsia="Times New Roman" w:cs="Times New Roman"/>
          <w:i/>
          <w:iCs/>
          <w:color w:val="000000"/>
          <w:szCs w:val="28"/>
          <w:lang w:eastAsia="uk-UA"/>
        </w:rPr>
        <w:t>інші заохочувальні та компенсаційні виплати</w:t>
      </w:r>
      <w:r>
        <w:rPr>
          <w:rFonts w:eastAsia="Times New Roman" w:cs="Times New Roman"/>
          <w:i/>
          <w:iCs/>
          <w:color w:val="000000"/>
          <w:szCs w:val="28"/>
          <w:lang w:eastAsia="uk-UA"/>
        </w:rPr>
        <w:t xml:space="preserve"> – </w:t>
      </w:r>
      <w:r w:rsidRPr="002F6689">
        <w:rPr>
          <w:rFonts w:eastAsia="Times New Roman" w:cs="Times New Roman"/>
          <w:color w:val="000000"/>
          <w:szCs w:val="28"/>
          <w:lang w:eastAsia="uk-UA"/>
        </w:rPr>
        <w:t>д</w:t>
      </w:r>
      <w:r w:rsidRPr="00BF53BC">
        <w:rPr>
          <w:rFonts w:eastAsia="Times New Roman" w:cs="Times New Roman"/>
          <w:color w:val="000000"/>
          <w:szCs w:val="28"/>
          <w:lang w:eastAsia="uk-UA"/>
        </w:rPr>
        <w:t>о них належать виплати у формі винагород за підсумками роботи за рік, премії за спеціальними системами і положеннями, виплати в рамках грантів, компенсаційні та інші грошові і матеріальні виплати, які не передбачені актами чинного законодавства або які</w:t>
      </w:r>
      <w:r>
        <w:rPr>
          <w:rFonts w:eastAsia="Times New Roman" w:cs="Times New Roman"/>
          <w:color w:val="000000"/>
          <w:szCs w:val="28"/>
          <w:lang w:eastAsia="uk-UA"/>
        </w:rPr>
        <w:t xml:space="preserve"> </w:t>
      </w:r>
      <w:r w:rsidRPr="00BF53BC">
        <w:rPr>
          <w:rFonts w:eastAsia="Times New Roman" w:cs="Times New Roman"/>
          <w:color w:val="000000"/>
          <w:szCs w:val="28"/>
          <w:lang w:eastAsia="uk-UA"/>
        </w:rPr>
        <w:t>провадяться понад встановлені зазначеними актами норми</w:t>
      </w:r>
      <w:r>
        <w:rPr>
          <w:rFonts w:eastAsia="Times New Roman" w:cs="Times New Roman"/>
          <w:color w:val="000000"/>
          <w:szCs w:val="28"/>
          <w:lang w:eastAsia="uk-UA"/>
        </w:rPr>
        <w:t>;</w:t>
      </w:r>
    </w:p>
    <w:p w:rsidR="002F6689" w:rsidRDefault="002F6689" w:rsidP="00751630">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 xml:space="preserve">- </w:t>
      </w:r>
      <w:r w:rsidRPr="002F6689">
        <w:rPr>
          <w:rFonts w:eastAsia="Times New Roman" w:cs="Times New Roman"/>
          <w:b/>
          <w:bCs/>
          <w:i/>
          <w:iCs/>
          <w:color w:val="000000"/>
          <w:szCs w:val="28"/>
          <w:lang w:eastAsia="uk-UA"/>
        </w:rPr>
        <w:t>премії</w:t>
      </w:r>
      <w:r>
        <w:rPr>
          <w:rFonts w:eastAsia="Times New Roman" w:cs="Times New Roman"/>
          <w:color w:val="000000"/>
          <w:szCs w:val="28"/>
          <w:lang w:eastAsia="uk-UA"/>
        </w:rPr>
        <w:t xml:space="preserve"> – о</w:t>
      </w:r>
      <w:r w:rsidRPr="00BF53BC">
        <w:rPr>
          <w:rFonts w:eastAsia="Times New Roman" w:cs="Times New Roman"/>
          <w:color w:val="000000"/>
          <w:szCs w:val="28"/>
          <w:lang w:eastAsia="uk-UA"/>
        </w:rPr>
        <w:t>дноразові виплати працівнику у вигляді заохочення (річна премія, стаж, надбавки за відсутність прогулів тощо)</w:t>
      </w:r>
      <w:r>
        <w:rPr>
          <w:rFonts w:eastAsia="Times New Roman" w:cs="Times New Roman"/>
          <w:color w:val="000000"/>
          <w:szCs w:val="28"/>
          <w:lang w:eastAsia="uk-UA"/>
        </w:rPr>
        <w:t>;</w:t>
      </w:r>
    </w:p>
    <w:p w:rsidR="002F6689" w:rsidRDefault="002F6689" w:rsidP="00751630">
      <w:pPr>
        <w:spacing w:after="0"/>
        <w:ind w:firstLine="567"/>
        <w:jc w:val="both"/>
        <w:rPr>
          <w:rFonts w:eastAsia="Times New Roman" w:cs="Times New Roman"/>
          <w:color w:val="000000"/>
          <w:szCs w:val="28"/>
          <w:lang w:eastAsia="uk-UA"/>
        </w:rPr>
      </w:pPr>
      <w:r>
        <w:rPr>
          <w:rFonts w:eastAsia="Times New Roman" w:cs="Times New Roman"/>
          <w:b/>
          <w:bCs/>
          <w:i/>
          <w:iCs/>
          <w:color w:val="000000"/>
          <w:szCs w:val="28"/>
          <w:lang w:eastAsia="uk-UA"/>
        </w:rPr>
        <w:t xml:space="preserve">- </w:t>
      </w:r>
      <w:r w:rsidRPr="002F6689">
        <w:rPr>
          <w:rFonts w:eastAsia="Times New Roman" w:cs="Times New Roman"/>
          <w:b/>
          <w:bCs/>
          <w:i/>
          <w:iCs/>
          <w:color w:val="000000"/>
          <w:szCs w:val="28"/>
          <w:lang w:eastAsia="uk-UA"/>
        </w:rPr>
        <w:t>бонуси</w:t>
      </w:r>
      <w:r>
        <w:rPr>
          <w:rFonts w:eastAsia="Times New Roman" w:cs="Times New Roman"/>
          <w:color w:val="000000"/>
          <w:szCs w:val="28"/>
          <w:lang w:eastAsia="uk-UA"/>
        </w:rPr>
        <w:t xml:space="preserve"> – о</w:t>
      </w:r>
      <w:r w:rsidRPr="00BF53BC">
        <w:rPr>
          <w:rFonts w:eastAsia="Times New Roman" w:cs="Times New Roman"/>
          <w:color w:val="000000"/>
          <w:szCs w:val="28"/>
          <w:lang w:eastAsia="uk-UA"/>
        </w:rPr>
        <w:t>дноразові виплати, які пропонуються працівнику за високу продуктивність праці (перевиконання плану по виробництву, збільшено обсяг реалізації тощо)</w:t>
      </w:r>
      <w:r>
        <w:rPr>
          <w:rFonts w:eastAsia="Times New Roman" w:cs="Times New Roman"/>
          <w:color w:val="000000"/>
          <w:szCs w:val="28"/>
          <w:lang w:eastAsia="uk-UA"/>
        </w:rPr>
        <w:t>;</w:t>
      </w:r>
    </w:p>
    <w:p w:rsidR="002F6689" w:rsidRDefault="002F6689" w:rsidP="00751630">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 xml:space="preserve">- </w:t>
      </w:r>
      <w:r w:rsidRPr="002F6689">
        <w:rPr>
          <w:rFonts w:eastAsia="Times New Roman" w:cs="Times New Roman"/>
          <w:b/>
          <w:bCs/>
          <w:i/>
          <w:iCs/>
          <w:color w:val="000000"/>
          <w:szCs w:val="28"/>
          <w:lang w:eastAsia="uk-UA"/>
        </w:rPr>
        <w:t>система участі в управлінні організацією</w:t>
      </w:r>
      <w:r w:rsidRPr="00BF53BC">
        <w:rPr>
          <w:rFonts w:eastAsia="Times New Roman" w:cs="Times New Roman"/>
          <w:color w:val="000000"/>
          <w:szCs w:val="28"/>
          <w:lang w:eastAsia="uk-UA"/>
        </w:rPr>
        <w:t xml:space="preserve"> (для акціонерних товариств)</w:t>
      </w:r>
      <w:r>
        <w:rPr>
          <w:rFonts w:eastAsia="Times New Roman" w:cs="Times New Roman"/>
          <w:color w:val="000000"/>
          <w:szCs w:val="28"/>
          <w:lang w:eastAsia="uk-UA"/>
        </w:rPr>
        <w:t xml:space="preserve"> – </w:t>
      </w:r>
      <w:r w:rsidRPr="00BF53BC">
        <w:rPr>
          <w:rFonts w:eastAsia="Times New Roman" w:cs="Times New Roman"/>
          <w:color w:val="000000"/>
          <w:szCs w:val="28"/>
          <w:lang w:eastAsia="uk-UA"/>
        </w:rPr>
        <w:t>придбання акцій та отримання дивідендів;</w:t>
      </w:r>
      <w:r w:rsidRPr="00BF53BC">
        <w:rPr>
          <w:rFonts w:ascii="Sitka Display" w:eastAsia="Times New Roman" w:hAnsi="Sitka Display" w:cs="Times New Roman"/>
          <w:color w:val="000000"/>
          <w:szCs w:val="28"/>
          <w:lang w:eastAsia="uk-UA"/>
        </w:rPr>
        <w:t xml:space="preserve"> </w:t>
      </w:r>
      <w:r w:rsidRPr="00BF53BC">
        <w:rPr>
          <w:rFonts w:eastAsia="Times New Roman" w:cs="Times New Roman"/>
          <w:color w:val="000000"/>
          <w:szCs w:val="28"/>
          <w:lang w:eastAsia="uk-UA"/>
        </w:rPr>
        <w:t>можливість придбати акції за зниженою ціною;</w:t>
      </w:r>
      <w:r w:rsidRPr="00BF53BC">
        <w:rPr>
          <w:rFonts w:ascii="Sitka Display" w:eastAsia="Times New Roman" w:hAnsi="Sitka Display" w:cs="Times New Roman"/>
          <w:color w:val="000000"/>
          <w:szCs w:val="28"/>
          <w:lang w:eastAsia="uk-UA"/>
        </w:rPr>
        <w:t xml:space="preserve"> </w:t>
      </w:r>
      <w:r w:rsidRPr="00BF53BC">
        <w:rPr>
          <w:rFonts w:eastAsia="Times New Roman" w:cs="Times New Roman"/>
          <w:color w:val="000000"/>
          <w:szCs w:val="28"/>
          <w:lang w:eastAsia="uk-UA"/>
        </w:rPr>
        <w:t>передача акцій безкоштовно</w:t>
      </w:r>
      <w:r>
        <w:rPr>
          <w:rFonts w:eastAsia="Times New Roman" w:cs="Times New Roman"/>
          <w:color w:val="000000"/>
          <w:szCs w:val="28"/>
          <w:lang w:eastAsia="uk-UA"/>
        </w:rPr>
        <w:t>;</w:t>
      </w:r>
    </w:p>
    <w:p w:rsidR="002F6689" w:rsidRDefault="002F6689" w:rsidP="00751630">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 xml:space="preserve">- </w:t>
      </w:r>
      <w:r w:rsidRPr="002F6689">
        <w:rPr>
          <w:rFonts w:eastAsia="Times New Roman" w:cs="Times New Roman"/>
          <w:b/>
          <w:bCs/>
          <w:i/>
          <w:iCs/>
          <w:color w:val="000000"/>
          <w:szCs w:val="28"/>
          <w:lang w:eastAsia="uk-UA"/>
        </w:rPr>
        <w:t>участь у розподілі капіталу</w:t>
      </w:r>
      <w:r>
        <w:rPr>
          <w:rFonts w:eastAsia="Times New Roman" w:cs="Times New Roman"/>
          <w:color w:val="000000"/>
          <w:szCs w:val="28"/>
          <w:lang w:eastAsia="uk-UA"/>
        </w:rPr>
        <w:t xml:space="preserve"> – в</w:t>
      </w:r>
      <w:r w:rsidRPr="00BF53BC">
        <w:rPr>
          <w:rFonts w:eastAsia="Times New Roman" w:cs="Times New Roman"/>
          <w:color w:val="000000"/>
          <w:szCs w:val="28"/>
          <w:lang w:eastAsia="uk-UA"/>
        </w:rPr>
        <w:t>становлення частки капіталу, яка утворює фонд заохочення. Певні групи працівників (зазвичай, управлінській та адміністративний персонал) беруть участь у розподілі прибутку компанії</w:t>
      </w:r>
      <w:r>
        <w:rPr>
          <w:rFonts w:eastAsia="Times New Roman" w:cs="Times New Roman"/>
          <w:color w:val="000000"/>
          <w:szCs w:val="28"/>
          <w:lang w:eastAsia="uk-UA"/>
        </w:rPr>
        <w:t>;</w:t>
      </w:r>
    </w:p>
    <w:p w:rsidR="002F6689" w:rsidRDefault="002F6689" w:rsidP="00751630">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 xml:space="preserve">- </w:t>
      </w:r>
      <w:r w:rsidRPr="002F6689">
        <w:rPr>
          <w:rFonts w:eastAsia="Times New Roman" w:cs="Times New Roman"/>
          <w:b/>
          <w:bCs/>
          <w:i/>
          <w:iCs/>
          <w:color w:val="000000"/>
          <w:szCs w:val="28"/>
          <w:lang w:eastAsia="uk-UA"/>
        </w:rPr>
        <w:t>підтримка ініціативності</w:t>
      </w:r>
      <w:r>
        <w:rPr>
          <w:rFonts w:eastAsia="Times New Roman" w:cs="Times New Roman"/>
          <w:color w:val="000000"/>
          <w:szCs w:val="28"/>
          <w:lang w:eastAsia="uk-UA"/>
        </w:rPr>
        <w:t xml:space="preserve"> – п</w:t>
      </w:r>
      <w:r w:rsidRPr="00BF53BC">
        <w:rPr>
          <w:rFonts w:eastAsia="Times New Roman" w:cs="Times New Roman"/>
          <w:color w:val="000000"/>
          <w:szCs w:val="28"/>
          <w:lang w:eastAsia="uk-UA"/>
        </w:rPr>
        <w:t>рацівники отримують винагороду, якщо організація виграє від пропозиції, запропонованих працівником</w:t>
      </w:r>
      <w:r>
        <w:rPr>
          <w:rFonts w:eastAsia="Times New Roman" w:cs="Times New Roman"/>
          <w:color w:val="000000"/>
          <w:szCs w:val="28"/>
          <w:lang w:eastAsia="uk-UA"/>
        </w:rPr>
        <w:t>;</w:t>
      </w:r>
    </w:p>
    <w:p w:rsidR="002F6689" w:rsidRDefault="002F6689" w:rsidP="00751630">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 xml:space="preserve">- </w:t>
      </w:r>
      <w:r w:rsidRPr="002F6689">
        <w:rPr>
          <w:rFonts w:eastAsia="Times New Roman" w:cs="Times New Roman"/>
          <w:b/>
          <w:bCs/>
          <w:i/>
          <w:iCs/>
          <w:color w:val="000000"/>
          <w:szCs w:val="28"/>
          <w:lang w:eastAsia="uk-UA"/>
        </w:rPr>
        <w:t>заплановані доплати до заробітної плати</w:t>
      </w:r>
      <w:r>
        <w:rPr>
          <w:rFonts w:eastAsia="Times New Roman" w:cs="Times New Roman"/>
          <w:color w:val="000000"/>
          <w:szCs w:val="28"/>
          <w:lang w:eastAsia="uk-UA"/>
        </w:rPr>
        <w:t xml:space="preserve"> – с</w:t>
      </w:r>
      <w:r w:rsidRPr="00BF53BC">
        <w:rPr>
          <w:rFonts w:eastAsia="Times New Roman" w:cs="Times New Roman"/>
          <w:color w:val="000000"/>
          <w:szCs w:val="28"/>
          <w:lang w:eastAsia="uk-UA"/>
        </w:rPr>
        <w:t>убсидування ділових та особистих витрат залежно від результату роботи</w:t>
      </w:r>
      <w:r>
        <w:rPr>
          <w:rFonts w:eastAsia="Times New Roman" w:cs="Times New Roman"/>
          <w:color w:val="000000"/>
          <w:szCs w:val="28"/>
          <w:lang w:eastAsia="uk-UA"/>
        </w:rPr>
        <w:t>.</w:t>
      </w:r>
    </w:p>
    <w:p w:rsidR="00BF53BC" w:rsidRPr="00BF53BC" w:rsidRDefault="00BF53BC" w:rsidP="00751630">
      <w:pPr>
        <w:spacing w:after="0"/>
        <w:ind w:firstLine="567"/>
        <w:jc w:val="both"/>
        <w:rPr>
          <w:rFonts w:eastAsia="Times New Roman" w:cs="Times New Roman"/>
          <w:color w:val="000000"/>
          <w:szCs w:val="28"/>
          <w:lang w:eastAsia="uk-UA"/>
        </w:rPr>
      </w:pPr>
      <w:r w:rsidRPr="00BF53BC">
        <w:rPr>
          <w:rFonts w:eastAsia="Times New Roman" w:cs="Times New Roman"/>
          <w:color w:val="000000"/>
          <w:szCs w:val="28"/>
          <w:lang w:eastAsia="uk-UA"/>
        </w:rPr>
        <w:t xml:space="preserve">Вважається, що базова оплата повинна бути достатньою, для того, щоб привернути на підприємство працівника необхідної кваліфікації. Вона не повинна перевищувати 70-90% загального доходу, який отримує працівник. </w:t>
      </w:r>
      <w:r w:rsidRPr="00BF53BC">
        <w:rPr>
          <w:rFonts w:eastAsia="Times New Roman" w:cs="Times New Roman"/>
          <w:color w:val="000000"/>
          <w:szCs w:val="28"/>
          <w:lang w:eastAsia="uk-UA"/>
        </w:rPr>
        <w:lastRenderedPageBreak/>
        <w:t>Причому, збільшення розміру базової зарплати має відбутися у відповідності із підвищенням продуктивності праці.</w:t>
      </w:r>
    </w:p>
    <w:p w:rsidR="00BF53BC" w:rsidRPr="00BF53BC" w:rsidRDefault="00BF53BC" w:rsidP="00751630">
      <w:pPr>
        <w:spacing w:after="0"/>
        <w:ind w:firstLine="567"/>
        <w:jc w:val="both"/>
        <w:rPr>
          <w:rFonts w:eastAsia="Times New Roman" w:cs="Times New Roman"/>
          <w:color w:val="000000"/>
          <w:szCs w:val="28"/>
          <w:lang w:eastAsia="uk-UA"/>
        </w:rPr>
      </w:pPr>
      <w:r w:rsidRPr="00BF53BC">
        <w:rPr>
          <w:rFonts w:eastAsia="Times New Roman" w:cs="Times New Roman"/>
          <w:color w:val="000000"/>
          <w:szCs w:val="28"/>
          <w:lang w:eastAsia="uk-UA"/>
        </w:rPr>
        <w:t>Все більшого розповсюдження набуває розроблена американськими фахівцями система оплати за кваліфікацію (ОЗК). Її суть у тому, що рівень оплати залежить не лише від складності виконуваної роботи, але й від набору спеціальностей, які працівник здатний використовувати у своїй діяльності. Отже при оволодінні кожною новою спеціальністю виконавець отримує надбавку до заробітної плати за умови, що придбанні знання використовуються у професійній діяльності.</w:t>
      </w:r>
    </w:p>
    <w:p w:rsidR="00BF53BC" w:rsidRPr="00BF53BC" w:rsidRDefault="00BF53BC" w:rsidP="00751630">
      <w:pPr>
        <w:spacing w:after="0"/>
        <w:ind w:firstLine="567"/>
        <w:jc w:val="both"/>
        <w:rPr>
          <w:rFonts w:eastAsia="Times New Roman" w:cs="Times New Roman"/>
          <w:color w:val="000000"/>
          <w:szCs w:val="28"/>
          <w:lang w:eastAsia="uk-UA"/>
        </w:rPr>
      </w:pPr>
      <w:r w:rsidRPr="00BF53BC">
        <w:rPr>
          <w:rFonts w:eastAsia="Times New Roman" w:cs="Times New Roman"/>
          <w:color w:val="000000"/>
          <w:szCs w:val="28"/>
          <w:lang w:eastAsia="uk-UA"/>
        </w:rPr>
        <w:t>Серед вживаних систем участі працівників у прибутку, найбільш відомими є системи Скенлона, Ракера та «Іпрошеар».</w:t>
      </w:r>
    </w:p>
    <w:p w:rsidR="00BF53BC" w:rsidRPr="00BF53BC" w:rsidRDefault="00BF53BC" w:rsidP="00751630">
      <w:pPr>
        <w:spacing w:after="0"/>
        <w:ind w:firstLine="567"/>
        <w:jc w:val="both"/>
        <w:rPr>
          <w:rFonts w:eastAsia="Times New Roman" w:cs="Times New Roman"/>
          <w:color w:val="000000"/>
          <w:szCs w:val="28"/>
          <w:lang w:eastAsia="uk-UA"/>
        </w:rPr>
      </w:pPr>
      <w:r w:rsidRPr="00D3425B">
        <w:rPr>
          <w:rFonts w:eastAsia="Times New Roman" w:cs="Times New Roman"/>
          <w:b/>
          <w:bCs/>
          <w:color w:val="000000"/>
          <w:szCs w:val="28"/>
          <w:lang w:eastAsia="uk-UA"/>
        </w:rPr>
        <w:t>Система Скенлона</w:t>
      </w:r>
      <w:r w:rsidRPr="00BF53BC">
        <w:rPr>
          <w:rFonts w:eastAsia="Times New Roman" w:cs="Times New Roman"/>
          <w:color w:val="000000"/>
          <w:szCs w:val="28"/>
          <w:lang w:eastAsia="uk-UA"/>
        </w:rPr>
        <w:t xml:space="preserve"> ґрунтується на розподілі між працівниками та компанією економії витрат за заробітну плату, отриманої внаслідок підвищення продуктивність праці (виробітку одного працівника). Отримана економія розподіляється у співвідношенні 1:3 між компанією та працівниками. Із суми, призначеної для премійованих працівників, 1/5 направляється до резервного фонду, а решта розподіляється між працівниками залежно від їхнього трудового вкладу у збільшення обсягу реалізованої продукції. Система є більш ефективною для тих організацій, де частка живої праці велика і зниження частки витрат на заробітну плату у вартості продукції може бути чуттєвим.</w:t>
      </w:r>
    </w:p>
    <w:p w:rsidR="00BF53BC" w:rsidRPr="00BF53BC" w:rsidRDefault="00BF53BC" w:rsidP="00751630">
      <w:pPr>
        <w:spacing w:after="0"/>
        <w:ind w:firstLine="567"/>
        <w:jc w:val="both"/>
        <w:rPr>
          <w:rFonts w:eastAsia="Times New Roman" w:cs="Times New Roman"/>
          <w:color w:val="000000"/>
          <w:szCs w:val="28"/>
          <w:lang w:eastAsia="uk-UA"/>
        </w:rPr>
      </w:pPr>
      <w:r w:rsidRPr="00D3425B">
        <w:rPr>
          <w:rFonts w:eastAsia="Times New Roman" w:cs="Times New Roman"/>
          <w:b/>
          <w:bCs/>
          <w:color w:val="000000"/>
          <w:szCs w:val="28"/>
          <w:lang w:eastAsia="uk-UA"/>
        </w:rPr>
        <w:t>Система Ракера</w:t>
      </w:r>
      <w:r w:rsidRPr="00BF53BC">
        <w:rPr>
          <w:rFonts w:eastAsia="Times New Roman" w:cs="Times New Roman"/>
          <w:color w:val="000000"/>
          <w:szCs w:val="28"/>
          <w:lang w:eastAsia="uk-UA"/>
        </w:rPr>
        <w:t xml:space="preserve"> заснована на преміюванні працівників за збільшення обсягу умовно чистої продукції з розрахунку на один долар заробітної плати. Технологія застосування даної системи наступна: на основі кількісного аналізу визначаються обсяг умовно чистої продукції та індекс її зростання в компанії; вираховується «стандарт Ракера» (середня величина за кілька років) – частка фонду заробітної плати в обсязі умовно чистої продукції.</w:t>
      </w:r>
    </w:p>
    <w:p w:rsidR="00BF53BC" w:rsidRPr="00BF53BC" w:rsidRDefault="00BF53BC" w:rsidP="00751630">
      <w:pPr>
        <w:spacing w:after="0"/>
        <w:ind w:firstLine="567"/>
        <w:jc w:val="both"/>
        <w:rPr>
          <w:rFonts w:eastAsia="Times New Roman" w:cs="Times New Roman"/>
          <w:color w:val="000000"/>
          <w:szCs w:val="28"/>
          <w:lang w:eastAsia="uk-UA"/>
        </w:rPr>
      </w:pPr>
      <w:r w:rsidRPr="00BF53BC">
        <w:rPr>
          <w:rFonts w:eastAsia="Times New Roman" w:cs="Times New Roman"/>
          <w:color w:val="000000"/>
          <w:szCs w:val="28"/>
          <w:lang w:eastAsia="uk-UA"/>
        </w:rPr>
        <w:t xml:space="preserve">В основі </w:t>
      </w:r>
      <w:r w:rsidRPr="00D3425B">
        <w:rPr>
          <w:rFonts w:eastAsia="Times New Roman" w:cs="Times New Roman"/>
          <w:b/>
          <w:bCs/>
          <w:color w:val="000000"/>
          <w:szCs w:val="28"/>
          <w:lang w:eastAsia="uk-UA"/>
        </w:rPr>
        <w:t>системи «Іпрошеар»</w:t>
      </w:r>
      <w:r w:rsidRPr="00BF53BC">
        <w:rPr>
          <w:rFonts w:eastAsia="Times New Roman" w:cs="Times New Roman"/>
          <w:color w:val="000000"/>
          <w:szCs w:val="28"/>
          <w:lang w:eastAsia="uk-UA"/>
        </w:rPr>
        <w:t xml:space="preserve"> – преміювання працівників за економію робочого часу (у людино-годинах), що витрачається на випуск заданого обсягу продукції. Алгоритм використання: визначається базовий норматив – кількість людино-годин робочого часу, необхідних для виробництва одинці продукції (загальна кількість відпрацьованих людино</w:t>
      </w:r>
      <w:r w:rsidR="00D3425B">
        <w:rPr>
          <w:rFonts w:eastAsia="Times New Roman" w:cs="Times New Roman"/>
          <w:color w:val="000000"/>
          <w:szCs w:val="28"/>
          <w:lang w:eastAsia="uk-UA"/>
        </w:rPr>
        <w:t>-</w:t>
      </w:r>
      <w:r w:rsidRPr="00BF53BC">
        <w:rPr>
          <w:rFonts w:eastAsia="Times New Roman" w:cs="Times New Roman"/>
          <w:color w:val="000000"/>
          <w:szCs w:val="28"/>
          <w:lang w:eastAsia="uk-UA"/>
        </w:rPr>
        <w:t>годин робочого часу ділиться на кількість одиниць виробленої продукції); розрахунок фактичної кількості людино-годин робочого часу, витраченого на випуск одиниці виробленої продукції в поточному періоді, що потім зіставляється з базовим нормативом; якщо фактична кількість людино</w:t>
      </w:r>
      <w:r w:rsidR="00D3425B">
        <w:rPr>
          <w:rFonts w:eastAsia="Times New Roman" w:cs="Times New Roman"/>
          <w:color w:val="000000"/>
          <w:szCs w:val="28"/>
          <w:lang w:eastAsia="uk-UA"/>
        </w:rPr>
        <w:t>-</w:t>
      </w:r>
      <w:r w:rsidRPr="00BF53BC">
        <w:rPr>
          <w:rFonts w:eastAsia="Times New Roman" w:cs="Times New Roman"/>
          <w:color w:val="000000"/>
          <w:szCs w:val="28"/>
          <w:lang w:eastAsia="uk-UA"/>
        </w:rPr>
        <w:t>годин менша за базовий норматив, працівникам виплачується премія.</w:t>
      </w:r>
    </w:p>
    <w:p w:rsidR="00BF53BC" w:rsidRPr="00BF53BC" w:rsidRDefault="00BF53BC" w:rsidP="00751630">
      <w:pPr>
        <w:spacing w:after="0"/>
        <w:ind w:firstLine="567"/>
        <w:jc w:val="both"/>
        <w:rPr>
          <w:rFonts w:eastAsia="Times New Roman" w:cs="Times New Roman"/>
          <w:color w:val="000000"/>
          <w:szCs w:val="28"/>
          <w:lang w:eastAsia="uk-UA"/>
        </w:rPr>
      </w:pPr>
      <w:r w:rsidRPr="00BF53BC">
        <w:rPr>
          <w:rFonts w:eastAsia="Times New Roman" w:cs="Times New Roman"/>
          <w:color w:val="000000"/>
          <w:szCs w:val="28"/>
          <w:lang w:eastAsia="uk-UA"/>
        </w:rPr>
        <w:t>На практиці, HR-менеджер використовує велику кількість модифікацій розглянутих систем участі у розподілі прибутку відповідно до конкретних умов господарської діяльності підприємства.</w:t>
      </w:r>
    </w:p>
    <w:p w:rsidR="00BF53BC" w:rsidRDefault="00BF53BC" w:rsidP="00751630">
      <w:pPr>
        <w:spacing w:after="0"/>
        <w:ind w:firstLine="567"/>
        <w:jc w:val="both"/>
        <w:rPr>
          <w:rFonts w:eastAsia="Times New Roman" w:cs="Times New Roman"/>
          <w:b/>
          <w:bCs/>
          <w:color w:val="000000"/>
          <w:szCs w:val="28"/>
          <w:lang w:eastAsia="uk-UA"/>
        </w:rPr>
      </w:pPr>
      <w:r w:rsidRPr="00BF53BC">
        <w:rPr>
          <w:rFonts w:eastAsia="Times New Roman" w:cs="Times New Roman"/>
          <w:b/>
          <w:bCs/>
          <w:color w:val="000000"/>
          <w:szCs w:val="28"/>
          <w:lang w:eastAsia="uk-UA"/>
        </w:rPr>
        <w:t>Непрямі матеріальні стимули праці</w:t>
      </w:r>
      <w:r w:rsidR="00D3425B">
        <w:rPr>
          <w:rFonts w:eastAsia="Times New Roman" w:cs="Times New Roman"/>
          <w:b/>
          <w:bCs/>
          <w:color w:val="000000"/>
          <w:szCs w:val="28"/>
          <w:lang w:eastAsia="uk-UA"/>
        </w:rPr>
        <w:t>:</w:t>
      </w:r>
    </w:p>
    <w:p w:rsidR="00D3425B" w:rsidRDefault="00D3425B" w:rsidP="00751630">
      <w:pPr>
        <w:spacing w:after="0"/>
        <w:ind w:firstLine="567"/>
        <w:jc w:val="both"/>
        <w:rPr>
          <w:rFonts w:eastAsia="Times New Roman" w:cs="Times New Roman"/>
          <w:color w:val="000000"/>
          <w:szCs w:val="28"/>
          <w:lang w:eastAsia="uk-UA"/>
        </w:rPr>
      </w:pPr>
      <w:r>
        <w:rPr>
          <w:rFonts w:eastAsia="Times New Roman" w:cs="Times New Roman"/>
          <w:b/>
          <w:bCs/>
          <w:color w:val="000000"/>
          <w:szCs w:val="28"/>
          <w:lang w:eastAsia="uk-UA"/>
        </w:rPr>
        <w:t xml:space="preserve">- </w:t>
      </w:r>
      <w:r w:rsidRPr="00D3425B">
        <w:rPr>
          <w:rFonts w:eastAsia="Times New Roman" w:cs="Times New Roman"/>
          <w:b/>
          <w:bCs/>
          <w:i/>
          <w:iCs/>
          <w:color w:val="000000"/>
          <w:szCs w:val="28"/>
          <w:lang w:eastAsia="uk-UA"/>
        </w:rPr>
        <w:t>відшкодування транспортних витрат</w:t>
      </w:r>
      <w:r>
        <w:rPr>
          <w:rFonts w:eastAsia="Times New Roman" w:cs="Times New Roman"/>
          <w:color w:val="000000"/>
          <w:szCs w:val="28"/>
          <w:lang w:eastAsia="uk-UA"/>
        </w:rPr>
        <w:t xml:space="preserve"> – </w:t>
      </w:r>
      <w:r w:rsidRPr="00BF53BC">
        <w:rPr>
          <w:rFonts w:eastAsia="Times New Roman" w:cs="Times New Roman"/>
          <w:color w:val="000000"/>
          <w:szCs w:val="28"/>
          <w:lang w:eastAsia="uk-UA"/>
        </w:rPr>
        <w:t>виділення коштів на відшкодування витрат на відрядження;</w:t>
      </w:r>
      <w:r w:rsidRPr="00BF53BC">
        <w:rPr>
          <w:rFonts w:ascii="Sitka Display" w:eastAsia="Times New Roman" w:hAnsi="Sitka Display" w:cs="Times New Roman"/>
          <w:color w:val="000000"/>
          <w:szCs w:val="28"/>
          <w:lang w:eastAsia="uk-UA"/>
        </w:rPr>
        <w:t xml:space="preserve"> </w:t>
      </w:r>
      <w:r w:rsidRPr="00BF53BC">
        <w:rPr>
          <w:rFonts w:eastAsia="Times New Roman" w:cs="Times New Roman"/>
          <w:color w:val="000000"/>
          <w:szCs w:val="28"/>
          <w:lang w:eastAsia="uk-UA"/>
        </w:rPr>
        <w:t>сприяння покупки службових автомобілів та умови користування ними;</w:t>
      </w:r>
      <w:r w:rsidRPr="00BF53BC">
        <w:rPr>
          <w:rFonts w:ascii="Sitka Display" w:eastAsia="Times New Roman" w:hAnsi="Sitka Display" w:cs="Times New Roman"/>
          <w:color w:val="000000"/>
          <w:szCs w:val="28"/>
          <w:lang w:eastAsia="uk-UA"/>
        </w:rPr>
        <w:t xml:space="preserve"> </w:t>
      </w:r>
      <w:r w:rsidRPr="00BF53BC">
        <w:rPr>
          <w:rFonts w:eastAsia="Times New Roman" w:cs="Times New Roman"/>
          <w:color w:val="000000"/>
          <w:szCs w:val="28"/>
          <w:lang w:eastAsia="uk-UA"/>
        </w:rPr>
        <w:t>відшкодування витрат на доставку працівника на роботу;</w:t>
      </w:r>
      <w:r w:rsidRPr="00BF53BC">
        <w:rPr>
          <w:rFonts w:ascii="Sitka Display" w:eastAsia="Times New Roman" w:hAnsi="Sitka Display" w:cs="Times New Roman"/>
          <w:color w:val="000000"/>
          <w:szCs w:val="28"/>
          <w:lang w:eastAsia="uk-UA"/>
        </w:rPr>
        <w:t xml:space="preserve"> </w:t>
      </w:r>
      <w:r w:rsidRPr="00BF53BC">
        <w:rPr>
          <w:rFonts w:eastAsia="Times New Roman" w:cs="Times New Roman"/>
          <w:color w:val="000000"/>
          <w:szCs w:val="28"/>
          <w:lang w:eastAsia="uk-UA"/>
        </w:rPr>
        <w:t>надання безкоштовних стоянок для автомобілів</w:t>
      </w:r>
      <w:r>
        <w:rPr>
          <w:rFonts w:eastAsia="Times New Roman" w:cs="Times New Roman"/>
          <w:color w:val="000000"/>
          <w:szCs w:val="28"/>
          <w:lang w:eastAsia="uk-UA"/>
        </w:rPr>
        <w:t>;</w:t>
      </w:r>
    </w:p>
    <w:p w:rsidR="00D3425B" w:rsidRDefault="00D3425B" w:rsidP="00751630">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lastRenderedPageBreak/>
        <w:t xml:space="preserve">- </w:t>
      </w:r>
      <w:r w:rsidRPr="00D3425B">
        <w:rPr>
          <w:rFonts w:eastAsia="Times New Roman" w:cs="Times New Roman"/>
          <w:b/>
          <w:bCs/>
          <w:i/>
          <w:iCs/>
          <w:color w:val="000000"/>
          <w:szCs w:val="28"/>
          <w:lang w:eastAsia="uk-UA"/>
        </w:rPr>
        <w:t>користування резервними фонди</w:t>
      </w:r>
      <w:r>
        <w:rPr>
          <w:rFonts w:eastAsia="Times New Roman" w:cs="Times New Roman"/>
          <w:color w:val="000000"/>
          <w:szCs w:val="28"/>
          <w:lang w:eastAsia="uk-UA"/>
        </w:rPr>
        <w:t xml:space="preserve"> – с</w:t>
      </w:r>
      <w:r w:rsidRPr="00BF53BC">
        <w:rPr>
          <w:rFonts w:eastAsia="Times New Roman" w:cs="Times New Roman"/>
          <w:color w:val="000000"/>
          <w:szCs w:val="28"/>
          <w:lang w:eastAsia="uk-UA"/>
        </w:rPr>
        <w:t>творення резервних фондів для працівників організації, використання коштів яких надається за відсотковою ставкою, що є вигіднішою за банківську</w:t>
      </w:r>
      <w:r>
        <w:rPr>
          <w:rFonts w:eastAsia="Times New Roman" w:cs="Times New Roman"/>
          <w:color w:val="000000"/>
          <w:szCs w:val="28"/>
          <w:lang w:eastAsia="uk-UA"/>
        </w:rPr>
        <w:t>;</w:t>
      </w:r>
    </w:p>
    <w:p w:rsidR="00D3425B" w:rsidRDefault="00D3425B" w:rsidP="00751630">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 xml:space="preserve">- </w:t>
      </w:r>
      <w:r w:rsidRPr="00D3425B">
        <w:rPr>
          <w:rFonts w:eastAsia="Times New Roman" w:cs="Times New Roman"/>
          <w:b/>
          <w:bCs/>
          <w:i/>
          <w:iCs/>
          <w:color w:val="000000"/>
          <w:szCs w:val="28"/>
          <w:lang w:eastAsia="uk-UA"/>
        </w:rPr>
        <w:t>харчування</w:t>
      </w:r>
      <w:r>
        <w:rPr>
          <w:rFonts w:eastAsia="Times New Roman" w:cs="Times New Roman"/>
          <w:color w:val="000000"/>
          <w:szCs w:val="28"/>
          <w:lang w:eastAsia="uk-UA"/>
        </w:rPr>
        <w:t xml:space="preserve"> – п</w:t>
      </w:r>
      <w:r w:rsidRPr="00BF53BC">
        <w:rPr>
          <w:rFonts w:eastAsia="Times New Roman" w:cs="Times New Roman"/>
          <w:color w:val="000000"/>
          <w:szCs w:val="28"/>
          <w:lang w:eastAsia="uk-UA"/>
        </w:rPr>
        <w:t>ідтримка енергетичного рівня працівників відбувається шляхом:</w:t>
      </w:r>
      <w:r w:rsidRPr="00BF53BC">
        <w:rPr>
          <w:rFonts w:ascii="Sitka Display" w:eastAsia="Times New Roman" w:hAnsi="Sitka Display" w:cs="Times New Roman"/>
          <w:color w:val="000000"/>
          <w:szCs w:val="28"/>
          <w:lang w:eastAsia="uk-UA"/>
        </w:rPr>
        <w:t xml:space="preserve"> </w:t>
      </w:r>
      <w:r w:rsidRPr="00BF53BC">
        <w:rPr>
          <w:rFonts w:eastAsia="Times New Roman" w:cs="Times New Roman"/>
          <w:color w:val="000000"/>
          <w:szCs w:val="28"/>
          <w:lang w:eastAsia="uk-UA"/>
        </w:rPr>
        <w:t>виділення коштів на харчування на території організації чи за її межами;</w:t>
      </w:r>
      <w:r w:rsidRPr="00BF53BC">
        <w:rPr>
          <w:rFonts w:ascii="Sitka Display" w:eastAsia="Times New Roman" w:hAnsi="Sitka Display" w:cs="Times New Roman"/>
          <w:color w:val="000000"/>
          <w:szCs w:val="28"/>
          <w:lang w:eastAsia="uk-UA"/>
        </w:rPr>
        <w:t xml:space="preserve"> </w:t>
      </w:r>
      <w:r w:rsidRPr="00BF53BC">
        <w:rPr>
          <w:rFonts w:eastAsia="Times New Roman" w:cs="Times New Roman"/>
          <w:color w:val="000000"/>
          <w:szCs w:val="28"/>
          <w:lang w:eastAsia="uk-UA"/>
        </w:rPr>
        <w:t>забезпечення працівників бізнес-ланчами (за рахунок організації або часткового покриття) тощо</w:t>
      </w:r>
      <w:r>
        <w:rPr>
          <w:rFonts w:eastAsia="Times New Roman" w:cs="Times New Roman"/>
          <w:color w:val="000000"/>
          <w:szCs w:val="28"/>
          <w:lang w:eastAsia="uk-UA"/>
        </w:rPr>
        <w:t>;</w:t>
      </w:r>
    </w:p>
    <w:p w:rsidR="00D3425B" w:rsidRDefault="00D3425B" w:rsidP="00751630">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 xml:space="preserve">- </w:t>
      </w:r>
      <w:r w:rsidRPr="00D3425B">
        <w:rPr>
          <w:rFonts w:eastAsia="Times New Roman" w:cs="Times New Roman"/>
          <w:b/>
          <w:bCs/>
          <w:i/>
          <w:iCs/>
          <w:color w:val="000000"/>
          <w:szCs w:val="28"/>
          <w:lang w:eastAsia="uk-UA"/>
        </w:rPr>
        <w:t>реалізація власної продукції працівниками</w:t>
      </w:r>
      <w:r>
        <w:rPr>
          <w:rFonts w:eastAsia="Times New Roman" w:cs="Times New Roman"/>
          <w:color w:val="000000"/>
          <w:szCs w:val="28"/>
          <w:lang w:eastAsia="uk-UA"/>
        </w:rPr>
        <w:t xml:space="preserve"> – п</w:t>
      </w:r>
      <w:r w:rsidRPr="00BF53BC">
        <w:rPr>
          <w:rFonts w:eastAsia="Times New Roman" w:cs="Times New Roman"/>
          <w:color w:val="000000"/>
          <w:szCs w:val="28"/>
          <w:lang w:eastAsia="uk-UA"/>
        </w:rPr>
        <w:t>ридбання власної продукції організації за вигідною ціною та можливість її реалізації</w:t>
      </w:r>
      <w:r>
        <w:rPr>
          <w:rFonts w:eastAsia="Times New Roman" w:cs="Times New Roman"/>
          <w:color w:val="000000"/>
          <w:szCs w:val="28"/>
          <w:lang w:eastAsia="uk-UA"/>
        </w:rPr>
        <w:t>;</w:t>
      </w:r>
    </w:p>
    <w:p w:rsidR="00D3425B" w:rsidRDefault="00D3425B" w:rsidP="00751630">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 xml:space="preserve">- </w:t>
      </w:r>
      <w:r w:rsidRPr="00D3425B">
        <w:rPr>
          <w:rFonts w:eastAsia="Times New Roman" w:cs="Times New Roman"/>
          <w:b/>
          <w:bCs/>
          <w:i/>
          <w:iCs/>
          <w:color w:val="000000"/>
          <w:szCs w:val="28"/>
          <w:lang w:eastAsia="uk-UA"/>
        </w:rPr>
        <w:t>програми розвитку працівників</w:t>
      </w:r>
      <w:r>
        <w:rPr>
          <w:rFonts w:eastAsia="Times New Roman" w:cs="Times New Roman"/>
          <w:color w:val="000000"/>
          <w:szCs w:val="28"/>
          <w:lang w:eastAsia="uk-UA"/>
        </w:rPr>
        <w:t xml:space="preserve"> – </w:t>
      </w:r>
      <w:r w:rsidRPr="00BF53BC">
        <w:rPr>
          <w:rFonts w:eastAsia="Times New Roman" w:cs="Times New Roman"/>
          <w:color w:val="000000"/>
          <w:szCs w:val="28"/>
          <w:lang w:eastAsia="uk-UA"/>
        </w:rPr>
        <w:t>перепідготовка або навчання працівників за рахунок організації;</w:t>
      </w:r>
      <w:r w:rsidRPr="00BF53BC">
        <w:rPr>
          <w:rFonts w:ascii="Sitka Display" w:eastAsia="Times New Roman" w:hAnsi="Sitka Display" w:cs="Times New Roman"/>
          <w:color w:val="000000"/>
          <w:szCs w:val="28"/>
          <w:lang w:eastAsia="uk-UA"/>
        </w:rPr>
        <w:t xml:space="preserve"> </w:t>
      </w:r>
      <w:r w:rsidRPr="00BF53BC">
        <w:rPr>
          <w:rFonts w:eastAsia="Times New Roman" w:cs="Times New Roman"/>
          <w:color w:val="000000"/>
          <w:szCs w:val="28"/>
          <w:lang w:eastAsia="uk-UA"/>
        </w:rPr>
        <w:t>оплата (повна або часткова) курсів підвищення кваліфікації працівників;</w:t>
      </w:r>
      <w:r w:rsidRPr="00BF53BC">
        <w:rPr>
          <w:rFonts w:ascii="Sitka Display" w:eastAsia="Times New Roman" w:hAnsi="Sitka Display" w:cs="Times New Roman"/>
          <w:color w:val="000000"/>
          <w:szCs w:val="28"/>
          <w:lang w:eastAsia="uk-UA"/>
        </w:rPr>
        <w:t xml:space="preserve"> </w:t>
      </w:r>
      <w:r w:rsidRPr="00BF53BC">
        <w:rPr>
          <w:rFonts w:eastAsia="Times New Roman" w:cs="Times New Roman"/>
          <w:color w:val="000000"/>
          <w:szCs w:val="28"/>
          <w:lang w:eastAsia="uk-UA"/>
        </w:rPr>
        <w:t>компенсація витрат на міжнародне стажування працівників тощо</w:t>
      </w:r>
      <w:r>
        <w:rPr>
          <w:rFonts w:eastAsia="Times New Roman" w:cs="Times New Roman"/>
          <w:color w:val="000000"/>
          <w:szCs w:val="28"/>
          <w:lang w:eastAsia="uk-UA"/>
        </w:rPr>
        <w:t>;</w:t>
      </w:r>
    </w:p>
    <w:p w:rsidR="00D3425B" w:rsidRDefault="00D3425B" w:rsidP="00751630">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 xml:space="preserve">- </w:t>
      </w:r>
      <w:r w:rsidRPr="00D3425B">
        <w:rPr>
          <w:rFonts w:eastAsia="Times New Roman" w:cs="Times New Roman"/>
          <w:b/>
          <w:bCs/>
          <w:i/>
          <w:iCs/>
          <w:color w:val="000000"/>
          <w:szCs w:val="28"/>
          <w:lang w:eastAsia="uk-UA"/>
        </w:rPr>
        <w:t>медичне обслуговування</w:t>
      </w:r>
      <w:r>
        <w:rPr>
          <w:rFonts w:eastAsia="Times New Roman" w:cs="Times New Roman"/>
          <w:color w:val="000000"/>
          <w:szCs w:val="28"/>
          <w:lang w:eastAsia="uk-UA"/>
        </w:rPr>
        <w:t xml:space="preserve"> – о</w:t>
      </w:r>
      <w:r w:rsidRPr="00BF53BC">
        <w:rPr>
          <w:rFonts w:eastAsia="Times New Roman" w:cs="Times New Roman"/>
          <w:color w:val="000000"/>
          <w:szCs w:val="28"/>
          <w:lang w:eastAsia="uk-UA"/>
        </w:rPr>
        <w:t>рганізація медичного обслуговування на підприємстві або в спеціальних закладах охорони здоров</w:t>
      </w:r>
      <w:r>
        <w:rPr>
          <w:rFonts w:eastAsia="Times New Roman" w:cs="Times New Roman"/>
          <w:color w:val="000000"/>
          <w:szCs w:val="28"/>
          <w:lang w:eastAsia="uk-UA"/>
        </w:rPr>
        <w:t>’</w:t>
      </w:r>
      <w:r w:rsidRPr="00BF53BC">
        <w:rPr>
          <w:rFonts w:eastAsia="Times New Roman" w:cs="Times New Roman"/>
          <w:color w:val="000000"/>
          <w:szCs w:val="28"/>
          <w:lang w:eastAsia="uk-UA"/>
        </w:rPr>
        <w:t>я</w:t>
      </w:r>
      <w:r>
        <w:rPr>
          <w:rFonts w:eastAsia="Times New Roman" w:cs="Times New Roman"/>
          <w:color w:val="000000"/>
          <w:szCs w:val="28"/>
          <w:lang w:eastAsia="uk-UA"/>
        </w:rPr>
        <w:t>;</w:t>
      </w:r>
    </w:p>
    <w:p w:rsidR="00D3425B" w:rsidRDefault="00D3425B" w:rsidP="00751630">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 xml:space="preserve">- </w:t>
      </w:r>
      <w:r w:rsidRPr="00D3425B">
        <w:rPr>
          <w:rFonts w:eastAsia="Times New Roman" w:cs="Times New Roman"/>
          <w:b/>
          <w:bCs/>
          <w:i/>
          <w:iCs/>
          <w:color w:val="000000"/>
          <w:szCs w:val="28"/>
          <w:lang w:eastAsia="uk-UA"/>
        </w:rPr>
        <w:t>консультування</w:t>
      </w:r>
      <w:r>
        <w:rPr>
          <w:rFonts w:eastAsia="Times New Roman" w:cs="Times New Roman"/>
          <w:color w:val="000000"/>
          <w:szCs w:val="28"/>
          <w:lang w:eastAsia="uk-UA"/>
        </w:rPr>
        <w:t xml:space="preserve"> – о</w:t>
      </w:r>
      <w:r w:rsidRPr="00BF53BC">
        <w:rPr>
          <w:rFonts w:eastAsia="Times New Roman" w:cs="Times New Roman"/>
          <w:color w:val="000000"/>
          <w:szCs w:val="28"/>
          <w:lang w:eastAsia="uk-UA"/>
        </w:rPr>
        <w:t>рганізація консультування на підприємстві в рамках трудового законодавства, психологічної допомоги тощо</w:t>
      </w:r>
      <w:r>
        <w:rPr>
          <w:rFonts w:eastAsia="Times New Roman" w:cs="Times New Roman"/>
          <w:color w:val="000000"/>
          <w:szCs w:val="28"/>
          <w:lang w:eastAsia="uk-UA"/>
        </w:rPr>
        <w:t>;</w:t>
      </w:r>
    </w:p>
    <w:p w:rsidR="00D3425B" w:rsidRDefault="00D3425B" w:rsidP="00751630">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 xml:space="preserve">- </w:t>
      </w:r>
      <w:r w:rsidRPr="00D3425B">
        <w:rPr>
          <w:rFonts w:eastAsia="Times New Roman" w:cs="Times New Roman"/>
          <w:b/>
          <w:bCs/>
          <w:i/>
          <w:iCs/>
          <w:color w:val="000000"/>
          <w:szCs w:val="28"/>
          <w:lang w:eastAsia="uk-UA"/>
        </w:rPr>
        <w:t>організація житла для співробітників</w:t>
      </w:r>
      <w:r>
        <w:rPr>
          <w:rFonts w:eastAsia="Times New Roman" w:cs="Times New Roman"/>
          <w:color w:val="000000"/>
          <w:szCs w:val="28"/>
          <w:lang w:eastAsia="uk-UA"/>
        </w:rPr>
        <w:t xml:space="preserve"> – с</w:t>
      </w:r>
      <w:r w:rsidRPr="00BF53BC">
        <w:rPr>
          <w:rFonts w:eastAsia="Times New Roman" w:cs="Times New Roman"/>
          <w:color w:val="000000"/>
          <w:szCs w:val="28"/>
          <w:lang w:eastAsia="uk-UA"/>
        </w:rPr>
        <w:t>прияння співробітникам у покупці власного житла на пайових умовах</w:t>
      </w:r>
      <w:r>
        <w:rPr>
          <w:rFonts w:eastAsia="Times New Roman" w:cs="Times New Roman"/>
          <w:color w:val="000000"/>
          <w:szCs w:val="28"/>
          <w:lang w:eastAsia="uk-UA"/>
        </w:rPr>
        <w:t>;</w:t>
      </w:r>
    </w:p>
    <w:p w:rsidR="00D3425B" w:rsidRDefault="00D3425B" w:rsidP="00751630">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 xml:space="preserve">- </w:t>
      </w:r>
      <w:r w:rsidRPr="001321E6">
        <w:rPr>
          <w:rFonts w:eastAsia="Times New Roman" w:cs="Times New Roman"/>
          <w:b/>
          <w:bCs/>
          <w:i/>
          <w:iCs/>
          <w:color w:val="000000"/>
          <w:szCs w:val="28"/>
          <w:lang w:eastAsia="uk-UA"/>
        </w:rPr>
        <w:t>розвиток та освіта дітей співробітників</w:t>
      </w:r>
      <w:r>
        <w:rPr>
          <w:rFonts w:eastAsia="Times New Roman" w:cs="Times New Roman"/>
          <w:color w:val="000000"/>
          <w:szCs w:val="28"/>
          <w:lang w:eastAsia="uk-UA"/>
        </w:rPr>
        <w:t xml:space="preserve"> – </w:t>
      </w:r>
      <w:r w:rsidRPr="00BF53BC">
        <w:rPr>
          <w:rFonts w:eastAsia="Times New Roman" w:cs="Times New Roman"/>
          <w:color w:val="000000"/>
          <w:szCs w:val="28"/>
          <w:lang w:eastAsia="uk-UA"/>
        </w:rPr>
        <w:t>участь в оплаті навчання дітей співробітників;</w:t>
      </w:r>
      <w:r w:rsidRPr="00BF53BC">
        <w:rPr>
          <w:rFonts w:ascii="Sitka Display" w:eastAsia="Times New Roman" w:hAnsi="Sitka Display" w:cs="Times New Roman"/>
          <w:color w:val="000000"/>
          <w:szCs w:val="28"/>
          <w:lang w:eastAsia="uk-UA"/>
        </w:rPr>
        <w:t xml:space="preserve"> </w:t>
      </w:r>
      <w:r w:rsidRPr="00BF53BC">
        <w:rPr>
          <w:rFonts w:eastAsia="Times New Roman" w:cs="Times New Roman"/>
          <w:color w:val="000000"/>
          <w:szCs w:val="28"/>
          <w:lang w:eastAsia="uk-UA"/>
        </w:rPr>
        <w:t>надання пріоритету влаштування в різних дошкільних та</w:t>
      </w:r>
      <w:r>
        <w:rPr>
          <w:rFonts w:eastAsia="Times New Roman" w:cs="Times New Roman"/>
          <w:color w:val="000000"/>
          <w:szCs w:val="28"/>
          <w:lang w:eastAsia="uk-UA"/>
        </w:rPr>
        <w:t xml:space="preserve"> </w:t>
      </w:r>
      <w:r w:rsidRPr="00BF53BC">
        <w:rPr>
          <w:rFonts w:eastAsia="Times New Roman" w:cs="Times New Roman"/>
          <w:color w:val="000000"/>
          <w:szCs w:val="28"/>
          <w:lang w:eastAsia="uk-UA"/>
        </w:rPr>
        <w:t>шкільних закладах освіти</w:t>
      </w:r>
      <w:r>
        <w:rPr>
          <w:rFonts w:eastAsia="Times New Roman" w:cs="Times New Roman"/>
          <w:color w:val="000000"/>
          <w:szCs w:val="28"/>
          <w:lang w:eastAsia="uk-UA"/>
        </w:rPr>
        <w:t>;</w:t>
      </w:r>
    </w:p>
    <w:p w:rsidR="001321E6" w:rsidRDefault="001321E6" w:rsidP="00751630">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 xml:space="preserve">- </w:t>
      </w:r>
      <w:r w:rsidRPr="001321E6">
        <w:rPr>
          <w:rFonts w:eastAsia="Times New Roman" w:cs="Times New Roman"/>
          <w:b/>
          <w:bCs/>
          <w:i/>
          <w:iCs/>
          <w:color w:val="000000"/>
          <w:szCs w:val="28"/>
          <w:lang w:eastAsia="uk-UA"/>
        </w:rPr>
        <w:t>соціальні пільги та премії</w:t>
      </w:r>
      <w:r>
        <w:rPr>
          <w:rFonts w:eastAsia="Times New Roman" w:cs="Times New Roman"/>
          <w:color w:val="000000"/>
          <w:szCs w:val="28"/>
          <w:lang w:eastAsia="uk-UA"/>
        </w:rPr>
        <w:t xml:space="preserve"> – о</w:t>
      </w:r>
      <w:r w:rsidRPr="00BF53BC">
        <w:rPr>
          <w:rFonts w:eastAsia="Times New Roman" w:cs="Times New Roman"/>
          <w:color w:val="000000"/>
          <w:szCs w:val="28"/>
          <w:lang w:eastAsia="uk-UA"/>
        </w:rPr>
        <w:t>рганізація виплачує працівникам обов'язкові соціальні пільги та застосовувати необхідні привілеї</w:t>
      </w:r>
      <w:r>
        <w:rPr>
          <w:rFonts w:eastAsia="Times New Roman" w:cs="Times New Roman"/>
          <w:color w:val="000000"/>
          <w:szCs w:val="28"/>
          <w:lang w:eastAsia="uk-UA"/>
        </w:rPr>
        <w:t>;</w:t>
      </w:r>
    </w:p>
    <w:p w:rsidR="001321E6" w:rsidRDefault="001321E6" w:rsidP="00751630">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 xml:space="preserve">- </w:t>
      </w:r>
      <w:r w:rsidRPr="001321E6">
        <w:rPr>
          <w:rFonts w:eastAsia="Times New Roman" w:cs="Times New Roman"/>
          <w:b/>
          <w:bCs/>
          <w:i/>
          <w:iCs/>
          <w:color w:val="000000"/>
          <w:szCs w:val="28"/>
          <w:lang w:eastAsia="uk-UA"/>
        </w:rPr>
        <w:t>страхування життя та майна співробітників</w:t>
      </w:r>
      <w:r>
        <w:rPr>
          <w:rFonts w:eastAsia="Times New Roman" w:cs="Times New Roman"/>
          <w:color w:val="000000"/>
          <w:szCs w:val="28"/>
          <w:lang w:eastAsia="uk-UA"/>
        </w:rPr>
        <w:t xml:space="preserve"> – о</w:t>
      </w:r>
      <w:r w:rsidRPr="00BF53BC">
        <w:rPr>
          <w:rFonts w:eastAsia="Times New Roman" w:cs="Times New Roman"/>
          <w:color w:val="000000"/>
          <w:szCs w:val="28"/>
          <w:lang w:eastAsia="uk-UA"/>
        </w:rPr>
        <w:t>рганізація повністю або частково за свій рахунок страхує працівників їх життя та певну власність</w:t>
      </w:r>
      <w:r>
        <w:rPr>
          <w:rFonts w:eastAsia="Times New Roman" w:cs="Times New Roman"/>
          <w:color w:val="000000"/>
          <w:szCs w:val="28"/>
          <w:lang w:eastAsia="uk-UA"/>
        </w:rPr>
        <w:t>;</w:t>
      </w:r>
    </w:p>
    <w:p w:rsidR="001321E6" w:rsidRDefault="001321E6" w:rsidP="00751630">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 xml:space="preserve">- </w:t>
      </w:r>
      <w:r w:rsidRPr="001321E6">
        <w:rPr>
          <w:rFonts w:eastAsia="Times New Roman" w:cs="Times New Roman"/>
          <w:b/>
          <w:bCs/>
          <w:i/>
          <w:iCs/>
          <w:color w:val="000000"/>
          <w:szCs w:val="28"/>
          <w:lang w:eastAsia="uk-UA"/>
        </w:rPr>
        <w:t>виплати, пов’язані із тимчасовою втратою працездатності</w:t>
      </w:r>
      <w:r>
        <w:rPr>
          <w:rFonts w:eastAsia="Times New Roman" w:cs="Times New Roman"/>
          <w:color w:val="000000"/>
          <w:szCs w:val="28"/>
          <w:lang w:eastAsia="uk-UA"/>
        </w:rPr>
        <w:t xml:space="preserve"> – в</w:t>
      </w:r>
      <w:r w:rsidRPr="00BF53BC">
        <w:rPr>
          <w:rFonts w:eastAsia="Times New Roman" w:cs="Times New Roman"/>
          <w:color w:val="000000"/>
          <w:szCs w:val="28"/>
          <w:lang w:eastAsia="uk-UA"/>
        </w:rPr>
        <w:t>иплати з соціального фонду у вигляді компенсації працівникам у зв'язку з втратою працездатності через хворобу або з інших причин заробітку</w:t>
      </w:r>
      <w:r>
        <w:rPr>
          <w:rFonts w:eastAsia="Times New Roman" w:cs="Times New Roman"/>
          <w:color w:val="000000"/>
          <w:szCs w:val="28"/>
          <w:lang w:eastAsia="uk-UA"/>
        </w:rPr>
        <w:t>;</w:t>
      </w:r>
    </w:p>
    <w:p w:rsidR="001321E6" w:rsidRDefault="001321E6" w:rsidP="00751630">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 xml:space="preserve">- </w:t>
      </w:r>
      <w:r w:rsidRPr="001321E6">
        <w:rPr>
          <w:rFonts w:eastAsia="Times New Roman" w:cs="Times New Roman"/>
          <w:b/>
          <w:bCs/>
          <w:i/>
          <w:iCs/>
          <w:color w:val="000000"/>
          <w:szCs w:val="28"/>
          <w:lang w:eastAsia="uk-UA"/>
        </w:rPr>
        <w:t>медичне страхування</w:t>
      </w:r>
      <w:r>
        <w:rPr>
          <w:rFonts w:eastAsia="Times New Roman" w:cs="Times New Roman"/>
          <w:color w:val="000000"/>
          <w:szCs w:val="28"/>
          <w:lang w:eastAsia="uk-UA"/>
        </w:rPr>
        <w:t xml:space="preserve"> – </w:t>
      </w:r>
      <w:r w:rsidRPr="00BF53BC">
        <w:rPr>
          <w:rFonts w:eastAsia="Times New Roman" w:cs="Times New Roman"/>
          <w:color w:val="000000"/>
          <w:szCs w:val="28"/>
          <w:lang w:eastAsia="uk-UA"/>
        </w:rPr>
        <w:t>гарантування для працівника та його членів сім'ї забезпечення певних медичних послуг при настанні страхового випадку;</w:t>
      </w:r>
      <w:r w:rsidRPr="00BF53BC">
        <w:rPr>
          <w:rFonts w:ascii="Sitka Display" w:eastAsia="Times New Roman" w:hAnsi="Sitka Display" w:cs="Times New Roman"/>
          <w:color w:val="000000"/>
          <w:szCs w:val="28"/>
          <w:lang w:eastAsia="uk-UA"/>
        </w:rPr>
        <w:t xml:space="preserve"> </w:t>
      </w:r>
      <w:r w:rsidRPr="00BF53BC">
        <w:rPr>
          <w:rFonts w:eastAsia="Times New Roman" w:cs="Times New Roman"/>
          <w:color w:val="000000"/>
          <w:szCs w:val="28"/>
          <w:lang w:eastAsia="uk-UA"/>
        </w:rPr>
        <w:t>заключення договору із страховим агентом про купівлю (повну або часткову) полісів для працівників організації</w:t>
      </w:r>
      <w:r>
        <w:rPr>
          <w:rFonts w:eastAsia="Times New Roman" w:cs="Times New Roman"/>
          <w:color w:val="000000"/>
          <w:szCs w:val="28"/>
          <w:lang w:eastAsia="uk-UA"/>
        </w:rPr>
        <w:t>;</w:t>
      </w:r>
    </w:p>
    <w:p w:rsidR="001321E6" w:rsidRDefault="001321E6" w:rsidP="00751630">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 xml:space="preserve">- </w:t>
      </w:r>
      <w:r w:rsidRPr="001321E6">
        <w:rPr>
          <w:rFonts w:eastAsia="Times New Roman" w:cs="Times New Roman"/>
          <w:b/>
          <w:bCs/>
          <w:i/>
          <w:iCs/>
          <w:color w:val="000000"/>
          <w:szCs w:val="28"/>
          <w:lang w:eastAsia="uk-UA"/>
        </w:rPr>
        <w:t>пенсійний фонд</w:t>
      </w:r>
      <w:r>
        <w:rPr>
          <w:rFonts w:eastAsia="Times New Roman" w:cs="Times New Roman"/>
          <w:color w:val="000000"/>
          <w:szCs w:val="28"/>
          <w:lang w:eastAsia="uk-UA"/>
        </w:rPr>
        <w:t xml:space="preserve"> – с</w:t>
      </w:r>
      <w:r w:rsidRPr="00BF53BC">
        <w:rPr>
          <w:rFonts w:eastAsia="Times New Roman" w:cs="Times New Roman"/>
          <w:color w:val="000000"/>
          <w:szCs w:val="28"/>
          <w:lang w:eastAsia="uk-UA"/>
        </w:rPr>
        <w:t>творено приватної альтернативу державному пенсійному фонду</w:t>
      </w:r>
      <w:r>
        <w:rPr>
          <w:rFonts w:eastAsia="Times New Roman" w:cs="Times New Roman"/>
          <w:color w:val="000000"/>
          <w:szCs w:val="28"/>
          <w:lang w:eastAsia="uk-UA"/>
        </w:rPr>
        <w:t>;</w:t>
      </w:r>
    </w:p>
    <w:p w:rsidR="001321E6" w:rsidRDefault="001321E6" w:rsidP="00751630">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 xml:space="preserve">- </w:t>
      </w:r>
      <w:r w:rsidRPr="001321E6">
        <w:rPr>
          <w:rFonts w:eastAsia="Times New Roman" w:cs="Times New Roman"/>
          <w:b/>
          <w:bCs/>
          <w:i/>
          <w:iCs/>
          <w:color w:val="000000"/>
          <w:szCs w:val="28"/>
          <w:lang w:eastAsia="uk-UA"/>
        </w:rPr>
        <w:t>кредитування</w:t>
      </w:r>
      <w:r>
        <w:rPr>
          <w:rFonts w:eastAsia="Times New Roman" w:cs="Times New Roman"/>
          <w:color w:val="000000"/>
          <w:szCs w:val="28"/>
          <w:lang w:eastAsia="uk-UA"/>
        </w:rPr>
        <w:t xml:space="preserve"> – о</w:t>
      </w:r>
      <w:r w:rsidRPr="00BF53BC">
        <w:rPr>
          <w:rFonts w:eastAsia="Times New Roman" w:cs="Times New Roman"/>
          <w:color w:val="000000"/>
          <w:szCs w:val="28"/>
          <w:lang w:eastAsia="uk-UA"/>
        </w:rPr>
        <w:t>рганізація має право встановлювати пільгові умови для кредитування працівників для створення власного майна</w:t>
      </w:r>
      <w:r>
        <w:rPr>
          <w:rFonts w:eastAsia="Times New Roman" w:cs="Times New Roman"/>
          <w:color w:val="000000"/>
          <w:szCs w:val="28"/>
          <w:lang w:eastAsia="uk-UA"/>
        </w:rPr>
        <w:t>;</w:t>
      </w:r>
    </w:p>
    <w:p w:rsidR="001321E6" w:rsidRDefault="001321E6" w:rsidP="00751630">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 xml:space="preserve">- </w:t>
      </w:r>
      <w:r w:rsidRPr="001321E6">
        <w:rPr>
          <w:rFonts w:eastAsia="Times New Roman" w:cs="Times New Roman"/>
          <w:b/>
          <w:bCs/>
          <w:i/>
          <w:iCs/>
          <w:color w:val="000000"/>
          <w:szCs w:val="28"/>
          <w:lang w:eastAsia="uk-UA"/>
        </w:rPr>
        <w:t>відпочинок</w:t>
      </w:r>
      <w:r>
        <w:rPr>
          <w:rFonts w:eastAsia="Times New Roman" w:cs="Times New Roman"/>
          <w:color w:val="000000"/>
          <w:szCs w:val="28"/>
          <w:lang w:eastAsia="uk-UA"/>
        </w:rPr>
        <w:t xml:space="preserve"> –</w:t>
      </w:r>
      <w:r w:rsidRPr="001321E6">
        <w:rPr>
          <w:rFonts w:eastAsia="Times New Roman" w:cs="Times New Roman"/>
          <w:color w:val="000000"/>
          <w:szCs w:val="28"/>
          <w:lang w:eastAsia="uk-UA"/>
        </w:rPr>
        <w:t xml:space="preserve"> </w:t>
      </w:r>
      <w:r>
        <w:rPr>
          <w:rFonts w:eastAsia="Times New Roman" w:cs="Times New Roman"/>
          <w:color w:val="000000"/>
          <w:szCs w:val="28"/>
          <w:lang w:eastAsia="uk-UA"/>
        </w:rPr>
        <w:t>н</w:t>
      </w:r>
      <w:r w:rsidRPr="00BF53BC">
        <w:rPr>
          <w:rFonts w:eastAsia="Times New Roman" w:cs="Times New Roman"/>
          <w:color w:val="000000"/>
          <w:szCs w:val="28"/>
          <w:lang w:eastAsia="uk-UA"/>
        </w:rPr>
        <w:t>адання у користування працівникам об'єкти відпочинку та розваг</w:t>
      </w:r>
      <w:r>
        <w:rPr>
          <w:rFonts w:eastAsia="Times New Roman" w:cs="Times New Roman"/>
          <w:color w:val="000000"/>
          <w:szCs w:val="28"/>
          <w:lang w:eastAsia="uk-UA"/>
        </w:rPr>
        <w:t>.</w:t>
      </w:r>
    </w:p>
    <w:p w:rsidR="00BF53BC" w:rsidRDefault="00BF53BC" w:rsidP="00751630">
      <w:pPr>
        <w:spacing w:after="0"/>
        <w:ind w:firstLine="567"/>
        <w:jc w:val="both"/>
        <w:rPr>
          <w:rFonts w:eastAsia="Times New Roman" w:cs="Times New Roman"/>
          <w:b/>
          <w:bCs/>
          <w:color w:val="000000"/>
          <w:szCs w:val="28"/>
          <w:lang w:eastAsia="uk-UA"/>
        </w:rPr>
      </w:pPr>
      <w:r w:rsidRPr="00BF53BC">
        <w:rPr>
          <w:rFonts w:eastAsia="Times New Roman" w:cs="Times New Roman"/>
          <w:b/>
          <w:bCs/>
          <w:color w:val="000000"/>
          <w:szCs w:val="28"/>
          <w:lang w:eastAsia="uk-UA"/>
        </w:rPr>
        <w:t>Нематеріальні стимули праці</w:t>
      </w:r>
      <w:r w:rsidR="001321E6">
        <w:rPr>
          <w:rFonts w:eastAsia="Times New Roman" w:cs="Times New Roman"/>
          <w:b/>
          <w:bCs/>
          <w:color w:val="000000"/>
          <w:szCs w:val="28"/>
          <w:lang w:eastAsia="uk-UA"/>
        </w:rPr>
        <w:t>:</w:t>
      </w:r>
    </w:p>
    <w:p w:rsidR="001321E6" w:rsidRPr="00BF53BC" w:rsidRDefault="001321E6" w:rsidP="001321E6">
      <w:pPr>
        <w:spacing w:after="0"/>
        <w:ind w:firstLine="567"/>
        <w:jc w:val="both"/>
        <w:rPr>
          <w:rFonts w:eastAsia="Times New Roman" w:cs="Times New Roman"/>
          <w:szCs w:val="28"/>
          <w:lang w:eastAsia="uk-UA"/>
        </w:rPr>
      </w:pPr>
      <w:r>
        <w:rPr>
          <w:rFonts w:eastAsia="Times New Roman" w:cs="Times New Roman"/>
          <w:b/>
          <w:bCs/>
          <w:color w:val="000000"/>
          <w:szCs w:val="28"/>
          <w:lang w:eastAsia="uk-UA"/>
        </w:rPr>
        <w:t xml:space="preserve">- </w:t>
      </w:r>
      <w:r w:rsidRPr="001321E6">
        <w:rPr>
          <w:rFonts w:eastAsia="Times New Roman" w:cs="Times New Roman"/>
          <w:b/>
          <w:bCs/>
          <w:i/>
          <w:iCs/>
          <w:color w:val="000000"/>
          <w:szCs w:val="28"/>
          <w:lang w:eastAsia="uk-UA"/>
        </w:rPr>
        <w:t>умови праці</w:t>
      </w:r>
      <w:r>
        <w:rPr>
          <w:rFonts w:eastAsia="Times New Roman" w:cs="Times New Roman"/>
          <w:color w:val="000000"/>
          <w:szCs w:val="28"/>
          <w:lang w:eastAsia="uk-UA"/>
        </w:rPr>
        <w:t xml:space="preserve"> – </w:t>
      </w:r>
      <w:r w:rsidRPr="00BF53BC">
        <w:rPr>
          <w:rFonts w:eastAsia="Times New Roman" w:cs="Times New Roman"/>
          <w:color w:val="000000"/>
          <w:szCs w:val="28"/>
          <w:lang w:eastAsia="uk-UA"/>
        </w:rPr>
        <w:t>створення безпечних умов праці, що не шкодять здоров</w:t>
      </w:r>
      <w:r>
        <w:rPr>
          <w:rFonts w:eastAsia="Times New Roman" w:cs="Times New Roman"/>
          <w:color w:val="000000"/>
          <w:szCs w:val="28"/>
          <w:lang w:eastAsia="uk-UA"/>
        </w:rPr>
        <w:t>’</w:t>
      </w:r>
      <w:r w:rsidRPr="00BF53BC">
        <w:rPr>
          <w:rFonts w:eastAsia="Times New Roman" w:cs="Times New Roman"/>
          <w:color w:val="000000"/>
          <w:szCs w:val="28"/>
          <w:lang w:eastAsia="uk-UA"/>
        </w:rPr>
        <w:t>ю працівника;</w:t>
      </w:r>
      <w:r w:rsidRPr="00BF53BC">
        <w:rPr>
          <w:rFonts w:ascii="Sitka Display" w:eastAsia="Times New Roman" w:hAnsi="Sitka Display" w:cs="Times New Roman"/>
          <w:color w:val="000000"/>
          <w:szCs w:val="28"/>
          <w:lang w:eastAsia="uk-UA"/>
        </w:rPr>
        <w:t xml:space="preserve"> </w:t>
      </w:r>
      <w:r w:rsidRPr="00BF53BC">
        <w:rPr>
          <w:rFonts w:eastAsia="Times New Roman" w:cs="Times New Roman"/>
          <w:color w:val="000000"/>
          <w:szCs w:val="28"/>
          <w:lang w:eastAsia="uk-UA"/>
        </w:rPr>
        <w:t>забезпечення морально-психологічного клімату на робочому місці;</w:t>
      </w:r>
      <w:r w:rsidRPr="00BF53BC">
        <w:rPr>
          <w:rFonts w:ascii="Sitka Display" w:eastAsia="Times New Roman" w:hAnsi="Sitka Display" w:cs="Times New Roman"/>
          <w:color w:val="000000"/>
          <w:szCs w:val="28"/>
          <w:lang w:eastAsia="uk-UA"/>
        </w:rPr>
        <w:t xml:space="preserve"> </w:t>
      </w:r>
      <w:r w:rsidRPr="00BF53BC">
        <w:rPr>
          <w:rFonts w:eastAsia="Times New Roman" w:cs="Times New Roman"/>
          <w:color w:val="000000"/>
          <w:szCs w:val="28"/>
          <w:lang w:eastAsia="uk-UA"/>
        </w:rPr>
        <w:t>підвищення змістовності праці</w:t>
      </w:r>
      <w:r>
        <w:rPr>
          <w:rFonts w:eastAsia="Times New Roman" w:cs="Times New Roman"/>
          <w:color w:val="000000"/>
          <w:szCs w:val="28"/>
          <w:lang w:eastAsia="uk-UA"/>
        </w:rPr>
        <w:t>;</w:t>
      </w:r>
    </w:p>
    <w:p w:rsidR="001321E6" w:rsidRPr="00BF53BC" w:rsidRDefault="001321E6" w:rsidP="001321E6">
      <w:pPr>
        <w:spacing w:after="0"/>
        <w:ind w:firstLine="567"/>
        <w:jc w:val="both"/>
        <w:rPr>
          <w:rFonts w:eastAsia="Times New Roman" w:cs="Times New Roman"/>
          <w:szCs w:val="28"/>
          <w:lang w:eastAsia="uk-UA"/>
        </w:rPr>
      </w:pPr>
      <w:r>
        <w:rPr>
          <w:rFonts w:eastAsia="Times New Roman" w:cs="Times New Roman"/>
          <w:color w:val="000000"/>
          <w:szCs w:val="28"/>
          <w:lang w:eastAsia="uk-UA"/>
        </w:rPr>
        <w:t xml:space="preserve">- </w:t>
      </w:r>
      <w:r w:rsidRPr="001321E6">
        <w:rPr>
          <w:rFonts w:eastAsia="Times New Roman" w:cs="Times New Roman"/>
          <w:b/>
          <w:bCs/>
          <w:i/>
          <w:iCs/>
          <w:color w:val="000000"/>
          <w:szCs w:val="28"/>
          <w:lang w:eastAsia="uk-UA"/>
        </w:rPr>
        <w:t>управління вільним від роботи часом</w:t>
      </w:r>
      <w:r w:rsidRPr="00BF53BC">
        <w:rPr>
          <w:rFonts w:eastAsia="Times New Roman" w:cs="Times New Roman"/>
          <w:szCs w:val="28"/>
          <w:lang w:eastAsia="uk-UA"/>
        </w:rPr>
        <w:t xml:space="preserve"> </w:t>
      </w:r>
      <w:r w:rsidRPr="001321E6">
        <w:rPr>
          <w:rFonts w:eastAsia="Times New Roman" w:cs="Times New Roman"/>
          <w:color w:val="000000"/>
          <w:szCs w:val="28"/>
          <w:lang w:eastAsia="uk-UA"/>
        </w:rPr>
        <w:t xml:space="preserve">– </w:t>
      </w:r>
      <w:r w:rsidRPr="00BF53BC">
        <w:rPr>
          <w:rFonts w:eastAsia="Times New Roman" w:cs="Times New Roman"/>
          <w:color w:val="000000"/>
          <w:szCs w:val="28"/>
          <w:lang w:eastAsia="uk-UA"/>
        </w:rPr>
        <w:t xml:space="preserve">збільшення часу дозвілля активних і творчих працівників за рахунок надання додаткових вихідних та </w:t>
      </w:r>
      <w:r w:rsidRPr="00BF53BC">
        <w:rPr>
          <w:rFonts w:eastAsia="Times New Roman" w:cs="Times New Roman"/>
          <w:color w:val="000000"/>
          <w:szCs w:val="28"/>
          <w:lang w:eastAsia="uk-UA"/>
        </w:rPr>
        <w:lastRenderedPageBreak/>
        <w:t>відпусток;</w:t>
      </w:r>
      <w:r w:rsidRPr="00BF53BC">
        <w:rPr>
          <w:rFonts w:ascii="Sitka Display" w:eastAsia="Times New Roman" w:hAnsi="Sitka Display" w:cs="Times New Roman"/>
          <w:color w:val="000000"/>
          <w:szCs w:val="28"/>
          <w:lang w:eastAsia="uk-UA"/>
        </w:rPr>
        <w:t xml:space="preserve"> </w:t>
      </w:r>
      <w:r w:rsidRPr="00BF53BC">
        <w:rPr>
          <w:rFonts w:eastAsia="Times New Roman" w:cs="Times New Roman"/>
          <w:color w:val="000000"/>
          <w:szCs w:val="28"/>
          <w:lang w:eastAsia="uk-UA"/>
        </w:rPr>
        <w:t>впровадження в практику гнучкого робочого часу;</w:t>
      </w:r>
      <w:r w:rsidRPr="00BF53BC">
        <w:rPr>
          <w:rFonts w:ascii="Sitka Display" w:eastAsia="Times New Roman" w:hAnsi="Sitka Display" w:cs="Times New Roman"/>
          <w:color w:val="000000"/>
          <w:szCs w:val="28"/>
          <w:lang w:eastAsia="uk-UA"/>
        </w:rPr>
        <w:t xml:space="preserve"> </w:t>
      </w:r>
      <w:r w:rsidRPr="00BF53BC">
        <w:rPr>
          <w:rFonts w:eastAsia="Times New Roman" w:cs="Times New Roman"/>
          <w:color w:val="000000"/>
          <w:szCs w:val="28"/>
          <w:lang w:eastAsia="uk-UA"/>
        </w:rPr>
        <w:t>заохочення високої продуктивності праці працівників шляхом скорочення тривалість робочого тижня;</w:t>
      </w:r>
      <w:r w:rsidRPr="00BF53BC">
        <w:rPr>
          <w:rFonts w:ascii="Sitka Display" w:eastAsia="Times New Roman" w:hAnsi="Sitka Display" w:cs="Times New Roman"/>
          <w:color w:val="000000"/>
          <w:szCs w:val="28"/>
          <w:lang w:eastAsia="uk-UA"/>
        </w:rPr>
        <w:t xml:space="preserve"> </w:t>
      </w:r>
      <w:r w:rsidRPr="00BF53BC">
        <w:rPr>
          <w:rFonts w:eastAsia="Times New Roman" w:cs="Times New Roman"/>
          <w:color w:val="000000"/>
          <w:szCs w:val="28"/>
          <w:lang w:eastAsia="uk-UA"/>
        </w:rPr>
        <w:t>забезпечення work-life balance</w:t>
      </w:r>
      <w:r>
        <w:rPr>
          <w:rFonts w:eastAsia="Times New Roman" w:cs="Times New Roman"/>
          <w:color w:val="000000"/>
          <w:szCs w:val="28"/>
          <w:lang w:eastAsia="uk-UA"/>
        </w:rPr>
        <w:t>;</w:t>
      </w:r>
    </w:p>
    <w:p w:rsidR="001321E6" w:rsidRPr="00BF53BC" w:rsidRDefault="001321E6" w:rsidP="001321E6">
      <w:pPr>
        <w:spacing w:after="0"/>
        <w:ind w:firstLine="567"/>
        <w:jc w:val="both"/>
        <w:rPr>
          <w:rFonts w:eastAsia="Times New Roman" w:cs="Times New Roman"/>
          <w:szCs w:val="28"/>
          <w:lang w:eastAsia="uk-UA"/>
        </w:rPr>
      </w:pPr>
      <w:r>
        <w:rPr>
          <w:rFonts w:eastAsia="Times New Roman" w:cs="Times New Roman"/>
          <w:color w:val="000000"/>
          <w:szCs w:val="28"/>
          <w:lang w:eastAsia="uk-UA"/>
        </w:rPr>
        <w:t xml:space="preserve">- </w:t>
      </w:r>
      <w:r w:rsidRPr="001321E6">
        <w:rPr>
          <w:rFonts w:eastAsia="Times New Roman" w:cs="Times New Roman"/>
          <w:b/>
          <w:bCs/>
          <w:i/>
          <w:iCs/>
          <w:color w:val="000000"/>
          <w:szCs w:val="28"/>
          <w:lang w:eastAsia="uk-UA"/>
        </w:rPr>
        <w:t>дотримання демократичних принципів на роботі</w:t>
      </w:r>
      <w:r>
        <w:rPr>
          <w:rFonts w:eastAsia="Times New Roman" w:cs="Times New Roman"/>
          <w:color w:val="000000"/>
          <w:szCs w:val="28"/>
          <w:lang w:eastAsia="uk-UA"/>
        </w:rPr>
        <w:t xml:space="preserve"> –</w:t>
      </w:r>
      <w:r w:rsidRPr="00BF53BC">
        <w:rPr>
          <w:rFonts w:eastAsia="Times New Roman" w:cs="Times New Roman"/>
          <w:szCs w:val="28"/>
          <w:lang w:eastAsia="uk-UA"/>
        </w:rPr>
        <w:t xml:space="preserve"> </w:t>
      </w:r>
      <w:r>
        <w:rPr>
          <w:rFonts w:eastAsia="Times New Roman" w:cs="Times New Roman"/>
          <w:color w:val="000000"/>
          <w:szCs w:val="28"/>
          <w:lang w:eastAsia="uk-UA"/>
        </w:rPr>
        <w:t>с</w:t>
      </w:r>
      <w:r w:rsidRPr="00BF53BC">
        <w:rPr>
          <w:rFonts w:eastAsia="Times New Roman" w:cs="Times New Roman"/>
          <w:color w:val="000000"/>
          <w:szCs w:val="28"/>
          <w:lang w:eastAsia="uk-UA"/>
        </w:rPr>
        <w:t>творення дружньої командної атмосфери, яка підтримує відданість організаційним цілям та ідеї компанії через:</w:t>
      </w:r>
      <w:r w:rsidRPr="00BF53BC">
        <w:rPr>
          <w:rFonts w:ascii="Sitka Display" w:eastAsia="Times New Roman" w:hAnsi="Sitka Display" w:cs="Times New Roman"/>
          <w:color w:val="000000"/>
          <w:szCs w:val="28"/>
          <w:lang w:eastAsia="uk-UA"/>
        </w:rPr>
        <w:t xml:space="preserve"> </w:t>
      </w:r>
      <w:r w:rsidRPr="00BF53BC">
        <w:rPr>
          <w:rFonts w:eastAsia="Times New Roman" w:cs="Times New Roman"/>
          <w:color w:val="000000"/>
          <w:szCs w:val="28"/>
          <w:lang w:eastAsia="uk-UA"/>
        </w:rPr>
        <w:t>активні профспілки;</w:t>
      </w:r>
      <w:r w:rsidRPr="00BF53BC">
        <w:rPr>
          <w:rFonts w:ascii="Sitka Display" w:eastAsia="Times New Roman" w:hAnsi="Sitka Display" w:cs="Times New Roman"/>
          <w:color w:val="000000"/>
          <w:szCs w:val="28"/>
          <w:lang w:eastAsia="uk-UA"/>
        </w:rPr>
        <w:t xml:space="preserve"> </w:t>
      </w:r>
      <w:r w:rsidRPr="00BF53BC">
        <w:rPr>
          <w:rFonts w:eastAsia="Times New Roman" w:cs="Times New Roman"/>
          <w:color w:val="000000"/>
          <w:szCs w:val="28"/>
          <w:lang w:eastAsia="uk-UA"/>
        </w:rPr>
        <w:t>консультацію із працівниками щодо укладання колективного договору;</w:t>
      </w:r>
      <w:r w:rsidRPr="00BF53BC">
        <w:rPr>
          <w:rFonts w:ascii="Sitka Display" w:eastAsia="Times New Roman" w:hAnsi="Sitka Display" w:cs="Times New Roman"/>
          <w:color w:val="000000"/>
          <w:szCs w:val="28"/>
          <w:lang w:eastAsia="uk-UA"/>
        </w:rPr>
        <w:t xml:space="preserve"> </w:t>
      </w:r>
      <w:r w:rsidRPr="00BF53BC">
        <w:rPr>
          <w:rFonts w:eastAsia="Times New Roman" w:cs="Times New Roman"/>
          <w:color w:val="000000"/>
          <w:szCs w:val="28"/>
          <w:lang w:eastAsia="uk-UA"/>
        </w:rPr>
        <w:t>постійне оповіщення працівників про плани та перспективи діяльності компанія;</w:t>
      </w:r>
      <w:r w:rsidRPr="00BF53BC">
        <w:rPr>
          <w:rFonts w:ascii="Sitka Display" w:eastAsia="Times New Roman" w:hAnsi="Sitka Display" w:cs="Times New Roman"/>
          <w:color w:val="000000"/>
          <w:szCs w:val="28"/>
          <w:lang w:eastAsia="uk-UA"/>
        </w:rPr>
        <w:t xml:space="preserve"> </w:t>
      </w:r>
      <w:r w:rsidRPr="00BF53BC">
        <w:rPr>
          <w:rFonts w:eastAsia="Times New Roman" w:cs="Times New Roman"/>
          <w:color w:val="000000"/>
          <w:szCs w:val="28"/>
          <w:lang w:eastAsia="uk-UA"/>
        </w:rPr>
        <w:t>демократичний стиль керівника;</w:t>
      </w:r>
      <w:r w:rsidRPr="00BF53BC">
        <w:rPr>
          <w:rFonts w:ascii="Sitka Display" w:eastAsia="Times New Roman" w:hAnsi="Sitka Display" w:cs="Times New Roman"/>
          <w:color w:val="000000"/>
          <w:szCs w:val="28"/>
          <w:lang w:eastAsia="uk-UA"/>
        </w:rPr>
        <w:t xml:space="preserve"> </w:t>
      </w:r>
      <w:r w:rsidRPr="00BF53BC">
        <w:rPr>
          <w:rFonts w:eastAsia="Times New Roman" w:cs="Times New Roman"/>
          <w:color w:val="000000"/>
          <w:szCs w:val="28"/>
          <w:lang w:eastAsia="uk-UA"/>
        </w:rPr>
        <w:t>автономі</w:t>
      </w:r>
      <w:r>
        <w:rPr>
          <w:rFonts w:eastAsia="Times New Roman" w:cs="Times New Roman"/>
          <w:color w:val="000000"/>
          <w:szCs w:val="28"/>
          <w:lang w:eastAsia="uk-UA"/>
        </w:rPr>
        <w:t>ю</w:t>
      </w:r>
      <w:r w:rsidRPr="00BF53BC">
        <w:rPr>
          <w:rFonts w:eastAsia="Times New Roman" w:cs="Times New Roman"/>
          <w:color w:val="000000"/>
          <w:szCs w:val="28"/>
          <w:lang w:eastAsia="uk-UA"/>
        </w:rPr>
        <w:t>, розширення повноважень працівника у прийняті рішень;</w:t>
      </w:r>
      <w:r w:rsidRPr="00BF53BC">
        <w:rPr>
          <w:rFonts w:ascii="Sitka Display" w:eastAsia="Times New Roman" w:hAnsi="Sitka Display" w:cs="Times New Roman"/>
          <w:color w:val="000000"/>
          <w:szCs w:val="28"/>
          <w:lang w:eastAsia="uk-UA"/>
        </w:rPr>
        <w:t xml:space="preserve"> </w:t>
      </w:r>
      <w:r w:rsidRPr="00BF53BC">
        <w:rPr>
          <w:rFonts w:eastAsia="Times New Roman" w:cs="Times New Roman"/>
          <w:color w:val="000000"/>
          <w:szCs w:val="28"/>
          <w:lang w:eastAsia="uk-UA"/>
        </w:rPr>
        <w:t>врахування думок та ініціативність працівників тощо</w:t>
      </w:r>
      <w:r>
        <w:rPr>
          <w:rFonts w:eastAsia="Times New Roman" w:cs="Times New Roman"/>
          <w:color w:val="000000"/>
          <w:szCs w:val="28"/>
          <w:lang w:eastAsia="uk-UA"/>
        </w:rPr>
        <w:t>;</w:t>
      </w:r>
    </w:p>
    <w:p w:rsidR="001321E6" w:rsidRPr="00BF53BC" w:rsidRDefault="001321E6" w:rsidP="001321E6">
      <w:pPr>
        <w:spacing w:after="0"/>
        <w:ind w:firstLine="567"/>
        <w:jc w:val="both"/>
        <w:rPr>
          <w:rFonts w:eastAsia="Times New Roman" w:cs="Times New Roman"/>
          <w:szCs w:val="28"/>
          <w:lang w:eastAsia="uk-UA"/>
        </w:rPr>
      </w:pPr>
      <w:r>
        <w:rPr>
          <w:rFonts w:eastAsia="Times New Roman" w:cs="Times New Roman"/>
          <w:color w:val="000000"/>
          <w:szCs w:val="28"/>
          <w:lang w:eastAsia="uk-UA"/>
        </w:rPr>
        <w:t xml:space="preserve">- </w:t>
      </w:r>
      <w:r w:rsidRPr="001321E6">
        <w:rPr>
          <w:rFonts w:eastAsia="Times New Roman" w:cs="Times New Roman"/>
          <w:b/>
          <w:bCs/>
          <w:i/>
          <w:iCs/>
          <w:color w:val="000000"/>
          <w:szCs w:val="28"/>
          <w:lang w:eastAsia="uk-UA"/>
        </w:rPr>
        <w:t>визнання</w:t>
      </w:r>
      <w:r>
        <w:rPr>
          <w:rFonts w:eastAsia="Times New Roman" w:cs="Times New Roman"/>
          <w:color w:val="000000"/>
          <w:szCs w:val="28"/>
          <w:lang w:eastAsia="uk-UA"/>
        </w:rPr>
        <w:t xml:space="preserve"> –</w:t>
      </w:r>
      <w:r w:rsidRPr="00BF53BC">
        <w:rPr>
          <w:rFonts w:eastAsia="Times New Roman" w:cs="Times New Roman"/>
          <w:szCs w:val="28"/>
          <w:lang w:eastAsia="uk-UA"/>
        </w:rPr>
        <w:t xml:space="preserve"> </w:t>
      </w:r>
      <w:r>
        <w:rPr>
          <w:rFonts w:eastAsia="Times New Roman" w:cs="Times New Roman"/>
          <w:color w:val="000000"/>
          <w:szCs w:val="28"/>
          <w:lang w:eastAsia="uk-UA"/>
        </w:rPr>
        <w:t>н</w:t>
      </w:r>
      <w:r w:rsidRPr="00BF53BC">
        <w:rPr>
          <w:rFonts w:eastAsia="Times New Roman" w:cs="Times New Roman"/>
          <w:color w:val="000000"/>
          <w:szCs w:val="28"/>
          <w:lang w:eastAsia="uk-UA"/>
        </w:rPr>
        <w:t>адання особливої уваги чи поваги, що задовольняє его підлеглих. Прикладами визнання працівника є публічна подяка працівнику за гарно виконану роботу, демонстрація досягнень працівника, вручення свідоцтва про досягнення, роздача сувенірів, подарунків тощо</w:t>
      </w:r>
      <w:r>
        <w:rPr>
          <w:rFonts w:eastAsia="Times New Roman" w:cs="Times New Roman"/>
          <w:color w:val="000000"/>
          <w:szCs w:val="28"/>
          <w:lang w:eastAsia="uk-UA"/>
        </w:rPr>
        <w:t>;</w:t>
      </w:r>
    </w:p>
    <w:p w:rsidR="001321E6" w:rsidRPr="00BF53BC" w:rsidRDefault="001321E6" w:rsidP="001321E6">
      <w:pPr>
        <w:spacing w:after="0"/>
        <w:ind w:firstLine="567"/>
        <w:jc w:val="both"/>
        <w:rPr>
          <w:rFonts w:eastAsia="Times New Roman" w:cs="Times New Roman"/>
          <w:szCs w:val="28"/>
          <w:lang w:eastAsia="uk-UA"/>
        </w:rPr>
      </w:pPr>
      <w:r>
        <w:rPr>
          <w:rFonts w:eastAsia="Times New Roman" w:cs="Times New Roman"/>
          <w:color w:val="000000"/>
          <w:szCs w:val="28"/>
          <w:lang w:eastAsia="uk-UA"/>
        </w:rPr>
        <w:t xml:space="preserve">- </w:t>
      </w:r>
      <w:r w:rsidRPr="001321E6">
        <w:rPr>
          <w:rFonts w:eastAsia="Times New Roman" w:cs="Times New Roman"/>
          <w:b/>
          <w:bCs/>
          <w:i/>
          <w:iCs/>
          <w:color w:val="000000"/>
          <w:szCs w:val="28"/>
          <w:lang w:eastAsia="uk-UA"/>
        </w:rPr>
        <w:t>просування по службі</w:t>
      </w:r>
      <w:r>
        <w:rPr>
          <w:rFonts w:eastAsia="Times New Roman" w:cs="Times New Roman"/>
          <w:color w:val="000000"/>
          <w:szCs w:val="28"/>
          <w:lang w:eastAsia="uk-UA"/>
        </w:rPr>
        <w:t xml:space="preserve"> –</w:t>
      </w:r>
      <w:r w:rsidRPr="00BF53BC">
        <w:rPr>
          <w:rFonts w:eastAsia="Times New Roman" w:cs="Times New Roman"/>
          <w:szCs w:val="28"/>
          <w:lang w:eastAsia="uk-UA"/>
        </w:rPr>
        <w:t xml:space="preserve"> </w:t>
      </w:r>
      <w:r>
        <w:rPr>
          <w:rFonts w:eastAsia="Times New Roman" w:cs="Times New Roman"/>
          <w:color w:val="000000"/>
          <w:szCs w:val="28"/>
          <w:lang w:eastAsia="uk-UA"/>
        </w:rPr>
        <w:t>н</w:t>
      </w:r>
      <w:r w:rsidRPr="00BF53BC">
        <w:rPr>
          <w:rFonts w:eastAsia="Times New Roman" w:cs="Times New Roman"/>
          <w:color w:val="000000"/>
          <w:szCs w:val="28"/>
          <w:lang w:eastAsia="uk-UA"/>
        </w:rPr>
        <w:t>адання консультацій щодо побудови кар</w:t>
      </w:r>
      <w:r>
        <w:rPr>
          <w:rFonts w:eastAsia="Times New Roman" w:cs="Times New Roman"/>
          <w:color w:val="000000"/>
          <w:szCs w:val="28"/>
          <w:lang w:eastAsia="uk-UA"/>
        </w:rPr>
        <w:t>’</w:t>
      </w:r>
      <w:r w:rsidRPr="00BF53BC">
        <w:rPr>
          <w:rFonts w:eastAsia="Times New Roman" w:cs="Times New Roman"/>
          <w:color w:val="000000"/>
          <w:szCs w:val="28"/>
          <w:lang w:eastAsia="uk-UA"/>
        </w:rPr>
        <w:t>єрного росту в компанії</w:t>
      </w:r>
      <w:r>
        <w:rPr>
          <w:rFonts w:eastAsia="Times New Roman" w:cs="Times New Roman"/>
          <w:color w:val="000000"/>
          <w:szCs w:val="28"/>
          <w:lang w:eastAsia="uk-UA"/>
        </w:rPr>
        <w:t>;</w:t>
      </w:r>
    </w:p>
    <w:p w:rsidR="001321E6" w:rsidRPr="00BF53BC" w:rsidRDefault="001321E6" w:rsidP="001321E6">
      <w:pPr>
        <w:spacing w:after="0"/>
        <w:ind w:firstLine="567"/>
        <w:jc w:val="both"/>
        <w:rPr>
          <w:rFonts w:eastAsia="Times New Roman" w:cs="Times New Roman"/>
          <w:szCs w:val="28"/>
          <w:lang w:eastAsia="uk-UA"/>
        </w:rPr>
      </w:pPr>
      <w:r>
        <w:rPr>
          <w:rFonts w:eastAsia="Times New Roman" w:cs="Times New Roman"/>
          <w:color w:val="000000"/>
          <w:szCs w:val="28"/>
          <w:lang w:eastAsia="uk-UA"/>
        </w:rPr>
        <w:t xml:space="preserve">- </w:t>
      </w:r>
      <w:r w:rsidRPr="001321E6">
        <w:rPr>
          <w:rFonts w:eastAsia="Times New Roman" w:cs="Times New Roman"/>
          <w:b/>
          <w:bCs/>
          <w:i/>
          <w:iCs/>
          <w:color w:val="000000"/>
          <w:szCs w:val="28"/>
          <w:lang w:eastAsia="uk-UA"/>
        </w:rPr>
        <w:t>статус</w:t>
      </w:r>
      <w:r>
        <w:rPr>
          <w:rFonts w:eastAsia="Times New Roman" w:cs="Times New Roman"/>
          <w:color w:val="000000"/>
          <w:szCs w:val="28"/>
          <w:lang w:eastAsia="uk-UA"/>
        </w:rPr>
        <w:t xml:space="preserve"> –</w:t>
      </w:r>
      <w:r w:rsidRPr="00BF53BC">
        <w:rPr>
          <w:rFonts w:eastAsia="Times New Roman" w:cs="Times New Roman"/>
          <w:szCs w:val="28"/>
          <w:lang w:eastAsia="uk-UA"/>
        </w:rPr>
        <w:t xml:space="preserve"> </w:t>
      </w:r>
      <w:r>
        <w:rPr>
          <w:rFonts w:eastAsia="Times New Roman" w:cs="Times New Roman"/>
          <w:color w:val="000000"/>
          <w:szCs w:val="28"/>
          <w:lang w:eastAsia="uk-UA"/>
        </w:rPr>
        <w:t>с</w:t>
      </w:r>
      <w:r w:rsidRPr="00BF53BC">
        <w:rPr>
          <w:rFonts w:eastAsia="Times New Roman" w:cs="Times New Roman"/>
          <w:color w:val="000000"/>
          <w:szCs w:val="28"/>
          <w:lang w:eastAsia="uk-UA"/>
        </w:rPr>
        <w:t>татус стосується рангу, повноважень, відповідальності, визнання та престижу, пов</w:t>
      </w:r>
      <w:r>
        <w:rPr>
          <w:rFonts w:eastAsia="Times New Roman" w:cs="Times New Roman"/>
          <w:color w:val="000000"/>
          <w:szCs w:val="28"/>
          <w:lang w:eastAsia="uk-UA"/>
        </w:rPr>
        <w:t>’</w:t>
      </w:r>
      <w:r w:rsidRPr="00BF53BC">
        <w:rPr>
          <w:rFonts w:eastAsia="Times New Roman" w:cs="Times New Roman"/>
          <w:color w:val="000000"/>
          <w:szCs w:val="28"/>
          <w:lang w:eastAsia="uk-UA"/>
        </w:rPr>
        <w:t>язаного з роботою. Пропонуючи вищий статус або ранг в організації, менеджери можуть мотивувати співробітників, які потребують поваги та самоактуалізації</w:t>
      </w:r>
      <w:r>
        <w:rPr>
          <w:rFonts w:eastAsia="Times New Roman" w:cs="Times New Roman"/>
          <w:color w:val="000000"/>
          <w:szCs w:val="28"/>
          <w:lang w:eastAsia="uk-UA"/>
        </w:rPr>
        <w:t>;</w:t>
      </w:r>
    </w:p>
    <w:p w:rsidR="001321E6" w:rsidRPr="00BF53BC" w:rsidRDefault="001321E6" w:rsidP="001321E6">
      <w:pPr>
        <w:spacing w:after="0"/>
        <w:ind w:firstLine="567"/>
        <w:jc w:val="both"/>
        <w:rPr>
          <w:rFonts w:eastAsia="Times New Roman" w:cs="Times New Roman"/>
          <w:szCs w:val="28"/>
          <w:lang w:eastAsia="uk-UA"/>
        </w:rPr>
      </w:pPr>
      <w:r>
        <w:rPr>
          <w:rFonts w:eastAsia="Times New Roman" w:cs="Times New Roman"/>
          <w:color w:val="000000"/>
          <w:szCs w:val="28"/>
          <w:lang w:eastAsia="uk-UA"/>
        </w:rPr>
        <w:t xml:space="preserve">- </w:t>
      </w:r>
      <w:r w:rsidRPr="001321E6">
        <w:rPr>
          <w:rFonts w:eastAsia="Times New Roman" w:cs="Times New Roman"/>
          <w:b/>
          <w:bCs/>
          <w:i/>
          <w:iCs/>
          <w:color w:val="000000"/>
          <w:szCs w:val="28"/>
          <w:lang w:eastAsia="uk-UA"/>
        </w:rPr>
        <w:t>дисциплінарні стягнення</w:t>
      </w:r>
      <w:r>
        <w:rPr>
          <w:rFonts w:eastAsia="Times New Roman" w:cs="Times New Roman"/>
          <w:color w:val="000000"/>
          <w:szCs w:val="28"/>
          <w:lang w:eastAsia="uk-UA"/>
        </w:rPr>
        <w:t xml:space="preserve"> –</w:t>
      </w:r>
      <w:r w:rsidRPr="00BF53BC">
        <w:rPr>
          <w:rFonts w:eastAsia="Times New Roman" w:cs="Times New Roman"/>
          <w:szCs w:val="28"/>
          <w:lang w:eastAsia="uk-UA"/>
        </w:rPr>
        <w:t xml:space="preserve"> </w:t>
      </w:r>
      <w:r>
        <w:rPr>
          <w:rFonts w:eastAsia="Times New Roman" w:cs="Times New Roman"/>
          <w:szCs w:val="28"/>
          <w:lang w:eastAsia="uk-UA"/>
        </w:rPr>
        <w:t xml:space="preserve">за </w:t>
      </w:r>
      <w:r>
        <w:rPr>
          <w:rFonts w:eastAsia="Times New Roman" w:cs="Times New Roman"/>
          <w:color w:val="000000"/>
          <w:szCs w:val="28"/>
          <w:lang w:eastAsia="uk-UA"/>
        </w:rPr>
        <w:t>н</w:t>
      </w:r>
      <w:r w:rsidRPr="00BF53BC">
        <w:rPr>
          <w:rFonts w:eastAsia="Times New Roman" w:cs="Times New Roman"/>
          <w:color w:val="000000"/>
          <w:szCs w:val="28"/>
          <w:lang w:eastAsia="uk-UA"/>
        </w:rPr>
        <w:t xml:space="preserve">евиконання або неналежне виконання своїх обов'язків </w:t>
      </w:r>
      <w:r>
        <w:rPr>
          <w:rFonts w:eastAsia="Times New Roman" w:cs="Times New Roman"/>
          <w:color w:val="000000"/>
          <w:szCs w:val="28"/>
          <w:lang w:eastAsia="uk-UA"/>
        </w:rPr>
        <w:t>п</w:t>
      </w:r>
      <w:r w:rsidRPr="00BF53BC">
        <w:rPr>
          <w:rFonts w:eastAsia="Times New Roman" w:cs="Times New Roman"/>
          <w:color w:val="000000"/>
          <w:szCs w:val="28"/>
          <w:lang w:eastAsia="uk-UA"/>
        </w:rPr>
        <w:t>рацівника карається зауваженням, доганою або звільненням (пониженням) із відповідної посади</w:t>
      </w:r>
      <w:r>
        <w:rPr>
          <w:rFonts w:eastAsia="Times New Roman" w:cs="Times New Roman"/>
          <w:color w:val="000000"/>
          <w:szCs w:val="28"/>
          <w:lang w:eastAsia="uk-UA"/>
        </w:rPr>
        <w:t>.</w:t>
      </w:r>
    </w:p>
    <w:p w:rsidR="00BF53BC" w:rsidRPr="00BF53BC" w:rsidRDefault="00BF53BC" w:rsidP="00751630">
      <w:pPr>
        <w:spacing w:after="0"/>
        <w:ind w:firstLine="567"/>
        <w:jc w:val="both"/>
        <w:rPr>
          <w:rFonts w:eastAsia="Times New Roman" w:cs="Times New Roman"/>
          <w:szCs w:val="28"/>
          <w:lang w:eastAsia="uk-UA"/>
        </w:rPr>
      </w:pPr>
      <w:r w:rsidRPr="00BF53BC">
        <w:rPr>
          <w:rFonts w:eastAsia="Times New Roman" w:cs="Times New Roman"/>
          <w:color w:val="000000"/>
          <w:szCs w:val="28"/>
          <w:lang w:eastAsia="uk-UA"/>
        </w:rPr>
        <w:t>Для стимулювання працівників творчої діяльності істотне значення можуть мати такі види негрошової винагороди:</w:t>
      </w:r>
    </w:p>
    <w:p w:rsidR="00BF53BC" w:rsidRPr="00BF53BC" w:rsidRDefault="00BF53BC" w:rsidP="00751630">
      <w:pPr>
        <w:spacing w:after="0"/>
        <w:ind w:firstLine="567"/>
        <w:jc w:val="both"/>
        <w:rPr>
          <w:rFonts w:eastAsia="Times New Roman" w:cs="Times New Roman"/>
          <w:color w:val="000000"/>
          <w:szCs w:val="28"/>
          <w:lang w:eastAsia="uk-UA"/>
        </w:rPr>
      </w:pPr>
      <w:r w:rsidRPr="00BF53BC">
        <w:rPr>
          <w:rFonts w:ascii="Sitka Display" w:eastAsia="Times New Roman" w:hAnsi="Sitka Display" w:cs="Times New Roman"/>
          <w:color w:val="000000"/>
          <w:szCs w:val="28"/>
          <w:lang w:eastAsia="uk-UA"/>
        </w:rPr>
        <w:t xml:space="preserve">- </w:t>
      </w:r>
      <w:r w:rsidRPr="00BF53BC">
        <w:rPr>
          <w:rFonts w:eastAsia="Times New Roman" w:cs="Times New Roman"/>
          <w:color w:val="000000"/>
          <w:szCs w:val="28"/>
          <w:lang w:eastAsia="uk-UA"/>
        </w:rPr>
        <w:t>публічне присудження спеціальних почесних титулів і звань із публічним врученням посвідчень, сертифікатів, дипломів, грамот, медалей та інших відзнак, подарунків та інших нагород;</w:t>
      </w:r>
    </w:p>
    <w:p w:rsidR="00BF53BC" w:rsidRPr="00BF53BC" w:rsidRDefault="00BF53BC" w:rsidP="00751630">
      <w:pPr>
        <w:spacing w:after="0"/>
        <w:ind w:firstLine="567"/>
        <w:jc w:val="both"/>
        <w:rPr>
          <w:rFonts w:eastAsia="Times New Roman" w:cs="Times New Roman"/>
          <w:color w:val="000000"/>
          <w:szCs w:val="28"/>
          <w:lang w:eastAsia="uk-UA"/>
        </w:rPr>
      </w:pPr>
      <w:r w:rsidRPr="00BF53BC">
        <w:rPr>
          <w:rFonts w:ascii="Sitka Display" w:eastAsia="Times New Roman" w:hAnsi="Sitka Display" w:cs="Times New Roman"/>
          <w:color w:val="000000"/>
          <w:szCs w:val="28"/>
          <w:lang w:eastAsia="uk-UA"/>
        </w:rPr>
        <w:t xml:space="preserve">- </w:t>
      </w:r>
      <w:r w:rsidRPr="00BF53BC">
        <w:rPr>
          <w:rFonts w:eastAsia="Times New Roman" w:cs="Times New Roman"/>
          <w:color w:val="000000"/>
          <w:szCs w:val="28"/>
          <w:lang w:eastAsia="uk-UA"/>
        </w:rPr>
        <w:t>присвоєння більш яскравої назви їхній посаді;</w:t>
      </w:r>
    </w:p>
    <w:p w:rsidR="00BF53BC" w:rsidRPr="00BF53BC" w:rsidRDefault="00BF53BC" w:rsidP="00751630">
      <w:pPr>
        <w:spacing w:after="0"/>
        <w:ind w:firstLine="567"/>
        <w:jc w:val="both"/>
        <w:rPr>
          <w:rFonts w:eastAsia="Times New Roman" w:cs="Times New Roman"/>
          <w:color w:val="000000"/>
          <w:szCs w:val="28"/>
          <w:lang w:eastAsia="uk-UA"/>
        </w:rPr>
      </w:pPr>
      <w:r w:rsidRPr="00BF53BC">
        <w:rPr>
          <w:rFonts w:ascii="Sitka Display" w:eastAsia="Times New Roman" w:hAnsi="Sitka Display" w:cs="Times New Roman"/>
          <w:color w:val="000000"/>
          <w:szCs w:val="28"/>
          <w:lang w:eastAsia="uk-UA"/>
        </w:rPr>
        <w:t xml:space="preserve">- </w:t>
      </w:r>
      <w:r w:rsidRPr="00BF53BC">
        <w:rPr>
          <w:rFonts w:eastAsia="Times New Roman" w:cs="Times New Roman"/>
          <w:color w:val="000000"/>
          <w:szCs w:val="28"/>
          <w:lang w:eastAsia="uk-UA"/>
        </w:rPr>
        <w:t>прийняття в члени винахідницьких клубів, оплата компанією їхнього членства у наукових товариствах;</w:t>
      </w:r>
    </w:p>
    <w:p w:rsidR="00BF53BC" w:rsidRPr="00BF53BC" w:rsidRDefault="00BF53BC" w:rsidP="00751630">
      <w:pPr>
        <w:spacing w:after="0"/>
        <w:ind w:firstLine="567"/>
        <w:jc w:val="both"/>
        <w:rPr>
          <w:rFonts w:eastAsia="Times New Roman" w:cs="Times New Roman"/>
          <w:color w:val="000000"/>
          <w:szCs w:val="28"/>
          <w:lang w:eastAsia="uk-UA"/>
        </w:rPr>
      </w:pPr>
      <w:r w:rsidRPr="00BF53BC">
        <w:rPr>
          <w:rFonts w:ascii="Sitka Display" w:eastAsia="Times New Roman" w:hAnsi="Sitka Display" w:cs="Times New Roman"/>
          <w:color w:val="000000"/>
          <w:szCs w:val="28"/>
          <w:lang w:eastAsia="uk-UA"/>
        </w:rPr>
        <w:t xml:space="preserve">- </w:t>
      </w:r>
      <w:r w:rsidRPr="00BF53BC">
        <w:rPr>
          <w:rFonts w:eastAsia="Times New Roman" w:cs="Times New Roman"/>
          <w:color w:val="000000"/>
          <w:szCs w:val="28"/>
          <w:lang w:eastAsia="uk-UA"/>
        </w:rPr>
        <w:t>публічне розміщення рейтингу новаторів (авторів винаходів), розміщення фотографій на дошці пошани, фотографування з президентом компанії, в антуражі президентського кабінету;</w:t>
      </w:r>
    </w:p>
    <w:p w:rsidR="00BF53BC" w:rsidRPr="00BF53BC" w:rsidRDefault="00BF53BC" w:rsidP="00751630">
      <w:pPr>
        <w:spacing w:after="0"/>
        <w:ind w:firstLine="567"/>
        <w:jc w:val="both"/>
        <w:rPr>
          <w:rFonts w:eastAsia="Times New Roman" w:cs="Times New Roman"/>
          <w:color w:val="000000"/>
          <w:szCs w:val="28"/>
          <w:lang w:eastAsia="uk-UA"/>
        </w:rPr>
      </w:pPr>
      <w:r w:rsidRPr="00BF53BC">
        <w:rPr>
          <w:rFonts w:ascii="Sitka Display" w:eastAsia="Times New Roman" w:hAnsi="Sitka Display" w:cs="Times New Roman"/>
          <w:color w:val="000000"/>
          <w:szCs w:val="28"/>
          <w:lang w:eastAsia="uk-UA"/>
        </w:rPr>
        <w:t xml:space="preserve">- </w:t>
      </w:r>
      <w:r w:rsidRPr="00BF53BC">
        <w:rPr>
          <w:rFonts w:eastAsia="Times New Roman" w:cs="Times New Roman"/>
          <w:color w:val="000000"/>
          <w:szCs w:val="28"/>
          <w:lang w:eastAsia="uk-UA"/>
        </w:rPr>
        <w:t>публікації про авторів і створені ними винаходи в центральних, галузевих чи внутрішньофірмових друкованих засобах інформації, а також оплата компанією наукових публікацій авторів у зовнішніх друкованих виданнях;</w:t>
      </w:r>
    </w:p>
    <w:p w:rsidR="00BF53BC" w:rsidRPr="00BF53BC" w:rsidRDefault="00BF53BC" w:rsidP="00751630">
      <w:pPr>
        <w:spacing w:after="0"/>
        <w:ind w:firstLine="567"/>
        <w:jc w:val="both"/>
        <w:rPr>
          <w:rFonts w:eastAsia="Times New Roman" w:cs="Times New Roman"/>
          <w:color w:val="000000"/>
          <w:szCs w:val="28"/>
          <w:lang w:eastAsia="uk-UA"/>
        </w:rPr>
      </w:pPr>
      <w:r w:rsidRPr="00BF53BC">
        <w:rPr>
          <w:rFonts w:ascii="Sitka Display" w:eastAsia="Times New Roman" w:hAnsi="Sitka Display" w:cs="Times New Roman"/>
          <w:color w:val="000000"/>
          <w:szCs w:val="28"/>
          <w:lang w:eastAsia="uk-UA"/>
        </w:rPr>
        <w:t xml:space="preserve">- </w:t>
      </w:r>
      <w:r w:rsidRPr="00BF53BC">
        <w:rPr>
          <w:rFonts w:eastAsia="Times New Roman" w:cs="Times New Roman"/>
          <w:color w:val="000000"/>
          <w:szCs w:val="28"/>
          <w:lang w:eastAsia="uk-UA"/>
        </w:rPr>
        <w:t>направлення за рахунок компанії у творчі відрядження, на навчання, на короткострокові курси (тренінги), на стажування, на виставки тощо, в тому числі за кордон;</w:t>
      </w:r>
    </w:p>
    <w:p w:rsidR="00BF53BC" w:rsidRPr="00BF53BC" w:rsidRDefault="00BF53BC" w:rsidP="00751630">
      <w:pPr>
        <w:spacing w:after="0"/>
        <w:ind w:firstLine="567"/>
        <w:jc w:val="both"/>
        <w:rPr>
          <w:rFonts w:eastAsia="Times New Roman" w:cs="Times New Roman"/>
          <w:color w:val="000000"/>
          <w:szCs w:val="28"/>
          <w:lang w:eastAsia="uk-UA"/>
        </w:rPr>
      </w:pPr>
      <w:r w:rsidRPr="00BF53BC">
        <w:rPr>
          <w:rFonts w:ascii="Sitka Display" w:eastAsia="Times New Roman" w:hAnsi="Sitka Display" w:cs="Times New Roman"/>
          <w:color w:val="000000"/>
          <w:szCs w:val="28"/>
          <w:lang w:eastAsia="uk-UA"/>
        </w:rPr>
        <w:t xml:space="preserve">- </w:t>
      </w:r>
      <w:r w:rsidRPr="00BF53BC">
        <w:rPr>
          <w:rFonts w:eastAsia="Times New Roman" w:cs="Times New Roman"/>
          <w:color w:val="000000"/>
          <w:szCs w:val="28"/>
          <w:lang w:eastAsia="uk-UA"/>
        </w:rPr>
        <w:t>оплата участі та проїзду на наукові конференції, в тому числі за кордон.</w:t>
      </w:r>
    </w:p>
    <w:p w:rsidR="00BF53BC" w:rsidRPr="00BF53BC" w:rsidRDefault="00BF53BC" w:rsidP="00751630">
      <w:pPr>
        <w:spacing w:after="0"/>
        <w:ind w:firstLine="567"/>
        <w:jc w:val="both"/>
        <w:rPr>
          <w:rFonts w:eastAsia="Times New Roman" w:cs="Times New Roman"/>
          <w:color w:val="000000"/>
          <w:szCs w:val="28"/>
          <w:lang w:eastAsia="uk-UA"/>
        </w:rPr>
      </w:pPr>
      <w:r w:rsidRPr="00BF53BC">
        <w:rPr>
          <w:rFonts w:eastAsia="Times New Roman" w:cs="Times New Roman"/>
          <w:color w:val="000000"/>
          <w:szCs w:val="28"/>
          <w:lang w:eastAsia="uk-UA"/>
        </w:rPr>
        <w:t>Нематеріальні форми стимулювання праці набувають широкого розповсюдження оскільки не потребують значних фінансових витрат, проте визначаються HR-менеджерами більш ніж дієвими.</w:t>
      </w:r>
    </w:p>
    <w:p w:rsidR="00185E00" w:rsidRDefault="00185E00" w:rsidP="00751630">
      <w:pPr>
        <w:spacing w:after="0"/>
        <w:ind w:firstLine="567"/>
        <w:jc w:val="both"/>
        <w:rPr>
          <w:rFonts w:eastAsia="Times New Roman" w:cs="Times New Roman"/>
          <w:b/>
          <w:bCs/>
          <w:color w:val="000000"/>
          <w:szCs w:val="28"/>
          <w:lang w:eastAsia="uk-UA"/>
        </w:rPr>
      </w:pPr>
      <w:r w:rsidRPr="00BF53BC">
        <w:rPr>
          <w:rFonts w:eastAsia="Times New Roman" w:cs="Times New Roman"/>
          <w:b/>
          <w:bCs/>
          <w:color w:val="000000"/>
          <w:szCs w:val="28"/>
          <w:lang w:eastAsia="uk-UA"/>
        </w:rPr>
        <w:lastRenderedPageBreak/>
        <w:t>2. Соціальний пакет, як об</w:t>
      </w:r>
      <w:r>
        <w:rPr>
          <w:rFonts w:eastAsia="Times New Roman" w:cs="Times New Roman"/>
          <w:b/>
          <w:bCs/>
          <w:color w:val="000000"/>
          <w:szCs w:val="28"/>
          <w:lang w:eastAsia="uk-UA"/>
        </w:rPr>
        <w:t>’</w:t>
      </w:r>
      <w:r w:rsidRPr="00BF53BC">
        <w:rPr>
          <w:rFonts w:eastAsia="Times New Roman" w:cs="Times New Roman"/>
          <w:b/>
          <w:bCs/>
          <w:color w:val="000000"/>
          <w:szCs w:val="28"/>
          <w:lang w:eastAsia="uk-UA"/>
        </w:rPr>
        <w:t>єкт системи компенсацій</w:t>
      </w:r>
    </w:p>
    <w:p w:rsidR="00BF53BC" w:rsidRPr="00BF53BC" w:rsidRDefault="00BF53BC" w:rsidP="00751630">
      <w:pPr>
        <w:spacing w:after="0"/>
        <w:ind w:firstLine="567"/>
        <w:jc w:val="both"/>
        <w:rPr>
          <w:rFonts w:eastAsia="Times New Roman" w:cs="Times New Roman"/>
          <w:color w:val="000000"/>
          <w:szCs w:val="28"/>
          <w:lang w:eastAsia="uk-UA"/>
        </w:rPr>
      </w:pPr>
      <w:r w:rsidRPr="00185E00">
        <w:rPr>
          <w:rFonts w:eastAsia="Times New Roman" w:cs="Times New Roman"/>
          <w:b/>
          <w:bCs/>
          <w:color w:val="000000"/>
          <w:szCs w:val="28"/>
          <w:lang w:eastAsia="uk-UA"/>
        </w:rPr>
        <w:t>Соціальний пакет</w:t>
      </w:r>
      <w:r w:rsidRPr="00BF53BC">
        <w:rPr>
          <w:rFonts w:eastAsia="Times New Roman" w:cs="Times New Roman"/>
          <w:color w:val="000000"/>
          <w:szCs w:val="28"/>
          <w:lang w:eastAsia="uk-UA"/>
        </w:rPr>
        <w:t xml:space="preserve"> представляє собою систему пільг та компенсацій як матеріального, так і нематеріального характеру і складає частину оплати праці, або ж є бонусом до неї.</w:t>
      </w:r>
    </w:p>
    <w:p w:rsidR="00BF53BC" w:rsidRDefault="00DC65DC" w:rsidP="00751630">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Д</w:t>
      </w:r>
      <w:r w:rsidR="00BF53BC" w:rsidRPr="00BF53BC">
        <w:rPr>
          <w:rFonts w:eastAsia="Times New Roman" w:cs="Times New Roman"/>
          <w:color w:val="000000"/>
          <w:szCs w:val="28"/>
          <w:lang w:eastAsia="uk-UA"/>
        </w:rPr>
        <w:t>о складу соціального пакету включають базові соціальні гарантії, що передбачені трудовим законодавством України, так і додаткові матеріальні блага, визначені роботодавцем як необхідні для стимулювання працівників.</w:t>
      </w:r>
    </w:p>
    <w:p w:rsidR="00DC65DC" w:rsidRDefault="00DC65DC" w:rsidP="00DC65DC">
      <w:pPr>
        <w:spacing w:after="0"/>
        <w:jc w:val="center"/>
        <w:rPr>
          <w:rFonts w:eastAsia="Times New Roman" w:cs="Times New Roman"/>
          <w:b/>
          <w:bCs/>
          <w:color w:val="000000"/>
          <w:szCs w:val="28"/>
          <w:lang w:eastAsia="uk-UA"/>
        </w:rPr>
      </w:pPr>
      <w:r>
        <w:rPr>
          <w:noProof/>
        </w:rPr>
        <w:drawing>
          <wp:inline distT="0" distB="0" distL="0" distR="0" wp14:anchorId="1D1A39DF" wp14:editId="3D128F28">
            <wp:extent cx="5840532" cy="3916314"/>
            <wp:effectExtent l="0" t="0" r="8255"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846251" cy="3920149"/>
                    </a:xfrm>
                    <a:prstGeom prst="rect">
                      <a:avLst/>
                    </a:prstGeom>
                  </pic:spPr>
                </pic:pic>
              </a:graphicData>
            </a:graphic>
          </wp:inline>
        </w:drawing>
      </w:r>
    </w:p>
    <w:p w:rsidR="00BF53BC" w:rsidRPr="00DC65DC" w:rsidRDefault="00BF53BC" w:rsidP="00DC65DC">
      <w:pPr>
        <w:spacing w:after="0"/>
        <w:ind w:firstLine="567"/>
        <w:jc w:val="center"/>
        <w:rPr>
          <w:rFonts w:eastAsia="Times New Roman" w:cs="Times New Roman"/>
          <w:color w:val="000000"/>
          <w:szCs w:val="28"/>
          <w:lang w:eastAsia="uk-UA"/>
        </w:rPr>
      </w:pPr>
      <w:r w:rsidRPr="00DC65DC">
        <w:rPr>
          <w:rFonts w:eastAsia="Times New Roman" w:cs="Times New Roman"/>
          <w:color w:val="000000"/>
          <w:szCs w:val="28"/>
          <w:lang w:eastAsia="uk-UA"/>
        </w:rPr>
        <w:t>Рис. 1. Типова структура соціального пакету</w:t>
      </w:r>
    </w:p>
    <w:p w:rsidR="00EB4250" w:rsidRPr="00984836" w:rsidRDefault="00EB4250" w:rsidP="00751630">
      <w:pPr>
        <w:spacing w:after="0"/>
        <w:ind w:firstLine="567"/>
        <w:jc w:val="both"/>
        <w:rPr>
          <w:rFonts w:eastAsia="Times New Roman" w:cs="Times New Roman"/>
          <w:color w:val="000000"/>
          <w:sz w:val="20"/>
          <w:szCs w:val="20"/>
          <w:lang w:eastAsia="uk-UA"/>
        </w:rPr>
      </w:pPr>
    </w:p>
    <w:p w:rsidR="00BF53BC" w:rsidRPr="00BF53BC" w:rsidRDefault="00BF53BC" w:rsidP="00751630">
      <w:pPr>
        <w:spacing w:after="0"/>
        <w:ind w:firstLine="567"/>
        <w:jc w:val="both"/>
        <w:rPr>
          <w:rFonts w:eastAsia="Times New Roman" w:cs="Times New Roman"/>
          <w:color w:val="000000"/>
          <w:szCs w:val="28"/>
          <w:lang w:eastAsia="uk-UA"/>
        </w:rPr>
      </w:pPr>
      <w:r w:rsidRPr="00BF53BC">
        <w:rPr>
          <w:rFonts w:eastAsia="Times New Roman" w:cs="Times New Roman"/>
          <w:color w:val="000000"/>
          <w:szCs w:val="28"/>
          <w:lang w:eastAsia="uk-UA"/>
        </w:rPr>
        <w:t>За допомогою мотиваційної частини власник утримує працівника в організації, створюючи для нього всі належні умови.</w:t>
      </w:r>
    </w:p>
    <w:p w:rsidR="00BF53BC" w:rsidRPr="00BF53BC" w:rsidRDefault="00BF53BC" w:rsidP="00751630">
      <w:pPr>
        <w:spacing w:after="0"/>
        <w:ind w:firstLine="567"/>
        <w:jc w:val="both"/>
        <w:rPr>
          <w:rFonts w:eastAsia="Times New Roman" w:cs="Times New Roman"/>
          <w:color w:val="000000"/>
          <w:szCs w:val="28"/>
          <w:lang w:eastAsia="uk-UA"/>
        </w:rPr>
      </w:pPr>
      <w:r w:rsidRPr="00BF53BC">
        <w:rPr>
          <w:rFonts w:eastAsia="Times New Roman" w:cs="Times New Roman"/>
          <w:color w:val="000000"/>
          <w:szCs w:val="28"/>
          <w:lang w:eastAsia="uk-UA"/>
        </w:rPr>
        <w:t xml:space="preserve">Компенсаційний пакет </w:t>
      </w:r>
      <w:r w:rsidR="00DC65DC">
        <w:rPr>
          <w:rFonts w:eastAsia="Times New Roman" w:cs="Times New Roman"/>
          <w:color w:val="000000"/>
          <w:szCs w:val="28"/>
          <w:lang w:eastAsia="uk-UA"/>
        </w:rPr>
        <w:t>–</w:t>
      </w:r>
      <w:r w:rsidRPr="00BF53BC">
        <w:rPr>
          <w:rFonts w:eastAsia="Times New Roman" w:cs="Times New Roman"/>
          <w:color w:val="000000"/>
          <w:szCs w:val="28"/>
          <w:lang w:eastAsia="uk-UA"/>
        </w:rPr>
        <w:t xml:space="preserve"> це те, що роботодавець готовий надати працівникові за використання його компетенцій відповідно до домовленості при працевлаштуванні (заробітна плата, пільги і привілеї).</w:t>
      </w:r>
    </w:p>
    <w:p w:rsidR="00BF53BC" w:rsidRPr="00BF53BC" w:rsidRDefault="00BF53BC" w:rsidP="00751630">
      <w:pPr>
        <w:spacing w:after="0"/>
        <w:ind w:firstLine="567"/>
        <w:jc w:val="both"/>
        <w:rPr>
          <w:rFonts w:eastAsia="Times New Roman" w:cs="Times New Roman"/>
          <w:color w:val="000000"/>
          <w:szCs w:val="28"/>
          <w:lang w:eastAsia="uk-UA"/>
        </w:rPr>
      </w:pPr>
      <w:r w:rsidRPr="00BF53BC">
        <w:rPr>
          <w:rFonts w:eastAsia="Times New Roman" w:cs="Times New Roman"/>
          <w:color w:val="000000"/>
          <w:szCs w:val="28"/>
          <w:lang w:eastAsia="uk-UA"/>
        </w:rPr>
        <w:t>Компенсаційна політика розробляється в межах кадрової політики та стратегії організації. Основною для розробки компенсаційних пакетів слугує аналіз робіт (job analysis), за допомогою якого здійснюється опис посади (ґрунтується на характеристиках та обов</w:t>
      </w:r>
      <w:r w:rsidR="000E7E28">
        <w:rPr>
          <w:rFonts w:eastAsia="Times New Roman" w:cs="Times New Roman"/>
          <w:color w:val="000000"/>
          <w:szCs w:val="28"/>
          <w:lang w:eastAsia="uk-UA"/>
        </w:rPr>
        <w:t>’</w:t>
      </w:r>
      <w:r w:rsidRPr="00BF53BC">
        <w:rPr>
          <w:rFonts w:eastAsia="Times New Roman" w:cs="Times New Roman"/>
          <w:color w:val="000000"/>
          <w:szCs w:val="28"/>
          <w:lang w:eastAsia="uk-UA"/>
        </w:rPr>
        <w:t>язках, що закріплені за певною посадою) та специфікація роботи (визначення професійних якостей та навичок працівника, необхідних для виконавця відповідної роботи). Аналіз роботи також забезпечує основу для її оцінки, яка визначає відносну вартість різних вакансій в організації. Саме судячи з цієї вартості роботодавець визначає структуру компенсаційних пакетів для кожної посади.</w:t>
      </w:r>
    </w:p>
    <w:p w:rsidR="00DC65DC" w:rsidRPr="00BF53BC" w:rsidRDefault="00BF53BC" w:rsidP="00DC65DC">
      <w:pPr>
        <w:spacing w:after="0"/>
        <w:ind w:firstLine="567"/>
        <w:jc w:val="both"/>
        <w:rPr>
          <w:rFonts w:eastAsia="Times New Roman" w:cs="Times New Roman"/>
          <w:szCs w:val="28"/>
          <w:lang w:eastAsia="uk-UA"/>
        </w:rPr>
      </w:pPr>
      <w:r w:rsidRPr="00BF53BC">
        <w:rPr>
          <w:rFonts w:eastAsia="Times New Roman" w:cs="Times New Roman"/>
          <w:color w:val="000000"/>
          <w:szCs w:val="28"/>
          <w:lang w:eastAsia="uk-UA"/>
        </w:rPr>
        <w:t xml:space="preserve">Досвідчені HR-менеджери у своїй практиці розробляють компенсаційні плани. Вони складаються з урахуванням зовнішніх та внутрішніх факторів. До </w:t>
      </w:r>
      <w:r w:rsidRPr="00DC65DC">
        <w:rPr>
          <w:rFonts w:eastAsia="Times New Roman" w:cs="Times New Roman"/>
          <w:i/>
          <w:iCs/>
          <w:color w:val="000000"/>
          <w:szCs w:val="28"/>
          <w:lang w:eastAsia="uk-UA"/>
        </w:rPr>
        <w:t>зовнішніх факторів</w:t>
      </w:r>
      <w:r w:rsidRPr="00BF53BC">
        <w:rPr>
          <w:rFonts w:eastAsia="Times New Roman" w:cs="Times New Roman"/>
          <w:color w:val="000000"/>
          <w:szCs w:val="28"/>
          <w:lang w:eastAsia="uk-UA"/>
        </w:rPr>
        <w:t xml:space="preserve"> відносять умови на ринку праці, рівень економічного </w:t>
      </w:r>
      <w:r w:rsidRPr="00BF53BC">
        <w:rPr>
          <w:rFonts w:eastAsia="Times New Roman" w:cs="Times New Roman"/>
          <w:color w:val="000000"/>
          <w:szCs w:val="28"/>
          <w:lang w:eastAsia="uk-UA"/>
        </w:rPr>
        <w:lastRenderedPageBreak/>
        <w:t xml:space="preserve">розвитку, соціальні чинники, рівень розвитку профспілкового руху, законодавство про працю та соціальне забезпечення </w:t>
      </w:r>
      <w:r w:rsidR="00DC65DC" w:rsidRPr="00BF53BC">
        <w:rPr>
          <w:rFonts w:eastAsia="Times New Roman" w:cs="Times New Roman"/>
          <w:color w:val="000000"/>
          <w:szCs w:val="28"/>
          <w:lang w:eastAsia="uk-UA"/>
        </w:rPr>
        <w:t>працівників</w:t>
      </w:r>
      <w:r w:rsidR="00DC65DC">
        <w:rPr>
          <w:rFonts w:eastAsia="Times New Roman" w:cs="Times New Roman"/>
          <w:color w:val="000000"/>
          <w:szCs w:val="28"/>
          <w:lang w:eastAsia="uk-UA"/>
        </w:rPr>
        <w:t xml:space="preserve"> </w:t>
      </w:r>
      <w:r w:rsidR="00DC65DC" w:rsidRPr="00BF53BC">
        <w:rPr>
          <w:rFonts w:eastAsia="Times New Roman" w:cs="Times New Roman"/>
          <w:color w:val="000000"/>
          <w:szCs w:val="28"/>
          <w:lang w:eastAsia="uk-UA"/>
        </w:rPr>
        <w:t>тощо.</w:t>
      </w:r>
      <w:r w:rsidR="00DC65DC">
        <w:rPr>
          <w:rFonts w:eastAsia="Times New Roman" w:cs="Times New Roman"/>
          <w:color w:val="000000"/>
          <w:szCs w:val="28"/>
          <w:lang w:eastAsia="uk-UA"/>
        </w:rPr>
        <w:t xml:space="preserve"> </w:t>
      </w:r>
      <w:r w:rsidR="00DC65DC" w:rsidRPr="00DC65DC">
        <w:rPr>
          <w:rFonts w:eastAsia="Times New Roman" w:cs="Times New Roman"/>
          <w:i/>
          <w:iCs/>
          <w:color w:val="000000"/>
          <w:szCs w:val="28"/>
          <w:lang w:eastAsia="uk-UA"/>
        </w:rPr>
        <w:t>Внутрішніми факторами</w:t>
      </w:r>
      <w:r w:rsidR="00DC65DC">
        <w:rPr>
          <w:rFonts w:eastAsia="Times New Roman" w:cs="Times New Roman"/>
          <w:color w:val="000000"/>
          <w:szCs w:val="28"/>
          <w:lang w:eastAsia="uk-UA"/>
        </w:rPr>
        <w:t xml:space="preserve"> </w:t>
      </w:r>
      <w:r w:rsidR="00DC65DC" w:rsidRPr="00BF53BC">
        <w:rPr>
          <w:rFonts w:eastAsia="Times New Roman" w:cs="Times New Roman"/>
          <w:color w:val="000000"/>
          <w:szCs w:val="28"/>
          <w:lang w:eastAsia="uk-UA"/>
        </w:rPr>
        <w:t>є</w:t>
      </w:r>
      <w:r w:rsidR="00DC65DC">
        <w:rPr>
          <w:rFonts w:eastAsia="Times New Roman" w:cs="Times New Roman"/>
          <w:color w:val="000000"/>
          <w:szCs w:val="28"/>
          <w:lang w:eastAsia="uk-UA"/>
        </w:rPr>
        <w:t xml:space="preserve"> </w:t>
      </w:r>
      <w:r w:rsidR="00DC65DC" w:rsidRPr="00BF53BC">
        <w:rPr>
          <w:rFonts w:eastAsia="Times New Roman" w:cs="Times New Roman"/>
          <w:color w:val="000000"/>
          <w:szCs w:val="28"/>
          <w:lang w:eastAsia="uk-UA"/>
        </w:rPr>
        <w:t>платоспроможність організації</w:t>
      </w:r>
      <w:r w:rsidR="00DC65DC">
        <w:rPr>
          <w:rFonts w:eastAsia="Times New Roman" w:cs="Times New Roman"/>
          <w:color w:val="000000"/>
          <w:szCs w:val="28"/>
          <w:lang w:eastAsia="uk-UA"/>
        </w:rPr>
        <w:t xml:space="preserve"> </w:t>
      </w:r>
      <w:r w:rsidR="00DC65DC" w:rsidRPr="00BF53BC">
        <w:rPr>
          <w:rFonts w:eastAsia="Times New Roman" w:cs="Times New Roman"/>
          <w:color w:val="000000"/>
          <w:szCs w:val="28"/>
          <w:lang w:eastAsia="uk-UA"/>
        </w:rPr>
        <w:t>та</w:t>
      </w:r>
      <w:r w:rsidR="00DC65DC">
        <w:rPr>
          <w:rFonts w:eastAsia="Times New Roman" w:cs="Times New Roman"/>
          <w:color w:val="000000"/>
          <w:szCs w:val="28"/>
          <w:lang w:eastAsia="uk-UA"/>
        </w:rPr>
        <w:t xml:space="preserve"> </w:t>
      </w:r>
      <w:r w:rsidR="00DC65DC" w:rsidRPr="00BF53BC">
        <w:rPr>
          <w:rFonts w:eastAsia="Times New Roman" w:cs="Times New Roman"/>
          <w:color w:val="000000"/>
          <w:szCs w:val="28"/>
          <w:lang w:eastAsia="uk-UA"/>
        </w:rPr>
        <w:t>фактори,</w:t>
      </w:r>
      <w:r w:rsidR="00DC65DC">
        <w:rPr>
          <w:rFonts w:eastAsia="Times New Roman" w:cs="Times New Roman"/>
          <w:color w:val="000000"/>
          <w:szCs w:val="28"/>
          <w:lang w:eastAsia="uk-UA"/>
        </w:rPr>
        <w:t xml:space="preserve"> </w:t>
      </w:r>
      <w:r w:rsidR="00DC65DC" w:rsidRPr="00BF53BC">
        <w:rPr>
          <w:rFonts w:eastAsia="Times New Roman" w:cs="Times New Roman"/>
          <w:color w:val="000000"/>
          <w:szCs w:val="28"/>
          <w:lang w:eastAsia="uk-UA"/>
        </w:rPr>
        <w:t>що</w:t>
      </w:r>
      <w:r w:rsidR="00DC65DC">
        <w:rPr>
          <w:rFonts w:eastAsia="Times New Roman" w:cs="Times New Roman"/>
          <w:color w:val="000000"/>
          <w:szCs w:val="28"/>
          <w:lang w:eastAsia="uk-UA"/>
        </w:rPr>
        <w:t xml:space="preserve"> </w:t>
      </w:r>
      <w:r w:rsidR="00DC65DC" w:rsidRPr="00BF53BC">
        <w:rPr>
          <w:rFonts w:eastAsia="Times New Roman" w:cs="Times New Roman"/>
          <w:color w:val="000000"/>
          <w:szCs w:val="28"/>
          <w:lang w:eastAsia="uk-UA"/>
        </w:rPr>
        <w:t>пов</w:t>
      </w:r>
      <w:r w:rsidR="00DC65DC">
        <w:rPr>
          <w:rFonts w:eastAsia="Times New Roman" w:cs="Times New Roman"/>
          <w:color w:val="000000"/>
          <w:szCs w:val="28"/>
          <w:lang w:eastAsia="uk-UA"/>
        </w:rPr>
        <w:t>’</w:t>
      </w:r>
      <w:r w:rsidR="00DC65DC" w:rsidRPr="00BF53BC">
        <w:rPr>
          <w:rFonts w:eastAsia="Times New Roman" w:cs="Times New Roman"/>
          <w:color w:val="000000"/>
          <w:szCs w:val="28"/>
          <w:lang w:eastAsia="uk-UA"/>
        </w:rPr>
        <w:t>язані</w:t>
      </w:r>
      <w:r w:rsidR="00DC65DC">
        <w:rPr>
          <w:rFonts w:eastAsia="Times New Roman" w:cs="Times New Roman"/>
          <w:color w:val="000000"/>
          <w:szCs w:val="28"/>
          <w:lang w:eastAsia="uk-UA"/>
        </w:rPr>
        <w:t xml:space="preserve"> </w:t>
      </w:r>
      <w:r w:rsidR="00DC65DC" w:rsidRPr="00BF53BC">
        <w:rPr>
          <w:rFonts w:eastAsia="Times New Roman" w:cs="Times New Roman"/>
          <w:color w:val="000000"/>
          <w:szCs w:val="28"/>
          <w:lang w:eastAsia="uk-UA"/>
        </w:rPr>
        <w:t>із</w:t>
      </w:r>
      <w:r w:rsidR="00DC65DC">
        <w:rPr>
          <w:rFonts w:eastAsia="Times New Roman" w:cs="Times New Roman"/>
          <w:color w:val="000000"/>
          <w:szCs w:val="28"/>
          <w:lang w:eastAsia="uk-UA"/>
        </w:rPr>
        <w:t xml:space="preserve"> </w:t>
      </w:r>
      <w:r w:rsidR="00DC65DC" w:rsidRPr="00BF53BC">
        <w:rPr>
          <w:rFonts w:eastAsia="Times New Roman" w:cs="Times New Roman"/>
          <w:color w:val="000000"/>
          <w:szCs w:val="28"/>
          <w:lang w:eastAsia="uk-UA"/>
        </w:rPr>
        <w:t>самим</w:t>
      </w:r>
      <w:r w:rsidR="00DC65DC">
        <w:rPr>
          <w:rFonts w:eastAsia="Times New Roman" w:cs="Times New Roman"/>
          <w:color w:val="000000"/>
          <w:szCs w:val="28"/>
          <w:lang w:eastAsia="uk-UA"/>
        </w:rPr>
        <w:t xml:space="preserve"> </w:t>
      </w:r>
      <w:r w:rsidR="00DC65DC" w:rsidRPr="00BF53BC">
        <w:rPr>
          <w:rFonts w:eastAsia="Times New Roman" w:cs="Times New Roman"/>
          <w:color w:val="000000"/>
          <w:szCs w:val="28"/>
          <w:lang w:eastAsia="uk-UA"/>
        </w:rPr>
        <w:t>працівником</w:t>
      </w:r>
      <w:r w:rsidR="00DC65DC">
        <w:rPr>
          <w:rFonts w:eastAsia="Times New Roman" w:cs="Times New Roman"/>
          <w:color w:val="000000"/>
          <w:szCs w:val="28"/>
          <w:lang w:eastAsia="uk-UA"/>
        </w:rPr>
        <w:t xml:space="preserve"> –</w:t>
      </w:r>
      <w:r w:rsidR="00DC65DC" w:rsidRPr="00BF53BC">
        <w:rPr>
          <w:rFonts w:eastAsia="Times New Roman" w:cs="Times New Roman"/>
          <w:color w:val="000000"/>
          <w:szCs w:val="28"/>
          <w:lang w:eastAsia="uk-UA"/>
        </w:rPr>
        <w:t xml:space="preserve"> результативність, стаж роботи, навички тощо. Реалізація компенсаційного плану вимагає доведення його до співробітників і застосування на практиці.</w:t>
      </w:r>
      <w:r w:rsidR="00DC65DC">
        <w:rPr>
          <w:rFonts w:eastAsia="Times New Roman" w:cs="Times New Roman"/>
          <w:szCs w:val="28"/>
          <w:lang w:eastAsia="uk-UA"/>
        </w:rPr>
        <w:t xml:space="preserve"> </w:t>
      </w:r>
      <w:r w:rsidR="00DC65DC" w:rsidRPr="00BF53BC">
        <w:rPr>
          <w:rFonts w:eastAsia="Times New Roman" w:cs="Times New Roman"/>
          <w:szCs w:val="28"/>
          <w:lang w:eastAsia="uk-UA"/>
        </w:rPr>
        <w:t xml:space="preserve"> </w:t>
      </w:r>
    </w:p>
    <w:p w:rsidR="00BF53BC" w:rsidRPr="00BF53BC" w:rsidRDefault="00BF53BC" w:rsidP="00751630">
      <w:pPr>
        <w:spacing w:after="0"/>
        <w:ind w:firstLine="567"/>
        <w:jc w:val="both"/>
        <w:rPr>
          <w:rFonts w:eastAsia="Times New Roman" w:cs="Times New Roman"/>
          <w:color w:val="000000"/>
          <w:szCs w:val="28"/>
          <w:lang w:eastAsia="uk-UA"/>
        </w:rPr>
      </w:pPr>
      <w:r w:rsidRPr="00DC65DC">
        <w:rPr>
          <w:rFonts w:eastAsia="Times New Roman" w:cs="Times New Roman"/>
          <w:b/>
          <w:bCs/>
          <w:color w:val="000000"/>
          <w:szCs w:val="28"/>
          <w:lang w:eastAsia="uk-UA"/>
        </w:rPr>
        <w:t>Командна компенсація</w:t>
      </w:r>
      <w:r w:rsidRPr="00BF53BC">
        <w:rPr>
          <w:rFonts w:eastAsia="Times New Roman" w:cs="Times New Roman"/>
          <w:color w:val="000000"/>
          <w:szCs w:val="28"/>
          <w:lang w:eastAsia="uk-UA"/>
        </w:rPr>
        <w:t xml:space="preserve"> – це спосіб винагороди за ефективність команди, а не індивідуальної продуктивності. Команди визначаються як групи осіб, які працюють разом над розробкою продуктів або наданням послуг, за які вони несуть взаємну відповідальність. Тому командні винагороди направлені на посилення поведінки, яка веде до продуктивності команди. В таких умовах індивідуальні бонуси працюють проти команди, тим самим знижуючи командний дух.</w:t>
      </w:r>
    </w:p>
    <w:p w:rsidR="00BF53BC" w:rsidRPr="00BF53BC" w:rsidRDefault="00BF53BC" w:rsidP="00751630">
      <w:pPr>
        <w:spacing w:after="0"/>
        <w:ind w:firstLine="567"/>
        <w:jc w:val="both"/>
        <w:rPr>
          <w:rFonts w:eastAsia="Times New Roman" w:cs="Times New Roman"/>
          <w:color w:val="000000"/>
          <w:szCs w:val="28"/>
          <w:lang w:eastAsia="uk-UA"/>
        </w:rPr>
      </w:pPr>
      <w:r w:rsidRPr="00BF53BC">
        <w:rPr>
          <w:rFonts w:eastAsia="Times New Roman" w:cs="Times New Roman"/>
          <w:color w:val="000000"/>
          <w:szCs w:val="28"/>
          <w:lang w:eastAsia="uk-UA"/>
        </w:rPr>
        <w:t>Отже, соціальний пакет виступає в якості однієї із систем заохочення працівників до продуктивної праці та представляє собою інструмент досягнення таких цілей як: формування позитивного іміджу і бренду роботодавця на ринку праці; залучення і утримання компетентних працівників;</w:t>
      </w:r>
      <w:r w:rsidR="00DC65DC">
        <w:rPr>
          <w:rFonts w:eastAsia="Times New Roman" w:cs="Times New Roman"/>
          <w:color w:val="000000"/>
          <w:szCs w:val="28"/>
          <w:lang w:eastAsia="uk-UA"/>
        </w:rPr>
        <w:t xml:space="preserve"> </w:t>
      </w:r>
      <w:r w:rsidRPr="00BF53BC">
        <w:rPr>
          <w:rFonts w:eastAsia="Times New Roman" w:cs="Times New Roman"/>
          <w:color w:val="000000"/>
          <w:szCs w:val="28"/>
          <w:lang w:eastAsia="uk-UA"/>
        </w:rPr>
        <w:t>підвищення продуктивності праці за рахунок посилення мотивації працівників та зменшення кількості захворювань; поліпшення якості трудового життя, матеріальний добробут найманих працівників і членів їхніх родин; підвищення якісних параметрів людського капіталу; зміцнення лояльності працівників до організації; зниження плинності кадрів; поліпшення соціально-психологічного клімату; зменшення кількості конфліктів, судових позовів тощо.</w:t>
      </w:r>
    </w:p>
    <w:p w:rsidR="00751630" w:rsidRDefault="00751630" w:rsidP="00751630">
      <w:pPr>
        <w:spacing w:after="0"/>
        <w:ind w:firstLine="567"/>
        <w:jc w:val="both"/>
        <w:rPr>
          <w:rFonts w:eastAsia="Times New Roman" w:cs="Times New Roman"/>
          <w:b/>
          <w:bCs/>
          <w:color w:val="000000"/>
          <w:szCs w:val="28"/>
          <w:lang w:eastAsia="uk-UA"/>
        </w:rPr>
      </w:pPr>
    </w:p>
    <w:p w:rsidR="00185E00" w:rsidRPr="00BF53BC" w:rsidRDefault="00185E00" w:rsidP="00185E00">
      <w:pPr>
        <w:spacing w:after="0"/>
        <w:ind w:firstLine="567"/>
        <w:jc w:val="both"/>
        <w:rPr>
          <w:rFonts w:eastAsia="Times New Roman" w:cs="Times New Roman"/>
          <w:b/>
          <w:bCs/>
          <w:color w:val="000000"/>
          <w:szCs w:val="28"/>
          <w:lang w:eastAsia="uk-UA"/>
        </w:rPr>
      </w:pPr>
      <w:r w:rsidRPr="00BF53BC">
        <w:rPr>
          <w:rFonts w:eastAsia="Times New Roman" w:cs="Times New Roman"/>
          <w:b/>
          <w:bCs/>
          <w:color w:val="000000"/>
          <w:szCs w:val="28"/>
          <w:lang w:eastAsia="uk-UA"/>
        </w:rPr>
        <w:t xml:space="preserve">3. </w:t>
      </w:r>
      <w:r>
        <w:rPr>
          <w:rFonts w:eastAsia="Times New Roman" w:cs="Times New Roman"/>
          <w:b/>
          <w:bCs/>
          <w:color w:val="000000"/>
          <w:szCs w:val="28"/>
          <w:lang w:eastAsia="uk-UA"/>
        </w:rPr>
        <w:t>М</w:t>
      </w:r>
      <w:r w:rsidRPr="00BF53BC">
        <w:rPr>
          <w:rFonts w:eastAsia="Times New Roman" w:cs="Times New Roman"/>
          <w:b/>
          <w:bCs/>
          <w:color w:val="000000"/>
          <w:szCs w:val="28"/>
          <w:lang w:eastAsia="uk-UA"/>
        </w:rPr>
        <w:t>отиваці</w:t>
      </w:r>
      <w:r>
        <w:rPr>
          <w:rFonts w:eastAsia="Times New Roman" w:cs="Times New Roman"/>
          <w:b/>
          <w:bCs/>
          <w:color w:val="000000"/>
          <w:szCs w:val="28"/>
          <w:lang w:eastAsia="uk-UA"/>
        </w:rPr>
        <w:t>я</w:t>
      </w:r>
      <w:r w:rsidRPr="00BF53BC">
        <w:rPr>
          <w:rFonts w:eastAsia="Times New Roman" w:cs="Times New Roman"/>
          <w:b/>
          <w:bCs/>
          <w:color w:val="000000"/>
          <w:szCs w:val="28"/>
          <w:lang w:eastAsia="uk-UA"/>
        </w:rPr>
        <w:t xml:space="preserve"> та мотиваційн</w:t>
      </w:r>
      <w:r>
        <w:rPr>
          <w:rFonts w:eastAsia="Times New Roman" w:cs="Times New Roman"/>
          <w:b/>
          <w:bCs/>
          <w:color w:val="000000"/>
          <w:szCs w:val="28"/>
          <w:lang w:eastAsia="uk-UA"/>
        </w:rPr>
        <w:t>ий</w:t>
      </w:r>
      <w:r w:rsidRPr="00BF53BC">
        <w:rPr>
          <w:rFonts w:eastAsia="Times New Roman" w:cs="Times New Roman"/>
          <w:b/>
          <w:bCs/>
          <w:color w:val="000000"/>
          <w:szCs w:val="28"/>
          <w:lang w:eastAsia="uk-UA"/>
        </w:rPr>
        <w:t xml:space="preserve"> клімат в організації</w:t>
      </w:r>
      <w:r>
        <w:rPr>
          <w:rFonts w:eastAsia="Times New Roman" w:cs="Times New Roman"/>
          <w:b/>
          <w:bCs/>
          <w:color w:val="000000"/>
          <w:szCs w:val="28"/>
          <w:lang w:eastAsia="uk-UA"/>
        </w:rPr>
        <w:t>.</w:t>
      </w:r>
    </w:p>
    <w:p w:rsidR="00BF53BC" w:rsidRPr="00BF53BC" w:rsidRDefault="00BF53BC" w:rsidP="00751630">
      <w:pPr>
        <w:spacing w:after="0"/>
        <w:ind w:firstLine="567"/>
        <w:jc w:val="both"/>
        <w:rPr>
          <w:rFonts w:eastAsia="Times New Roman" w:cs="Times New Roman"/>
          <w:szCs w:val="28"/>
          <w:lang w:eastAsia="uk-UA"/>
        </w:rPr>
      </w:pPr>
      <w:r w:rsidRPr="00BF53BC">
        <w:rPr>
          <w:rFonts w:eastAsia="Times New Roman" w:cs="Times New Roman"/>
          <w:color w:val="000000"/>
          <w:szCs w:val="28"/>
          <w:lang w:eastAsia="uk-UA"/>
        </w:rPr>
        <w:t xml:space="preserve">В загальному вигляді під </w:t>
      </w:r>
      <w:r w:rsidRPr="00A57F26">
        <w:rPr>
          <w:rFonts w:eastAsia="Times New Roman" w:cs="Times New Roman"/>
          <w:b/>
          <w:bCs/>
          <w:color w:val="000000"/>
          <w:szCs w:val="28"/>
          <w:lang w:eastAsia="uk-UA"/>
        </w:rPr>
        <w:t>мотивацією</w:t>
      </w:r>
      <w:r w:rsidRPr="00BF53BC">
        <w:rPr>
          <w:rFonts w:eastAsia="Times New Roman" w:cs="Times New Roman"/>
          <w:color w:val="000000"/>
          <w:szCs w:val="28"/>
          <w:lang w:eastAsia="uk-UA"/>
        </w:rPr>
        <w:t xml:space="preserve"> </w:t>
      </w:r>
      <w:r w:rsidRPr="00A57F26">
        <w:rPr>
          <w:rFonts w:eastAsia="Times New Roman" w:cs="Times New Roman"/>
          <w:b/>
          <w:bCs/>
          <w:color w:val="000000"/>
          <w:szCs w:val="28"/>
          <w:lang w:eastAsia="uk-UA"/>
        </w:rPr>
        <w:t>персоналу</w:t>
      </w:r>
      <w:r w:rsidRPr="00BF53BC">
        <w:rPr>
          <w:rFonts w:eastAsia="Times New Roman" w:cs="Times New Roman"/>
          <w:color w:val="000000"/>
          <w:szCs w:val="28"/>
          <w:lang w:eastAsia="uk-UA"/>
        </w:rPr>
        <w:t xml:space="preserve"> розуміють процес, що викликає бажання у людини виконувати певну роботу, досягати особисті цілі та цілі організації.</w:t>
      </w:r>
    </w:p>
    <w:p w:rsidR="00BF53BC" w:rsidRPr="00BF53BC" w:rsidRDefault="00BF53BC" w:rsidP="00751630">
      <w:pPr>
        <w:spacing w:after="0"/>
        <w:ind w:firstLine="567"/>
        <w:jc w:val="both"/>
        <w:rPr>
          <w:rFonts w:eastAsia="Times New Roman" w:cs="Times New Roman"/>
          <w:color w:val="000000"/>
          <w:szCs w:val="28"/>
          <w:lang w:eastAsia="uk-UA"/>
        </w:rPr>
      </w:pPr>
      <w:r w:rsidRPr="00BF53BC">
        <w:rPr>
          <w:rFonts w:eastAsia="Times New Roman" w:cs="Times New Roman"/>
          <w:color w:val="000000"/>
          <w:szCs w:val="28"/>
          <w:lang w:eastAsia="uk-UA"/>
        </w:rPr>
        <w:t>Задача менеджерів полягає у виявленні мотивів працівників – спонуканні до активності, пов</w:t>
      </w:r>
      <w:r w:rsidR="000E7E28">
        <w:rPr>
          <w:rFonts w:eastAsia="Times New Roman" w:cs="Times New Roman"/>
          <w:color w:val="000000"/>
          <w:szCs w:val="28"/>
          <w:lang w:eastAsia="uk-UA"/>
        </w:rPr>
        <w:t>’</w:t>
      </w:r>
      <w:r w:rsidRPr="00BF53BC">
        <w:rPr>
          <w:rFonts w:eastAsia="Times New Roman" w:cs="Times New Roman"/>
          <w:color w:val="000000"/>
          <w:szCs w:val="28"/>
          <w:lang w:eastAsia="uk-UA"/>
        </w:rPr>
        <w:t>язаної з намаганням задовольнити певні потреби. Саме на основі потреб ґрунтується більшість теорій мотивації. В таблиці 1 містяться відомі та вживані підходи до мотивації.</w:t>
      </w:r>
    </w:p>
    <w:p w:rsidR="00BF53BC" w:rsidRPr="00BF53BC" w:rsidRDefault="00BF53BC" w:rsidP="00A57F26">
      <w:pPr>
        <w:spacing w:after="0"/>
        <w:ind w:firstLine="567"/>
        <w:jc w:val="right"/>
        <w:rPr>
          <w:rFonts w:eastAsia="Times New Roman" w:cs="Times New Roman"/>
          <w:color w:val="000000"/>
          <w:szCs w:val="28"/>
          <w:lang w:eastAsia="uk-UA"/>
        </w:rPr>
      </w:pPr>
      <w:r w:rsidRPr="00BF53BC">
        <w:rPr>
          <w:rFonts w:eastAsia="Times New Roman" w:cs="Times New Roman"/>
          <w:color w:val="000000"/>
          <w:szCs w:val="28"/>
          <w:lang w:eastAsia="uk-UA"/>
        </w:rPr>
        <w:t>Таблиця 1</w:t>
      </w:r>
    </w:p>
    <w:p w:rsidR="00BF53BC" w:rsidRPr="00A57F26" w:rsidRDefault="00BF53BC" w:rsidP="00A57F26">
      <w:pPr>
        <w:spacing w:after="0"/>
        <w:ind w:firstLine="567"/>
        <w:jc w:val="center"/>
        <w:rPr>
          <w:rFonts w:eastAsia="Times New Roman" w:cs="Times New Roman"/>
          <w:color w:val="000000"/>
          <w:szCs w:val="28"/>
          <w:lang w:eastAsia="uk-UA"/>
        </w:rPr>
      </w:pPr>
      <w:r w:rsidRPr="00A57F26">
        <w:rPr>
          <w:rFonts w:eastAsia="Times New Roman" w:cs="Times New Roman"/>
          <w:color w:val="000000"/>
          <w:szCs w:val="28"/>
          <w:lang w:eastAsia="uk-UA"/>
        </w:rPr>
        <w:t>Теорії мотивації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796"/>
      </w:tblGrid>
      <w:tr w:rsidR="00BF53BC" w:rsidRPr="00BF53BC" w:rsidTr="00A57F26">
        <w:tc>
          <w:tcPr>
            <w:tcW w:w="1838" w:type="dxa"/>
            <w:vAlign w:val="center"/>
            <w:hideMark/>
          </w:tcPr>
          <w:p w:rsidR="00BF53BC" w:rsidRPr="00A57F26" w:rsidRDefault="00BF53BC" w:rsidP="00A57F26">
            <w:pPr>
              <w:spacing w:after="0"/>
              <w:ind w:firstLine="29"/>
              <w:jc w:val="center"/>
              <w:rPr>
                <w:rFonts w:eastAsia="Times New Roman" w:cs="Times New Roman"/>
                <w:sz w:val="24"/>
                <w:szCs w:val="24"/>
                <w:lang w:eastAsia="uk-UA"/>
              </w:rPr>
            </w:pPr>
            <w:r w:rsidRPr="00A57F26">
              <w:rPr>
                <w:rFonts w:eastAsia="Times New Roman" w:cs="Times New Roman"/>
                <w:b/>
                <w:bCs/>
                <w:color w:val="000000"/>
                <w:sz w:val="24"/>
                <w:szCs w:val="24"/>
                <w:lang w:eastAsia="uk-UA"/>
              </w:rPr>
              <w:t>Назва, автор</w:t>
            </w:r>
          </w:p>
        </w:tc>
        <w:tc>
          <w:tcPr>
            <w:tcW w:w="7796" w:type="dxa"/>
            <w:vAlign w:val="center"/>
            <w:hideMark/>
          </w:tcPr>
          <w:p w:rsidR="00BF53BC" w:rsidRPr="00A57F26" w:rsidRDefault="00BF53BC" w:rsidP="00A57F26">
            <w:pPr>
              <w:spacing w:after="0"/>
              <w:ind w:firstLine="29"/>
              <w:jc w:val="center"/>
              <w:rPr>
                <w:rFonts w:eastAsia="Times New Roman" w:cs="Times New Roman"/>
                <w:sz w:val="24"/>
                <w:szCs w:val="24"/>
                <w:lang w:eastAsia="uk-UA"/>
              </w:rPr>
            </w:pPr>
            <w:r w:rsidRPr="00A57F26">
              <w:rPr>
                <w:rFonts w:eastAsia="Times New Roman" w:cs="Times New Roman"/>
                <w:b/>
                <w:bCs/>
                <w:color w:val="000000"/>
                <w:sz w:val="24"/>
                <w:szCs w:val="24"/>
                <w:lang w:eastAsia="uk-UA"/>
              </w:rPr>
              <w:t>Зміст</w:t>
            </w:r>
          </w:p>
        </w:tc>
      </w:tr>
      <w:tr w:rsidR="00A57F26" w:rsidRPr="00BF53BC" w:rsidTr="00664FBC">
        <w:tc>
          <w:tcPr>
            <w:tcW w:w="9634" w:type="dxa"/>
            <w:gridSpan w:val="2"/>
            <w:vAlign w:val="center"/>
            <w:hideMark/>
          </w:tcPr>
          <w:p w:rsidR="00A57F26" w:rsidRPr="00A57F26" w:rsidRDefault="00A57F26" w:rsidP="00A57F26">
            <w:pPr>
              <w:spacing w:after="0"/>
              <w:ind w:firstLine="29"/>
              <w:jc w:val="center"/>
              <w:rPr>
                <w:rFonts w:eastAsia="Times New Roman" w:cs="Times New Roman"/>
                <w:b/>
                <w:bCs/>
                <w:i/>
                <w:iCs/>
                <w:sz w:val="24"/>
                <w:szCs w:val="24"/>
                <w:lang w:eastAsia="uk-UA"/>
              </w:rPr>
            </w:pPr>
            <w:r w:rsidRPr="00A57F26">
              <w:rPr>
                <w:rFonts w:eastAsia="Times New Roman" w:cs="Times New Roman"/>
                <w:b/>
                <w:bCs/>
                <w:i/>
                <w:iCs/>
                <w:color w:val="000000"/>
                <w:sz w:val="24"/>
                <w:szCs w:val="24"/>
                <w:lang w:eastAsia="uk-UA"/>
              </w:rPr>
              <w:t>Первинні теорії мотивації</w:t>
            </w:r>
          </w:p>
        </w:tc>
      </w:tr>
      <w:tr w:rsidR="00BF53BC" w:rsidRPr="00BF53BC" w:rsidTr="00A57F26">
        <w:tc>
          <w:tcPr>
            <w:tcW w:w="1838" w:type="dxa"/>
            <w:vAlign w:val="center"/>
            <w:hideMark/>
          </w:tcPr>
          <w:p w:rsidR="00BF53BC" w:rsidRPr="00A57F26" w:rsidRDefault="00BF53BC" w:rsidP="00A57F26">
            <w:pPr>
              <w:spacing w:after="0"/>
              <w:ind w:firstLine="29"/>
              <w:jc w:val="both"/>
              <w:rPr>
                <w:rFonts w:eastAsia="Times New Roman" w:cs="Times New Roman"/>
                <w:sz w:val="24"/>
                <w:szCs w:val="24"/>
                <w:lang w:eastAsia="uk-UA"/>
              </w:rPr>
            </w:pPr>
            <w:r w:rsidRPr="00A57F26">
              <w:rPr>
                <w:rFonts w:eastAsia="Times New Roman" w:cs="Times New Roman"/>
                <w:color w:val="000000"/>
                <w:sz w:val="24"/>
                <w:szCs w:val="24"/>
                <w:lang w:eastAsia="uk-UA"/>
              </w:rPr>
              <w:t>«Батога та пряника»</w:t>
            </w:r>
          </w:p>
        </w:tc>
        <w:tc>
          <w:tcPr>
            <w:tcW w:w="7796" w:type="dxa"/>
            <w:vAlign w:val="center"/>
            <w:hideMark/>
          </w:tcPr>
          <w:p w:rsidR="00BF53BC" w:rsidRPr="00A57F26" w:rsidRDefault="00BF53BC" w:rsidP="00A57F26">
            <w:pPr>
              <w:spacing w:after="0"/>
              <w:ind w:firstLine="29"/>
              <w:jc w:val="both"/>
              <w:rPr>
                <w:rFonts w:eastAsia="Times New Roman" w:cs="Times New Roman"/>
                <w:sz w:val="24"/>
                <w:szCs w:val="24"/>
                <w:lang w:eastAsia="uk-UA"/>
              </w:rPr>
            </w:pPr>
            <w:r w:rsidRPr="00A57F26">
              <w:rPr>
                <w:rFonts w:eastAsia="Times New Roman" w:cs="Times New Roman"/>
                <w:color w:val="000000"/>
                <w:sz w:val="24"/>
                <w:szCs w:val="24"/>
                <w:lang w:eastAsia="uk-UA"/>
              </w:rPr>
              <w:t>Метод управління шляхом винагороди або покарання. Найдавніша теорія мотивації</w:t>
            </w:r>
          </w:p>
        </w:tc>
      </w:tr>
      <w:tr w:rsidR="00BF53BC" w:rsidRPr="00BF53BC" w:rsidTr="00A57F26">
        <w:tc>
          <w:tcPr>
            <w:tcW w:w="1838" w:type="dxa"/>
            <w:vAlign w:val="center"/>
            <w:hideMark/>
          </w:tcPr>
          <w:p w:rsidR="00BF53BC" w:rsidRPr="00A57F26" w:rsidRDefault="00BF53BC" w:rsidP="00A57F26">
            <w:pPr>
              <w:spacing w:after="0"/>
              <w:ind w:firstLine="29"/>
              <w:jc w:val="both"/>
              <w:rPr>
                <w:rFonts w:eastAsia="Times New Roman" w:cs="Times New Roman"/>
                <w:sz w:val="24"/>
                <w:szCs w:val="24"/>
                <w:lang w:eastAsia="uk-UA"/>
              </w:rPr>
            </w:pPr>
            <w:r w:rsidRPr="00A57F26">
              <w:rPr>
                <w:rFonts w:eastAsia="Times New Roman" w:cs="Times New Roman"/>
                <w:color w:val="000000"/>
                <w:sz w:val="24"/>
                <w:szCs w:val="24"/>
                <w:lang w:eastAsia="uk-UA"/>
              </w:rPr>
              <w:t>Підхід А.Сміта</w:t>
            </w:r>
          </w:p>
        </w:tc>
        <w:tc>
          <w:tcPr>
            <w:tcW w:w="7796" w:type="dxa"/>
            <w:vAlign w:val="center"/>
            <w:hideMark/>
          </w:tcPr>
          <w:p w:rsidR="00BF53BC" w:rsidRPr="00A57F26" w:rsidRDefault="00BF53BC" w:rsidP="00A57F26">
            <w:pPr>
              <w:spacing w:after="0"/>
              <w:ind w:firstLine="29"/>
              <w:jc w:val="both"/>
              <w:rPr>
                <w:rFonts w:eastAsia="Times New Roman" w:cs="Times New Roman"/>
                <w:sz w:val="24"/>
                <w:szCs w:val="24"/>
                <w:lang w:eastAsia="uk-UA"/>
              </w:rPr>
            </w:pPr>
            <w:r w:rsidRPr="00A57F26">
              <w:rPr>
                <w:rFonts w:eastAsia="Times New Roman" w:cs="Times New Roman"/>
                <w:color w:val="000000"/>
                <w:sz w:val="24"/>
                <w:szCs w:val="24"/>
                <w:lang w:eastAsia="uk-UA"/>
              </w:rPr>
              <w:t>Формування твердження, що людина завжди, за першої наданої їй можливості буде намагатися покращити своє економічне становище</w:t>
            </w:r>
          </w:p>
        </w:tc>
      </w:tr>
      <w:tr w:rsidR="00BF53BC" w:rsidRPr="00BF53BC" w:rsidTr="00A57F26">
        <w:tc>
          <w:tcPr>
            <w:tcW w:w="1838" w:type="dxa"/>
            <w:vAlign w:val="center"/>
            <w:hideMark/>
          </w:tcPr>
          <w:p w:rsidR="00BF53BC" w:rsidRPr="00A57F26" w:rsidRDefault="00BF53BC" w:rsidP="00A57F26">
            <w:pPr>
              <w:spacing w:after="0"/>
              <w:ind w:firstLine="29"/>
              <w:jc w:val="both"/>
              <w:rPr>
                <w:rFonts w:eastAsia="Times New Roman" w:cs="Times New Roman"/>
                <w:sz w:val="24"/>
                <w:szCs w:val="24"/>
                <w:lang w:eastAsia="uk-UA"/>
              </w:rPr>
            </w:pPr>
            <w:r w:rsidRPr="00A57F26">
              <w:rPr>
                <w:rFonts w:eastAsia="Times New Roman" w:cs="Times New Roman"/>
                <w:color w:val="000000"/>
                <w:sz w:val="24"/>
                <w:szCs w:val="24"/>
                <w:lang w:eastAsia="uk-UA"/>
              </w:rPr>
              <w:t>Підхід Ф.Тейлора</w:t>
            </w:r>
          </w:p>
        </w:tc>
        <w:tc>
          <w:tcPr>
            <w:tcW w:w="7796" w:type="dxa"/>
            <w:vAlign w:val="center"/>
            <w:hideMark/>
          </w:tcPr>
          <w:p w:rsidR="00BF53BC" w:rsidRPr="00A57F26" w:rsidRDefault="00984836" w:rsidP="00A57F26">
            <w:pPr>
              <w:spacing w:after="0"/>
              <w:ind w:firstLine="29"/>
              <w:jc w:val="both"/>
              <w:rPr>
                <w:rFonts w:eastAsia="Times New Roman" w:cs="Times New Roman"/>
                <w:sz w:val="24"/>
                <w:szCs w:val="24"/>
                <w:lang w:eastAsia="uk-UA"/>
              </w:rPr>
            </w:pPr>
            <w:r>
              <w:rPr>
                <w:rFonts w:eastAsia="Times New Roman" w:cs="Times New Roman"/>
                <w:color w:val="000000"/>
                <w:sz w:val="24"/>
                <w:szCs w:val="24"/>
                <w:lang w:eastAsia="uk-UA"/>
              </w:rPr>
              <w:t>П</w:t>
            </w:r>
            <w:r w:rsidR="00BF53BC" w:rsidRPr="00A57F26">
              <w:rPr>
                <w:rFonts w:eastAsia="Times New Roman" w:cs="Times New Roman"/>
                <w:color w:val="000000"/>
                <w:sz w:val="24"/>
                <w:szCs w:val="24"/>
                <w:lang w:eastAsia="uk-UA"/>
              </w:rPr>
              <w:t>рацівник буде працювати продуктивніше, якщо йому запропонують кращу оплату праці. Водночас відбувається заміна ручної праці машинною, покращуються умови праці та життєвий рівень людей</w:t>
            </w:r>
          </w:p>
        </w:tc>
      </w:tr>
      <w:tr w:rsidR="00BF53BC" w:rsidRPr="00BF53BC" w:rsidTr="00A57F26">
        <w:tc>
          <w:tcPr>
            <w:tcW w:w="1838" w:type="dxa"/>
            <w:vAlign w:val="center"/>
            <w:hideMark/>
          </w:tcPr>
          <w:p w:rsidR="00BF53BC" w:rsidRPr="00A57F26" w:rsidRDefault="00BF53BC" w:rsidP="00A57F26">
            <w:pPr>
              <w:spacing w:after="0"/>
              <w:ind w:firstLine="29"/>
              <w:jc w:val="both"/>
              <w:rPr>
                <w:rFonts w:eastAsia="Times New Roman" w:cs="Times New Roman"/>
                <w:sz w:val="24"/>
                <w:szCs w:val="24"/>
                <w:lang w:eastAsia="uk-UA"/>
              </w:rPr>
            </w:pPr>
            <w:r w:rsidRPr="00A57F26">
              <w:rPr>
                <w:rFonts w:eastAsia="Times New Roman" w:cs="Times New Roman"/>
                <w:color w:val="000000"/>
                <w:sz w:val="24"/>
                <w:szCs w:val="24"/>
                <w:lang w:eastAsia="uk-UA"/>
              </w:rPr>
              <w:t>Підхід Е. Мейо</w:t>
            </w:r>
          </w:p>
        </w:tc>
        <w:tc>
          <w:tcPr>
            <w:tcW w:w="7796" w:type="dxa"/>
            <w:vAlign w:val="center"/>
            <w:hideMark/>
          </w:tcPr>
          <w:p w:rsidR="00BF53BC" w:rsidRPr="00A57F26" w:rsidRDefault="00BF53BC" w:rsidP="00A57F26">
            <w:pPr>
              <w:spacing w:after="0"/>
              <w:ind w:firstLine="29"/>
              <w:jc w:val="both"/>
              <w:rPr>
                <w:rFonts w:eastAsia="Times New Roman" w:cs="Times New Roman"/>
                <w:sz w:val="24"/>
                <w:szCs w:val="24"/>
                <w:lang w:eastAsia="uk-UA"/>
              </w:rPr>
            </w:pPr>
            <w:r w:rsidRPr="00A57F26">
              <w:rPr>
                <w:rFonts w:eastAsia="Times New Roman" w:cs="Times New Roman"/>
                <w:color w:val="000000"/>
                <w:sz w:val="24"/>
                <w:szCs w:val="24"/>
                <w:lang w:eastAsia="uk-UA"/>
              </w:rPr>
              <w:t xml:space="preserve">Покращення умов є недостатнім фактором підвищення продуктивності праці. Відбувається акцент на психологічному чиннику мотивації праці </w:t>
            </w:r>
            <w:r w:rsidR="00A57F26">
              <w:rPr>
                <w:rFonts w:eastAsia="Times New Roman" w:cs="Times New Roman"/>
                <w:color w:val="000000"/>
                <w:sz w:val="24"/>
                <w:szCs w:val="24"/>
                <w:lang w:eastAsia="uk-UA"/>
              </w:rPr>
              <w:t>–</w:t>
            </w:r>
            <w:r w:rsidRPr="00A57F26">
              <w:rPr>
                <w:rFonts w:eastAsia="Times New Roman" w:cs="Times New Roman"/>
                <w:color w:val="000000"/>
                <w:sz w:val="24"/>
                <w:szCs w:val="24"/>
                <w:lang w:eastAsia="uk-UA"/>
              </w:rPr>
              <w:t xml:space="preserve"> робота має приносити задоволення</w:t>
            </w:r>
          </w:p>
        </w:tc>
      </w:tr>
      <w:tr w:rsidR="00A57F26" w:rsidRPr="00BF53BC" w:rsidTr="00594CC1">
        <w:tc>
          <w:tcPr>
            <w:tcW w:w="9634" w:type="dxa"/>
            <w:gridSpan w:val="2"/>
            <w:vAlign w:val="center"/>
            <w:hideMark/>
          </w:tcPr>
          <w:p w:rsidR="00A57F26" w:rsidRPr="00A57F26" w:rsidRDefault="00A57F26" w:rsidP="00A57F26">
            <w:pPr>
              <w:spacing w:after="0"/>
              <w:ind w:firstLine="29"/>
              <w:jc w:val="center"/>
              <w:rPr>
                <w:rFonts w:eastAsia="Times New Roman" w:cs="Times New Roman"/>
                <w:b/>
                <w:bCs/>
                <w:i/>
                <w:iCs/>
                <w:sz w:val="24"/>
                <w:szCs w:val="24"/>
                <w:lang w:eastAsia="uk-UA"/>
              </w:rPr>
            </w:pPr>
            <w:r w:rsidRPr="00A57F26">
              <w:rPr>
                <w:rFonts w:eastAsia="Times New Roman" w:cs="Times New Roman"/>
                <w:b/>
                <w:bCs/>
                <w:i/>
                <w:iCs/>
                <w:color w:val="000000"/>
                <w:sz w:val="24"/>
                <w:szCs w:val="24"/>
                <w:lang w:eastAsia="uk-UA"/>
              </w:rPr>
              <w:lastRenderedPageBreak/>
              <w:t>Змістовні теорії мотивації</w:t>
            </w:r>
          </w:p>
        </w:tc>
      </w:tr>
      <w:tr w:rsidR="00BF53BC" w:rsidRPr="00BF53BC" w:rsidTr="00A57F26">
        <w:tc>
          <w:tcPr>
            <w:tcW w:w="1838" w:type="dxa"/>
            <w:vAlign w:val="center"/>
            <w:hideMark/>
          </w:tcPr>
          <w:p w:rsidR="00BF53BC" w:rsidRPr="00A57F26" w:rsidRDefault="00BF53BC" w:rsidP="00A57F26">
            <w:pPr>
              <w:spacing w:after="0"/>
              <w:ind w:firstLine="29"/>
              <w:jc w:val="both"/>
              <w:rPr>
                <w:rFonts w:eastAsia="Times New Roman" w:cs="Times New Roman"/>
                <w:sz w:val="24"/>
                <w:szCs w:val="24"/>
                <w:lang w:eastAsia="uk-UA"/>
              </w:rPr>
            </w:pPr>
            <w:r w:rsidRPr="00A57F26">
              <w:rPr>
                <w:rFonts w:eastAsia="Times New Roman" w:cs="Times New Roman"/>
                <w:color w:val="000000"/>
                <w:sz w:val="24"/>
                <w:szCs w:val="24"/>
                <w:lang w:eastAsia="uk-UA"/>
              </w:rPr>
              <w:t>Теорія потреб А. Маслоу</w:t>
            </w:r>
          </w:p>
        </w:tc>
        <w:tc>
          <w:tcPr>
            <w:tcW w:w="7796" w:type="dxa"/>
            <w:vAlign w:val="center"/>
            <w:hideMark/>
          </w:tcPr>
          <w:p w:rsidR="00BF53BC" w:rsidRPr="00A57F26" w:rsidRDefault="00984836" w:rsidP="00A57F26">
            <w:pPr>
              <w:spacing w:after="0"/>
              <w:ind w:firstLine="29"/>
              <w:jc w:val="both"/>
              <w:rPr>
                <w:rFonts w:eastAsia="Times New Roman" w:cs="Times New Roman"/>
                <w:sz w:val="24"/>
                <w:szCs w:val="24"/>
                <w:lang w:eastAsia="uk-UA"/>
              </w:rPr>
            </w:pPr>
            <w:r>
              <w:rPr>
                <w:rFonts w:eastAsia="Times New Roman" w:cs="Times New Roman"/>
                <w:color w:val="000000"/>
                <w:sz w:val="24"/>
                <w:szCs w:val="24"/>
                <w:lang w:eastAsia="uk-UA"/>
              </w:rPr>
              <w:t>П</w:t>
            </w:r>
            <w:r w:rsidR="00BF53BC" w:rsidRPr="00A57F26">
              <w:rPr>
                <w:rFonts w:eastAsia="Times New Roman" w:cs="Times New Roman"/>
                <w:color w:val="000000"/>
                <w:sz w:val="24"/>
                <w:szCs w:val="24"/>
                <w:lang w:eastAsia="uk-UA"/>
              </w:rPr>
              <w:t xml:space="preserve">отреби людини розділяються на первинні (фізіологічні –потреба у їжі, воді, одязі тощо; потреби у безпеці та захищеності) та вторинні (соціальні – відчуття причетності до певних соціальних груп: сім'я, трудовий колектив; поваги та визнання з боку оточення – керівників, підлеглих, самоповага; самовираження </w:t>
            </w:r>
            <w:r w:rsidR="00A57F26">
              <w:rPr>
                <w:rFonts w:eastAsia="Times New Roman" w:cs="Times New Roman"/>
                <w:color w:val="000000"/>
                <w:sz w:val="24"/>
                <w:szCs w:val="24"/>
                <w:lang w:eastAsia="uk-UA"/>
              </w:rPr>
              <w:t>–</w:t>
            </w:r>
            <w:r w:rsidR="00BF53BC" w:rsidRPr="00A57F26">
              <w:rPr>
                <w:rFonts w:eastAsia="Times New Roman" w:cs="Times New Roman"/>
                <w:color w:val="000000"/>
                <w:sz w:val="24"/>
                <w:szCs w:val="24"/>
                <w:lang w:eastAsia="uk-UA"/>
              </w:rPr>
              <w:t xml:space="preserve"> реалізація власних можливостей)</w:t>
            </w:r>
          </w:p>
        </w:tc>
      </w:tr>
      <w:tr w:rsidR="00BF53BC" w:rsidRPr="00BF53BC" w:rsidTr="00A57F26">
        <w:tc>
          <w:tcPr>
            <w:tcW w:w="1838" w:type="dxa"/>
            <w:vAlign w:val="center"/>
            <w:hideMark/>
          </w:tcPr>
          <w:p w:rsidR="00BF53BC" w:rsidRPr="00A57F26" w:rsidRDefault="00BF53BC" w:rsidP="00A57F26">
            <w:pPr>
              <w:spacing w:after="0"/>
              <w:ind w:firstLine="29"/>
              <w:jc w:val="both"/>
              <w:rPr>
                <w:rFonts w:eastAsia="Times New Roman" w:cs="Times New Roman"/>
                <w:sz w:val="24"/>
                <w:szCs w:val="24"/>
                <w:lang w:eastAsia="uk-UA"/>
              </w:rPr>
            </w:pPr>
            <w:r w:rsidRPr="00A57F26">
              <w:rPr>
                <w:rFonts w:eastAsia="Times New Roman" w:cs="Times New Roman"/>
                <w:color w:val="000000"/>
                <w:sz w:val="24"/>
                <w:szCs w:val="24"/>
                <w:lang w:eastAsia="uk-UA"/>
              </w:rPr>
              <w:t>Теорія існування, зв'язку і росту К. Альдерфера</w:t>
            </w:r>
          </w:p>
        </w:tc>
        <w:tc>
          <w:tcPr>
            <w:tcW w:w="7796" w:type="dxa"/>
            <w:vAlign w:val="center"/>
            <w:hideMark/>
          </w:tcPr>
          <w:p w:rsidR="00BF53BC" w:rsidRPr="00A57F26" w:rsidRDefault="00BF53BC" w:rsidP="00A57F26">
            <w:pPr>
              <w:spacing w:after="0"/>
              <w:ind w:firstLine="29"/>
              <w:jc w:val="both"/>
              <w:rPr>
                <w:rFonts w:eastAsia="Times New Roman" w:cs="Times New Roman"/>
                <w:sz w:val="24"/>
                <w:szCs w:val="24"/>
                <w:lang w:eastAsia="uk-UA"/>
              </w:rPr>
            </w:pPr>
            <w:r w:rsidRPr="00A57F26">
              <w:rPr>
                <w:rFonts w:eastAsia="Times New Roman" w:cs="Times New Roman"/>
                <w:color w:val="000000"/>
                <w:sz w:val="24"/>
                <w:szCs w:val="24"/>
                <w:lang w:eastAsia="uk-UA"/>
              </w:rPr>
              <w:t>Потреби людини об'єднані в три групи, які розміщені ієрархічно: потреби існування, зв'язку і росту. Рух від потреби до потреби йде в обидві сторони і при незадоволенні однієї з потреб на вищому рівні людина переключається на задоволення потреб низового рівня</w:t>
            </w:r>
          </w:p>
        </w:tc>
      </w:tr>
      <w:tr w:rsidR="00BF53BC" w:rsidRPr="00BF53BC" w:rsidTr="00A57F26">
        <w:tc>
          <w:tcPr>
            <w:tcW w:w="1838" w:type="dxa"/>
            <w:vAlign w:val="center"/>
            <w:hideMark/>
          </w:tcPr>
          <w:p w:rsidR="00BF53BC" w:rsidRPr="00A57F26" w:rsidRDefault="00BF53BC" w:rsidP="00A57F26">
            <w:pPr>
              <w:spacing w:after="0"/>
              <w:ind w:firstLine="29"/>
              <w:jc w:val="both"/>
              <w:rPr>
                <w:rFonts w:eastAsia="Times New Roman" w:cs="Times New Roman"/>
                <w:sz w:val="24"/>
                <w:szCs w:val="24"/>
                <w:lang w:eastAsia="uk-UA"/>
              </w:rPr>
            </w:pPr>
            <w:r w:rsidRPr="00A57F26">
              <w:rPr>
                <w:rFonts w:eastAsia="Times New Roman" w:cs="Times New Roman"/>
                <w:color w:val="000000"/>
                <w:sz w:val="24"/>
                <w:szCs w:val="24"/>
                <w:lang w:eastAsia="uk-UA"/>
              </w:rPr>
              <w:t>Теорія придбаних потреб МакКлелланда</w:t>
            </w:r>
          </w:p>
        </w:tc>
        <w:tc>
          <w:tcPr>
            <w:tcW w:w="7796" w:type="dxa"/>
            <w:vAlign w:val="center"/>
            <w:hideMark/>
          </w:tcPr>
          <w:p w:rsidR="00BF53BC" w:rsidRPr="00A57F26" w:rsidRDefault="00BF53BC" w:rsidP="00A57F26">
            <w:pPr>
              <w:spacing w:after="0"/>
              <w:ind w:firstLine="29"/>
              <w:jc w:val="both"/>
              <w:rPr>
                <w:rFonts w:eastAsia="Times New Roman" w:cs="Times New Roman"/>
                <w:sz w:val="24"/>
                <w:szCs w:val="24"/>
                <w:lang w:eastAsia="uk-UA"/>
              </w:rPr>
            </w:pPr>
            <w:r w:rsidRPr="00A57F26">
              <w:rPr>
                <w:rFonts w:eastAsia="Times New Roman" w:cs="Times New Roman"/>
                <w:color w:val="000000"/>
                <w:sz w:val="24"/>
                <w:szCs w:val="24"/>
                <w:lang w:eastAsia="uk-UA"/>
              </w:rPr>
              <w:t>Пов'язана з вивченням впливу на поведінку людини потреб досягнення; участі, яка проявляється у людині у вигляді прагнення до дружніх стосунків з оточуючими; влади (прагненні контролювати ресурси, процеси і людей в організації)</w:t>
            </w:r>
          </w:p>
        </w:tc>
      </w:tr>
      <w:tr w:rsidR="00BF53BC" w:rsidRPr="00BF53BC" w:rsidTr="00A57F26">
        <w:tc>
          <w:tcPr>
            <w:tcW w:w="1838" w:type="dxa"/>
            <w:vAlign w:val="center"/>
            <w:hideMark/>
          </w:tcPr>
          <w:p w:rsidR="00BF53BC" w:rsidRPr="00A57F26" w:rsidRDefault="00BF53BC" w:rsidP="00A57F26">
            <w:pPr>
              <w:spacing w:after="0"/>
              <w:ind w:firstLine="29"/>
              <w:jc w:val="both"/>
              <w:rPr>
                <w:rFonts w:eastAsia="Times New Roman" w:cs="Times New Roman"/>
                <w:sz w:val="24"/>
                <w:szCs w:val="24"/>
                <w:lang w:eastAsia="uk-UA"/>
              </w:rPr>
            </w:pPr>
            <w:r w:rsidRPr="00A57F26">
              <w:rPr>
                <w:rFonts w:eastAsia="Times New Roman" w:cs="Times New Roman"/>
                <w:color w:val="000000"/>
                <w:sz w:val="24"/>
                <w:szCs w:val="24"/>
                <w:lang w:eastAsia="uk-UA"/>
              </w:rPr>
              <w:t>Теорія двох факторів Ф.</w:t>
            </w:r>
            <w:r w:rsidR="00A57F26">
              <w:rPr>
                <w:rFonts w:eastAsia="Times New Roman" w:cs="Times New Roman"/>
                <w:color w:val="000000"/>
                <w:sz w:val="24"/>
                <w:szCs w:val="24"/>
                <w:lang w:eastAsia="uk-UA"/>
              </w:rPr>
              <w:t> </w:t>
            </w:r>
            <w:r w:rsidRPr="00A57F26">
              <w:rPr>
                <w:rFonts w:eastAsia="Times New Roman" w:cs="Times New Roman"/>
                <w:color w:val="000000"/>
                <w:sz w:val="24"/>
                <w:szCs w:val="24"/>
                <w:lang w:eastAsia="uk-UA"/>
              </w:rPr>
              <w:t>Герцберга</w:t>
            </w:r>
          </w:p>
        </w:tc>
        <w:tc>
          <w:tcPr>
            <w:tcW w:w="7796" w:type="dxa"/>
            <w:vAlign w:val="center"/>
            <w:hideMark/>
          </w:tcPr>
          <w:p w:rsidR="00BF53BC" w:rsidRPr="00A57F26" w:rsidRDefault="00BF53BC" w:rsidP="00A57F26">
            <w:pPr>
              <w:spacing w:after="0"/>
              <w:ind w:firstLine="29"/>
              <w:jc w:val="both"/>
              <w:rPr>
                <w:rFonts w:eastAsia="Times New Roman" w:cs="Times New Roman"/>
                <w:sz w:val="24"/>
                <w:szCs w:val="24"/>
                <w:lang w:eastAsia="uk-UA"/>
              </w:rPr>
            </w:pPr>
            <w:r w:rsidRPr="00A57F26">
              <w:rPr>
                <w:rFonts w:eastAsia="Times New Roman" w:cs="Times New Roman"/>
                <w:color w:val="000000"/>
                <w:sz w:val="24"/>
                <w:szCs w:val="24"/>
                <w:lang w:eastAsia="uk-UA"/>
              </w:rPr>
              <w:t xml:space="preserve">Ф. Герцберг поділяє усі фактори, що впливають на працю людини на дві групи: гігієнічні та мотивуючі. </w:t>
            </w:r>
            <w:r w:rsidR="00984836">
              <w:rPr>
                <w:rFonts w:eastAsia="Times New Roman" w:cs="Times New Roman"/>
                <w:color w:val="000000"/>
                <w:sz w:val="24"/>
                <w:szCs w:val="24"/>
                <w:lang w:eastAsia="uk-UA"/>
              </w:rPr>
              <w:t>П</w:t>
            </w:r>
            <w:r w:rsidRPr="00A57F26">
              <w:rPr>
                <w:rFonts w:eastAsia="Times New Roman" w:cs="Times New Roman"/>
                <w:color w:val="000000"/>
                <w:sz w:val="24"/>
                <w:szCs w:val="24"/>
                <w:lang w:eastAsia="uk-UA"/>
              </w:rPr>
              <w:t>ерші включають у себе такі фактори, як політика компанії, умови праці, заробітна плата, міжособистісні стосунки та ступінь прямого контролю за роботою, то друга група відповідає за успіх, просування по службі, визнання і схвалення результатів роботи, висока ступінь відповідальності, можливості творчого і ділового росту. Фактори умов праці пов'язані з</w:t>
            </w:r>
            <w:r w:rsidR="00A57F26" w:rsidRPr="00A57F26">
              <w:rPr>
                <w:rFonts w:eastAsia="Times New Roman" w:cs="Times New Roman"/>
                <w:color w:val="000000"/>
                <w:sz w:val="24"/>
                <w:szCs w:val="24"/>
                <w:lang w:eastAsia="uk-UA"/>
              </w:rPr>
              <w:t xml:space="preserve"> оточенням, в якому здійснюється робота, а мотивації – з самим характером роботи.</w:t>
            </w:r>
          </w:p>
        </w:tc>
      </w:tr>
      <w:tr w:rsidR="00A57F26" w:rsidRPr="00BF53BC" w:rsidTr="00A57F26">
        <w:tc>
          <w:tcPr>
            <w:tcW w:w="1838" w:type="dxa"/>
            <w:vAlign w:val="center"/>
          </w:tcPr>
          <w:p w:rsidR="00A57F26" w:rsidRPr="00A57F26" w:rsidRDefault="00A57F26" w:rsidP="00A57F26">
            <w:pPr>
              <w:spacing w:after="0"/>
              <w:ind w:firstLine="26"/>
              <w:jc w:val="both"/>
              <w:rPr>
                <w:rFonts w:eastAsia="Times New Roman" w:cs="Times New Roman"/>
                <w:sz w:val="24"/>
                <w:szCs w:val="24"/>
                <w:lang w:eastAsia="uk-UA"/>
              </w:rPr>
            </w:pPr>
            <w:r w:rsidRPr="00A57F26">
              <w:rPr>
                <w:rFonts w:eastAsia="Times New Roman" w:cs="Times New Roman"/>
                <w:color w:val="000000"/>
                <w:sz w:val="24"/>
                <w:szCs w:val="24"/>
                <w:lang w:eastAsia="uk-UA"/>
              </w:rPr>
              <w:t>Теорії «X» та «Y» Д.</w:t>
            </w:r>
            <w:r>
              <w:rPr>
                <w:rFonts w:eastAsia="Times New Roman" w:cs="Times New Roman"/>
                <w:color w:val="000000"/>
                <w:sz w:val="24"/>
                <w:szCs w:val="24"/>
                <w:lang w:eastAsia="uk-UA"/>
              </w:rPr>
              <w:t> </w:t>
            </w:r>
            <w:r w:rsidRPr="00A57F26">
              <w:rPr>
                <w:rFonts w:eastAsia="Times New Roman" w:cs="Times New Roman"/>
                <w:color w:val="000000"/>
                <w:sz w:val="24"/>
                <w:szCs w:val="24"/>
                <w:lang w:eastAsia="uk-UA"/>
              </w:rPr>
              <w:t>Мак</w:t>
            </w:r>
            <w:r>
              <w:rPr>
                <w:rFonts w:eastAsia="Times New Roman" w:cs="Times New Roman"/>
                <w:color w:val="000000"/>
                <w:sz w:val="24"/>
                <w:szCs w:val="24"/>
                <w:lang w:eastAsia="uk-UA"/>
              </w:rPr>
              <w:t> </w:t>
            </w:r>
            <w:r w:rsidRPr="00A57F26">
              <w:rPr>
                <w:rFonts w:eastAsia="Times New Roman" w:cs="Times New Roman"/>
                <w:color w:val="000000"/>
                <w:sz w:val="24"/>
                <w:szCs w:val="24"/>
                <w:lang w:eastAsia="uk-UA"/>
              </w:rPr>
              <w:t>Грегора</w:t>
            </w:r>
          </w:p>
        </w:tc>
        <w:tc>
          <w:tcPr>
            <w:tcW w:w="7796" w:type="dxa"/>
            <w:vAlign w:val="center"/>
          </w:tcPr>
          <w:p w:rsidR="00A57F26" w:rsidRPr="00A57F26" w:rsidRDefault="00A57F26" w:rsidP="00A57F26">
            <w:pPr>
              <w:spacing w:after="0"/>
              <w:ind w:firstLine="26"/>
              <w:jc w:val="both"/>
              <w:rPr>
                <w:rFonts w:eastAsia="Times New Roman" w:cs="Times New Roman"/>
                <w:sz w:val="24"/>
                <w:szCs w:val="24"/>
                <w:lang w:eastAsia="uk-UA"/>
              </w:rPr>
            </w:pPr>
            <w:r w:rsidRPr="00A57F26">
              <w:rPr>
                <w:rFonts w:eastAsia="Times New Roman" w:cs="Times New Roman"/>
                <w:color w:val="000000"/>
                <w:sz w:val="24"/>
                <w:szCs w:val="24"/>
                <w:lang w:eastAsia="uk-UA"/>
              </w:rPr>
              <w:t>Ґрунтується на уявлені менеджерів своєї ролі стосовно підлеглих. Для теорія «Х» характерні наступні тези: статична стратегія управління; подальше вдосконалення неможливе; одноосібний повний контроль; активність працівника в організації обмежена через саму природу людини; неефективна робота організації зумовлена природою людей, якими необхідно керувати. Теорія «Y» передбачає динамічну стратегію управління; подальше вдосконалення; потребу в селективній адаптації. Згідно даної теорії активність працівника в організації обмежена здібностями менеджерів до керівництва, а неефективна робота організації зумовлена поганим керівництвом.</w:t>
            </w:r>
          </w:p>
        </w:tc>
      </w:tr>
      <w:tr w:rsidR="00A57F26" w:rsidRPr="00BF53BC" w:rsidTr="00034A31">
        <w:tc>
          <w:tcPr>
            <w:tcW w:w="9634" w:type="dxa"/>
            <w:gridSpan w:val="2"/>
            <w:vAlign w:val="center"/>
          </w:tcPr>
          <w:p w:rsidR="00A57F26" w:rsidRPr="00A57F26" w:rsidRDefault="00A57F26" w:rsidP="00A57F26">
            <w:pPr>
              <w:spacing w:after="0"/>
              <w:ind w:firstLine="29"/>
              <w:jc w:val="center"/>
              <w:rPr>
                <w:rFonts w:eastAsia="Times New Roman" w:cs="Times New Roman"/>
                <w:b/>
                <w:bCs/>
                <w:i/>
                <w:iCs/>
                <w:color w:val="000000"/>
                <w:sz w:val="24"/>
                <w:szCs w:val="24"/>
                <w:lang w:eastAsia="uk-UA"/>
              </w:rPr>
            </w:pPr>
            <w:r w:rsidRPr="00A57F26">
              <w:rPr>
                <w:rFonts w:eastAsia="Times New Roman" w:cs="Times New Roman"/>
                <w:b/>
                <w:bCs/>
                <w:i/>
                <w:iCs/>
                <w:color w:val="000000"/>
                <w:sz w:val="24"/>
                <w:szCs w:val="24"/>
                <w:lang w:eastAsia="uk-UA"/>
              </w:rPr>
              <w:t>Процесуальні теорії мотивації</w:t>
            </w:r>
          </w:p>
        </w:tc>
      </w:tr>
      <w:tr w:rsidR="00A57F26" w:rsidRPr="00BF53BC" w:rsidTr="00A57F26">
        <w:tc>
          <w:tcPr>
            <w:tcW w:w="1838" w:type="dxa"/>
            <w:vAlign w:val="center"/>
          </w:tcPr>
          <w:p w:rsidR="00A57F26" w:rsidRPr="00A57F26" w:rsidRDefault="00A57F26" w:rsidP="00A57F26">
            <w:pPr>
              <w:spacing w:after="0"/>
              <w:ind w:firstLine="26"/>
              <w:jc w:val="both"/>
              <w:rPr>
                <w:rFonts w:eastAsia="Times New Roman" w:cs="Times New Roman"/>
                <w:sz w:val="24"/>
                <w:szCs w:val="24"/>
                <w:lang w:eastAsia="uk-UA"/>
              </w:rPr>
            </w:pPr>
            <w:r w:rsidRPr="00A57F26">
              <w:rPr>
                <w:rFonts w:eastAsia="Times New Roman" w:cs="Times New Roman"/>
                <w:color w:val="000000"/>
                <w:sz w:val="24"/>
                <w:szCs w:val="24"/>
                <w:lang w:eastAsia="uk-UA"/>
              </w:rPr>
              <w:t>Теорія очікувань В.</w:t>
            </w:r>
            <w:r>
              <w:rPr>
                <w:rFonts w:eastAsia="Times New Roman" w:cs="Times New Roman"/>
                <w:color w:val="000000"/>
                <w:sz w:val="24"/>
                <w:szCs w:val="24"/>
                <w:lang w:eastAsia="uk-UA"/>
              </w:rPr>
              <w:t> </w:t>
            </w:r>
            <w:r w:rsidRPr="00A57F26">
              <w:rPr>
                <w:rFonts w:eastAsia="Times New Roman" w:cs="Times New Roman"/>
                <w:color w:val="000000"/>
                <w:sz w:val="24"/>
                <w:szCs w:val="24"/>
                <w:lang w:eastAsia="uk-UA"/>
              </w:rPr>
              <w:t>Врума</w:t>
            </w:r>
          </w:p>
        </w:tc>
        <w:tc>
          <w:tcPr>
            <w:tcW w:w="7796" w:type="dxa"/>
            <w:vAlign w:val="center"/>
          </w:tcPr>
          <w:p w:rsidR="00A57F26" w:rsidRPr="00A57F26" w:rsidRDefault="00A57F26" w:rsidP="00A57F26">
            <w:pPr>
              <w:spacing w:after="0"/>
              <w:ind w:firstLine="26"/>
              <w:jc w:val="both"/>
              <w:rPr>
                <w:rFonts w:eastAsia="Times New Roman" w:cs="Times New Roman"/>
                <w:sz w:val="24"/>
                <w:szCs w:val="24"/>
                <w:lang w:eastAsia="uk-UA"/>
              </w:rPr>
            </w:pPr>
            <w:r w:rsidRPr="00A57F26">
              <w:rPr>
                <w:rFonts w:eastAsia="Times New Roman" w:cs="Times New Roman"/>
                <w:color w:val="000000"/>
                <w:sz w:val="24"/>
                <w:szCs w:val="24"/>
                <w:lang w:eastAsia="uk-UA"/>
              </w:rPr>
              <w:t>Базується на положенні про те, що наявність активної потреби не є єдиною необхідною умовою мотивації людини на досягнення визначеної мети. Підкреслює важливість трьох взаємозв’язків: затрати праці – результати; результати – винагорода і валентність</w:t>
            </w:r>
          </w:p>
        </w:tc>
      </w:tr>
      <w:tr w:rsidR="00A57F26" w:rsidRPr="00BF53BC" w:rsidTr="00A57F26">
        <w:tc>
          <w:tcPr>
            <w:tcW w:w="1838" w:type="dxa"/>
            <w:vAlign w:val="center"/>
          </w:tcPr>
          <w:p w:rsidR="00A57F26" w:rsidRPr="00A57F26" w:rsidRDefault="00A57F26" w:rsidP="00A57F26">
            <w:pPr>
              <w:spacing w:after="0"/>
              <w:ind w:firstLine="26"/>
              <w:jc w:val="both"/>
              <w:rPr>
                <w:rFonts w:eastAsia="Times New Roman" w:cs="Times New Roman"/>
                <w:sz w:val="24"/>
                <w:szCs w:val="24"/>
                <w:lang w:eastAsia="uk-UA"/>
              </w:rPr>
            </w:pPr>
            <w:r w:rsidRPr="00A57F26">
              <w:rPr>
                <w:rFonts w:eastAsia="Times New Roman" w:cs="Times New Roman"/>
                <w:color w:val="000000"/>
                <w:sz w:val="24"/>
                <w:szCs w:val="24"/>
                <w:lang w:eastAsia="uk-UA"/>
              </w:rPr>
              <w:t>Теорія справедливості С.</w:t>
            </w:r>
            <w:r>
              <w:rPr>
                <w:rFonts w:eastAsia="Times New Roman" w:cs="Times New Roman"/>
                <w:color w:val="000000"/>
                <w:sz w:val="24"/>
                <w:szCs w:val="24"/>
                <w:lang w:eastAsia="uk-UA"/>
              </w:rPr>
              <w:t> </w:t>
            </w:r>
            <w:r w:rsidRPr="00A57F26">
              <w:rPr>
                <w:rFonts w:eastAsia="Times New Roman" w:cs="Times New Roman"/>
                <w:color w:val="000000"/>
                <w:sz w:val="24"/>
                <w:szCs w:val="24"/>
                <w:lang w:eastAsia="uk-UA"/>
              </w:rPr>
              <w:t>Адамса</w:t>
            </w:r>
          </w:p>
        </w:tc>
        <w:tc>
          <w:tcPr>
            <w:tcW w:w="7796" w:type="dxa"/>
            <w:vAlign w:val="center"/>
          </w:tcPr>
          <w:p w:rsidR="00A57F26" w:rsidRPr="00A57F26" w:rsidRDefault="00A57F26" w:rsidP="00A57F26">
            <w:pPr>
              <w:spacing w:after="0"/>
              <w:ind w:firstLine="26"/>
              <w:jc w:val="both"/>
              <w:rPr>
                <w:rFonts w:eastAsia="Times New Roman" w:cs="Times New Roman"/>
                <w:sz w:val="24"/>
                <w:szCs w:val="24"/>
                <w:lang w:eastAsia="uk-UA"/>
              </w:rPr>
            </w:pPr>
            <w:r w:rsidRPr="00A57F26">
              <w:rPr>
                <w:rFonts w:eastAsia="Times New Roman" w:cs="Times New Roman"/>
                <w:color w:val="000000"/>
                <w:sz w:val="24"/>
                <w:szCs w:val="24"/>
                <w:lang w:eastAsia="uk-UA"/>
              </w:rPr>
              <w:t>Стверджує, що люди суб'єктивно визначають одержану винагороду до витрачених зусиль і потім співвідносять її з винагородженням інших людей, які виконують аналогічну роботу. Теорія припускає, що оцінюючи індивідуальну винагороду за досягнуті в процесі праці результати, працівники організації прагнуть до соціальної рівності.</w:t>
            </w:r>
          </w:p>
        </w:tc>
      </w:tr>
      <w:tr w:rsidR="00A57F26" w:rsidRPr="00BF53BC" w:rsidTr="00A57F26">
        <w:tc>
          <w:tcPr>
            <w:tcW w:w="1838" w:type="dxa"/>
            <w:vAlign w:val="center"/>
          </w:tcPr>
          <w:p w:rsidR="00A57F26" w:rsidRPr="00A57F26" w:rsidRDefault="00A57F26" w:rsidP="00A57F26">
            <w:pPr>
              <w:spacing w:after="0"/>
              <w:ind w:firstLine="26"/>
              <w:jc w:val="both"/>
              <w:rPr>
                <w:rFonts w:eastAsia="Times New Roman" w:cs="Times New Roman"/>
                <w:sz w:val="24"/>
                <w:szCs w:val="24"/>
                <w:lang w:eastAsia="uk-UA"/>
              </w:rPr>
            </w:pPr>
            <w:r w:rsidRPr="00A57F26">
              <w:rPr>
                <w:rFonts w:eastAsia="Times New Roman" w:cs="Times New Roman"/>
                <w:color w:val="000000"/>
                <w:sz w:val="24"/>
                <w:szCs w:val="24"/>
                <w:lang w:eastAsia="uk-UA"/>
              </w:rPr>
              <w:t>Теорія Портера</w:t>
            </w:r>
            <w:r>
              <w:rPr>
                <w:rFonts w:eastAsia="Times New Roman" w:cs="Times New Roman"/>
                <w:color w:val="000000"/>
                <w:sz w:val="24"/>
                <w:szCs w:val="24"/>
                <w:lang w:eastAsia="uk-UA"/>
              </w:rPr>
              <w:t>-</w:t>
            </w:r>
            <w:r w:rsidRPr="00A57F26">
              <w:rPr>
                <w:rFonts w:eastAsia="Times New Roman" w:cs="Times New Roman"/>
                <w:color w:val="000000"/>
                <w:sz w:val="24"/>
                <w:szCs w:val="24"/>
                <w:lang w:eastAsia="uk-UA"/>
              </w:rPr>
              <w:t>Лоулера</w:t>
            </w:r>
          </w:p>
        </w:tc>
        <w:tc>
          <w:tcPr>
            <w:tcW w:w="7796" w:type="dxa"/>
            <w:vAlign w:val="center"/>
          </w:tcPr>
          <w:p w:rsidR="00A57F26" w:rsidRPr="00A57F26" w:rsidRDefault="00A57F26" w:rsidP="00A57F26">
            <w:pPr>
              <w:spacing w:after="0"/>
              <w:ind w:firstLine="26"/>
              <w:jc w:val="both"/>
              <w:rPr>
                <w:rFonts w:eastAsia="Times New Roman" w:cs="Times New Roman"/>
                <w:sz w:val="24"/>
                <w:szCs w:val="24"/>
                <w:lang w:eastAsia="uk-UA"/>
              </w:rPr>
            </w:pPr>
            <w:r w:rsidRPr="00A57F26">
              <w:rPr>
                <w:rFonts w:eastAsia="Times New Roman" w:cs="Times New Roman"/>
                <w:color w:val="000000"/>
                <w:sz w:val="24"/>
                <w:szCs w:val="24"/>
                <w:lang w:eastAsia="uk-UA"/>
              </w:rPr>
              <w:t>Комплексна процесуальна теорія мотивації, що включає в себе елементи теорії очікувань і справедливості. Згідно з цією теорією, результати, які досягнуті співробітниками залежать від трьох змінних: витрачених зусиль, здібностей і характеру людини, а також від усвідомлення нею своєї ролі в процесі праці. Рівень зусиль у свою чергу залежить від цінності винагороди і того, наскільки людина вірить в існування зв'язку між витратами зусиль і можливою винагородою. Досягнення необхідного рівня результативності може призвести до внутрішньої винагороди, а також до зовнішньої винагороди. Задоволення – це результат зовнішньої і внутрішньої винагороди з урахуванням її справедливості.</w:t>
            </w:r>
          </w:p>
        </w:tc>
      </w:tr>
    </w:tbl>
    <w:p w:rsidR="00BF53BC" w:rsidRPr="00BF53BC" w:rsidRDefault="00BF53BC" w:rsidP="00751630">
      <w:pPr>
        <w:spacing w:after="0"/>
        <w:ind w:firstLine="567"/>
        <w:jc w:val="both"/>
        <w:rPr>
          <w:rFonts w:eastAsia="Times New Roman" w:cs="Times New Roman"/>
          <w:color w:val="000000"/>
          <w:szCs w:val="28"/>
          <w:lang w:eastAsia="uk-UA"/>
        </w:rPr>
      </w:pPr>
      <w:r w:rsidRPr="00BF53BC">
        <w:rPr>
          <w:rFonts w:eastAsia="Times New Roman" w:cs="Times New Roman"/>
          <w:color w:val="000000"/>
          <w:szCs w:val="28"/>
          <w:lang w:eastAsia="uk-UA"/>
        </w:rPr>
        <w:lastRenderedPageBreak/>
        <w:t>Задачами мотивації праці в будь-якій організації мають стати: підвищення трудової активності; оцінка та визнання праці співробітників, що досягли значних результатів, із метою подальшого стимулювання та заохочення їх творчої активності; психологічна оцінка потреб працівників та моніторинг змін, відповідно до різних обставин; демонстрація ставлення фірми до високих результатів праці; популяризація результатів праці співробітників, що отримали визнання; використання різних форм</w:t>
      </w:r>
      <w:r w:rsidR="00751630">
        <w:rPr>
          <w:rFonts w:eastAsia="Times New Roman" w:cs="Times New Roman"/>
          <w:color w:val="000000"/>
          <w:szCs w:val="28"/>
          <w:lang w:eastAsia="uk-UA"/>
        </w:rPr>
        <w:t xml:space="preserve"> </w:t>
      </w:r>
      <w:r w:rsidRPr="00BF53BC">
        <w:rPr>
          <w:rFonts w:eastAsia="Times New Roman" w:cs="Times New Roman"/>
          <w:color w:val="000000"/>
          <w:szCs w:val="28"/>
          <w:lang w:eastAsia="uk-UA"/>
        </w:rPr>
        <w:t>заохочень та їх комбінація; влучне використання як матеріальні так і нематеріальні інструменти мотивації праці тощо.</w:t>
      </w:r>
    </w:p>
    <w:p w:rsidR="00BF53BC" w:rsidRPr="00BF53BC" w:rsidRDefault="00BF53BC" w:rsidP="00751630">
      <w:pPr>
        <w:spacing w:after="0"/>
        <w:ind w:firstLine="567"/>
        <w:jc w:val="both"/>
        <w:rPr>
          <w:rFonts w:eastAsia="Times New Roman" w:cs="Times New Roman"/>
          <w:color w:val="000000"/>
          <w:szCs w:val="28"/>
          <w:lang w:eastAsia="uk-UA"/>
        </w:rPr>
      </w:pPr>
      <w:r w:rsidRPr="00A57F26">
        <w:rPr>
          <w:rFonts w:eastAsia="Times New Roman" w:cs="Times New Roman"/>
          <w:b/>
          <w:bCs/>
          <w:color w:val="000000"/>
          <w:szCs w:val="28"/>
          <w:lang w:eastAsia="uk-UA"/>
        </w:rPr>
        <w:t>Мотиваційний клімат</w:t>
      </w:r>
      <w:r w:rsidRPr="00BF53BC">
        <w:rPr>
          <w:rFonts w:eastAsia="Times New Roman" w:cs="Times New Roman"/>
          <w:color w:val="000000"/>
          <w:szCs w:val="28"/>
          <w:lang w:eastAsia="uk-UA"/>
        </w:rPr>
        <w:t xml:space="preserve"> – це атмосфера, що виникає в результаті взаємодії працівника, його якості роботи, керівника із його стилем управління й оточення, в якому вони працюють. Створити мотиваційний клімат – означає підібрати людину, компетенції якої адекватно відповідають зайнятій посаді в організації.</w:t>
      </w:r>
    </w:p>
    <w:p w:rsidR="00BF53BC" w:rsidRPr="00BF53BC" w:rsidRDefault="00BF53BC" w:rsidP="00751630">
      <w:pPr>
        <w:spacing w:after="0"/>
        <w:ind w:firstLine="567"/>
        <w:jc w:val="both"/>
        <w:rPr>
          <w:rFonts w:eastAsia="Times New Roman" w:cs="Times New Roman"/>
          <w:color w:val="000000"/>
          <w:szCs w:val="28"/>
          <w:lang w:eastAsia="uk-UA"/>
        </w:rPr>
      </w:pPr>
      <w:r w:rsidRPr="00BF53BC">
        <w:rPr>
          <w:rFonts w:eastAsia="Times New Roman" w:cs="Times New Roman"/>
          <w:color w:val="000000"/>
          <w:szCs w:val="28"/>
          <w:lang w:eastAsia="uk-UA"/>
        </w:rPr>
        <w:t>Існують два типи мотиваційного клімату: сприятливий і несприятливий (рис. 2).</w:t>
      </w:r>
    </w:p>
    <w:p w:rsidR="00A57F26" w:rsidRDefault="00185E00" w:rsidP="00185E00">
      <w:pPr>
        <w:spacing w:after="0"/>
        <w:jc w:val="both"/>
        <w:rPr>
          <w:rFonts w:eastAsia="Times New Roman" w:cs="Times New Roman"/>
          <w:b/>
          <w:bCs/>
          <w:color w:val="000000"/>
          <w:szCs w:val="28"/>
          <w:lang w:eastAsia="uk-UA"/>
        </w:rPr>
      </w:pPr>
      <w:r>
        <w:rPr>
          <w:noProof/>
        </w:rPr>
        <w:drawing>
          <wp:inline distT="0" distB="0" distL="0" distR="0" wp14:anchorId="372F4C4B" wp14:editId="37BEC1AF">
            <wp:extent cx="6119495" cy="4402862"/>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25776" cy="4407381"/>
                    </a:xfrm>
                    <a:prstGeom prst="rect">
                      <a:avLst/>
                    </a:prstGeom>
                  </pic:spPr>
                </pic:pic>
              </a:graphicData>
            </a:graphic>
          </wp:inline>
        </w:drawing>
      </w:r>
    </w:p>
    <w:p w:rsidR="00BF53BC" w:rsidRPr="00185E00" w:rsidRDefault="00BF53BC" w:rsidP="00185E00">
      <w:pPr>
        <w:spacing w:after="0"/>
        <w:ind w:firstLine="567"/>
        <w:jc w:val="center"/>
        <w:rPr>
          <w:rFonts w:eastAsia="Times New Roman" w:cs="Times New Roman"/>
          <w:color w:val="000000"/>
          <w:szCs w:val="28"/>
          <w:lang w:eastAsia="uk-UA"/>
        </w:rPr>
      </w:pPr>
      <w:r w:rsidRPr="00185E00">
        <w:rPr>
          <w:rFonts w:eastAsia="Times New Roman" w:cs="Times New Roman"/>
          <w:color w:val="000000"/>
          <w:szCs w:val="28"/>
          <w:lang w:eastAsia="uk-UA"/>
        </w:rPr>
        <w:t>Рис. 2. Типи мотиваційного клімату в організації</w:t>
      </w:r>
    </w:p>
    <w:p w:rsidR="00185E00" w:rsidRDefault="00185E00" w:rsidP="00751630">
      <w:pPr>
        <w:spacing w:after="0"/>
        <w:ind w:firstLine="567"/>
        <w:jc w:val="both"/>
        <w:rPr>
          <w:rFonts w:eastAsia="Times New Roman" w:cs="Times New Roman"/>
          <w:color w:val="000000"/>
          <w:szCs w:val="28"/>
          <w:lang w:eastAsia="uk-UA"/>
        </w:rPr>
      </w:pPr>
    </w:p>
    <w:p w:rsidR="00BF53BC" w:rsidRPr="00BF53BC" w:rsidRDefault="00BF53BC" w:rsidP="00751630">
      <w:pPr>
        <w:spacing w:after="0"/>
        <w:ind w:firstLine="567"/>
        <w:jc w:val="both"/>
        <w:rPr>
          <w:rFonts w:eastAsia="Times New Roman" w:cs="Times New Roman"/>
          <w:color w:val="000000"/>
          <w:szCs w:val="28"/>
          <w:lang w:eastAsia="uk-UA"/>
        </w:rPr>
      </w:pPr>
      <w:r w:rsidRPr="00BF53BC">
        <w:rPr>
          <w:rFonts w:eastAsia="Times New Roman" w:cs="Times New Roman"/>
          <w:color w:val="000000"/>
          <w:szCs w:val="28"/>
          <w:lang w:eastAsia="uk-UA"/>
        </w:rPr>
        <w:t>Створення та налаштування мотиваційного клімату покладається на HR-менеджерів, а вже збереження цього клімату залежить від стилю роботи лінійних керівників – постановки завдань, організації роботи, комунікацій, прийняття рішень, форм контролю тощо.</w:t>
      </w:r>
    </w:p>
    <w:sectPr w:rsidR="00BF53BC" w:rsidRPr="00BF53BC" w:rsidSect="00751630">
      <w:headerReference w:type="default" r:id="rId8"/>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2903" w:rsidRDefault="002B2903" w:rsidP="00751630">
      <w:pPr>
        <w:spacing w:after="0"/>
      </w:pPr>
      <w:r>
        <w:separator/>
      </w:r>
    </w:p>
  </w:endnote>
  <w:endnote w:type="continuationSeparator" w:id="0">
    <w:p w:rsidR="002B2903" w:rsidRDefault="002B2903" w:rsidP="007516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tka Display">
    <w:panose1 w:val="02000505000000020004"/>
    <w:charset w:val="CC"/>
    <w:family w:val="auto"/>
    <w:pitch w:val="variable"/>
    <w:sig w:usb0="A00002EF" w:usb1="400020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2903" w:rsidRDefault="002B2903" w:rsidP="00751630">
      <w:pPr>
        <w:spacing w:after="0"/>
      </w:pPr>
      <w:r>
        <w:separator/>
      </w:r>
    </w:p>
  </w:footnote>
  <w:footnote w:type="continuationSeparator" w:id="0">
    <w:p w:rsidR="002B2903" w:rsidRDefault="002B2903" w:rsidP="0075163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2098893"/>
      <w:docPartObj>
        <w:docPartGallery w:val="Page Numbers (Top of Page)"/>
        <w:docPartUnique/>
      </w:docPartObj>
    </w:sdtPr>
    <w:sdtEndPr>
      <w:rPr>
        <w:sz w:val="22"/>
        <w:szCs w:val="18"/>
      </w:rPr>
    </w:sdtEndPr>
    <w:sdtContent>
      <w:p w:rsidR="00751630" w:rsidRPr="00751630" w:rsidRDefault="00751630">
        <w:pPr>
          <w:pStyle w:val="a3"/>
          <w:jc w:val="right"/>
          <w:rPr>
            <w:sz w:val="22"/>
            <w:szCs w:val="18"/>
          </w:rPr>
        </w:pPr>
        <w:r w:rsidRPr="00751630">
          <w:rPr>
            <w:sz w:val="22"/>
            <w:szCs w:val="18"/>
          </w:rPr>
          <w:fldChar w:fldCharType="begin"/>
        </w:r>
        <w:r w:rsidRPr="00751630">
          <w:rPr>
            <w:sz w:val="22"/>
            <w:szCs w:val="18"/>
          </w:rPr>
          <w:instrText>PAGE   \* MERGEFORMAT</w:instrText>
        </w:r>
        <w:r w:rsidRPr="00751630">
          <w:rPr>
            <w:sz w:val="22"/>
            <w:szCs w:val="18"/>
          </w:rPr>
          <w:fldChar w:fldCharType="separate"/>
        </w:r>
        <w:r w:rsidRPr="00751630">
          <w:rPr>
            <w:sz w:val="22"/>
            <w:szCs w:val="18"/>
          </w:rPr>
          <w:t>2</w:t>
        </w:r>
        <w:r w:rsidRPr="00751630">
          <w:rPr>
            <w:sz w:val="22"/>
            <w:szCs w:val="1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3BC"/>
    <w:rsid w:val="000E7E28"/>
    <w:rsid w:val="001321E6"/>
    <w:rsid w:val="00185E00"/>
    <w:rsid w:val="0028760A"/>
    <w:rsid w:val="002B2903"/>
    <w:rsid w:val="002F6689"/>
    <w:rsid w:val="003127F2"/>
    <w:rsid w:val="004258CB"/>
    <w:rsid w:val="00466FA0"/>
    <w:rsid w:val="006C0B77"/>
    <w:rsid w:val="00751630"/>
    <w:rsid w:val="007D7C4F"/>
    <w:rsid w:val="008242FF"/>
    <w:rsid w:val="00870751"/>
    <w:rsid w:val="00922C48"/>
    <w:rsid w:val="00984836"/>
    <w:rsid w:val="00A56CCE"/>
    <w:rsid w:val="00A57F26"/>
    <w:rsid w:val="00B915B7"/>
    <w:rsid w:val="00BF53BC"/>
    <w:rsid w:val="00D3425B"/>
    <w:rsid w:val="00DC65DC"/>
    <w:rsid w:val="00EA59DF"/>
    <w:rsid w:val="00EB4250"/>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18661"/>
  <w15:chartTrackingRefBased/>
  <w15:docId w15:val="{4B51D1F9-C60D-40CA-82D0-A36755C3A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915B7"/>
    <w:pPr>
      <w:spacing w:line="240" w:lineRule="auto"/>
    </w:pPr>
    <w:rPr>
      <w:rFonts w:ascii="Times New Roman" w:hAnsi="Times New Roman"/>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BF53BC"/>
    <w:rPr>
      <w:rFonts w:ascii="Times New Roman" w:hAnsi="Times New Roman" w:cs="Times New Roman" w:hint="default"/>
      <w:b/>
      <w:bCs/>
      <w:i w:val="0"/>
      <w:iCs w:val="0"/>
      <w:color w:val="000000"/>
      <w:sz w:val="28"/>
      <w:szCs w:val="28"/>
    </w:rPr>
  </w:style>
  <w:style w:type="character" w:customStyle="1" w:styleId="fontstyle21">
    <w:name w:val="fontstyle21"/>
    <w:basedOn w:val="a0"/>
    <w:rsid w:val="00BF53BC"/>
    <w:rPr>
      <w:rFonts w:ascii="Times New Roman" w:hAnsi="Times New Roman" w:cs="Times New Roman" w:hint="default"/>
      <w:b w:val="0"/>
      <w:bCs w:val="0"/>
      <w:i w:val="0"/>
      <w:iCs w:val="0"/>
      <w:color w:val="000000"/>
      <w:sz w:val="28"/>
      <w:szCs w:val="28"/>
    </w:rPr>
  </w:style>
  <w:style w:type="character" w:customStyle="1" w:styleId="fontstyle31">
    <w:name w:val="fontstyle31"/>
    <w:basedOn w:val="a0"/>
    <w:rsid w:val="00BF53BC"/>
    <w:rPr>
      <w:rFonts w:ascii="Sitka Display" w:hAnsi="Sitka Display" w:hint="default"/>
      <w:b w:val="0"/>
      <w:bCs w:val="0"/>
      <w:i w:val="0"/>
      <w:iCs w:val="0"/>
      <w:color w:val="000000"/>
      <w:sz w:val="24"/>
      <w:szCs w:val="24"/>
    </w:rPr>
  </w:style>
  <w:style w:type="character" w:customStyle="1" w:styleId="fontstyle41">
    <w:name w:val="fontstyle41"/>
    <w:basedOn w:val="a0"/>
    <w:rsid w:val="00BF53BC"/>
    <w:rPr>
      <w:rFonts w:ascii="Bookman Old Style" w:hAnsi="Bookman Old Style" w:hint="default"/>
      <w:b w:val="0"/>
      <w:bCs w:val="0"/>
      <w:i/>
      <w:iCs/>
      <w:color w:val="000000"/>
      <w:sz w:val="20"/>
      <w:szCs w:val="20"/>
    </w:rPr>
  </w:style>
  <w:style w:type="character" w:customStyle="1" w:styleId="fontstyle51">
    <w:name w:val="fontstyle51"/>
    <w:basedOn w:val="a0"/>
    <w:rsid w:val="00BF53BC"/>
    <w:rPr>
      <w:rFonts w:ascii="Courier New" w:hAnsi="Courier New" w:cs="Courier New" w:hint="default"/>
      <w:b w:val="0"/>
      <w:bCs w:val="0"/>
      <w:i/>
      <w:iCs/>
      <w:color w:val="000000"/>
      <w:sz w:val="32"/>
      <w:szCs w:val="32"/>
    </w:rPr>
  </w:style>
  <w:style w:type="character" w:customStyle="1" w:styleId="fontstyle61">
    <w:name w:val="fontstyle61"/>
    <w:basedOn w:val="a0"/>
    <w:rsid w:val="00BF53BC"/>
    <w:rPr>
      <w:rFonts w:ascii="Arial" w:hAnsi="Arial" w:cs="Arial" w:hint="default"/>
      <w:b w:val="0"/>
      <w:bCs w:val="0"/>
      <w:i w:val="0"/>
      <w:iCs w:val="0"/>
      <w:color w:val="000000"/>
      <w:sz w:val="16"/>
      <w:szCs w:val="16"/>
    </w:rPr>
  </w:style>
  <w:style w:type="paragraph" w:styleId="a3">
    <w:name w:val="header"/>
    <w:basedOn w:val="a"/>
    <w:link w:val="a4"/>
    <w:uiPriority w:val="99"/>
    <w:unhideWhenUsed/>
    <w:rsid w:val="00751630"/>
    <w:pPr>
      <w:tabs>
        <w:tab w:val="center" w:pos="4677"/>
        <w:tab w:val="right" w:pos="9355"/>
      </w:tabs>
      <w:spacing w:after="0"/>
    </w:pPr>
  </w:style>
  <w:style w:type="character" w:customStyle="1" w:styleId="a4">
    <w:name w:val="Верхній колонтитул Знак"/>
    <w:basedOn w:val="a0"/>
    <w:link w:val="a3"/>
    <w:uiPriority w:val="99"/>
    <w:rsid w:val="00751630"/>
    <w:rPr>
      <w:rFonts w:ascii="Times New Roman" w:hAnsi="Times New Roman"/>
      <w:sz w:val="28"/>
      <w:lang w:val="uk-UA"/>
    </w:rPr>
  </w:style>
  <w:style w:type="paragraph" w:styleId="a5">
    <w:name w:val="footer"/>
    <w:basedOn w:val="a"/>
    <w:link w:val="a6"/>
    <w:uiPriority w:val="99"/>
    <w:unhideWhenUsed/>
    <w:rsid w:val="00751630"/>
    <w:pPr>
      <w:tabs>
        <w:tab w:val="center" w:pos="4677"/>
        <w:tab w:val="right" w:pos="9355"/>
      </w:tabs>
      <w:spacing w:after="0"/>
    </w:pPr>
  </w:style>
  <w:style w:type="character" w:customStyle="1" w:styleId="a6">
    <w:name w:val="Нижній колонтитул Знак"/>
    <w:basedOn w:val="a0"/>
    <w:link w:val="a5"/>
    <w:uiPriority w:val="99"/>
    <w:rsid w:val="00751630"/>
    <w:rPr>
      <w:rFonts w:ascii="Times New Roman" w:hAnsi="Times New Roman"/>
      <w:sz w:val="28"/>
      <w:lang w:val="uk-UA"/>
    </w:rPr>
  </w:style>
  <w:style w:type="paragraph" w:styleId="a7">
    <w:name w:val="List Paragraph"/>
    <w:basedOn w:val="a"/>
    <w:uiPriority w:val="34"/>
    <w:qFormat/>
    <w:rsid w:val="002F66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28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12914</Words>
  <Characters>7361</Characters>
  <Application>Microsoft Office Word</Application>
  <DocSecurity>0</DocSecurity>
  <Lines>61</Lines>
  <Paragraphs>40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Nikolaienko</dc:creator>
  <cp:keywords/>
  <dc:description/>
  <cp:lastModifiedBy>Nikolaienko</cp:lastModifiedBy>
  <cp:revision>3</cp:revision>
  <dcterms:created xsi:type="dcterms:W3CDTF">2025-09-06T12:47:00Z</dcterms:created>
  <dcterms:modified xsi:type="dcterms:W3CDTF">2025-09-09T15:45:00Z</dcterms:modified>
</cp:coreProperties>
</file>