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E81" w:rsidRDefault="00115E81" w:rsidP="00EA6AB5">
      <w:pPr>
        <w:spacing w:after="0"/>
        <w:ind w:firstLine="567"/>
        <w:jc w:val="center"/>
        <w:rPr>
          <w:rFonts w:eastAsia="Times New Roman" w:cs="Times New Roman"/>
          <w:b/>
          <w:bCs/>
          <w:color w:val="000000"/>
          <w:szCs w:val="28"/>
          <w:lang w:eastAsia="uk-UA"/>
        </w:rPr>
      </w:pPr>
      <w:r>
        <w:rPr>
          <w:rFonts w:eastAsia="Times New Roman" w:cs="Times New Roman"/>
          <w:b/>
          <w:bCs/>
          <w:color w:val="000000"/>
          <w:szCs w:val="28"/>
          <w:lang w:eastAsia="uk-UA"/>
        </w:rPr>
        <w:t>Тема 1</w:t>
      </w:r>
      <w:r w:rsidR="00182654">
        <w:rPr>
          <w:rFonts w:eastAsia="Times New Roman" w:cs="Times New Roman"/>
          <w:b/>
          <w:bCs/>
          <w:color w:val="000000"/>
          <w:szCs w:val="28"/>
          <w:lang w:eastAsia="uk-UA"/>
        </w:rPr>
        <w:t>3</w:t>
      </w:r>
      <w:bookmarkStart w:id="0" w:name="_GoBack"/>
      <w:bookmarkEnd w:id="0"/>
      <w:r w:rsidR="00F320D7" w:rsidRPr="00EA6AB5">
        <w:rPr>
          <w:rFonts w:eastAsia="Times New Roman" w:cs="Times New Roman"/>
          <w:b/>
          <w:bCs/>
          <w:color w:val="000000"/>
          <w:szCs w:val="28"/>
          <w:lang w:eastAsia="uk-UA"/>
        </w:rPr>
        <w:t xml:space="preserve">. </w:t>
      </w:r>
      <w:r w:rsidRPr="00F320D7">
        <w:rPr>
          <w:rFonts w:eastAsia="Times New Roman" w:cs="Times New Roman"/>
          <w:b/>
          <w:bCs/>
          <w:color w:val="000000"/>
          <w:szCs w:val="28"/>
          <w:lang w:eastAsia="uk-UA"/>
        </w:rPr>
        <w:t>Управління професійним розвитком</w:t>
      </w:r>
      <w:r>
        <w:rPr>
          <w:rFonts w:eastAsia="Times New Roman" w:cs="Times New Roman"/>
          <w:b/>
          <w:bCs/>
          <w:color w:val="000000"/>
          <w:szCs w:val="28"/>
          <w:lang w:eastAsia="uk-UA"/>
        </w:rPr>
        <w:t xml:space="preserve"> та </w:t>
      </w:r>
      <w:r w:rsidRPr="00EA6AB5">
        <w:rPr>
          <w:rFonts w:eastAsia="Times New Roman" w:cs="Times New Roman"/>
          <w:b/>
          <w:bCs/>
          <w:color w:val="000000"/>
          <w:szCs w:val="28"/>
          <w:lang w:eastAsia="uk-UA"/>
        </w:rPr>
        <w:t>залученістю персоналу</w:t>
      </w:r>
    </w:p>
    <w:p w:rsidR="00F320D7" w:rsidRPr="00F320D7" w:rsidRDefault="00F320D7" w:rsidP="00EA6AB5">
      <w:pPr>
        <w:spacing w:after="0"/>
        <w:ind w:firstLine="567"/>
        <w:jc w:val="both"/>
        <w:rPr>
          <w:rFonts w:eastAsia="Times New Roman" w:cs="Times New Roman"/>
          <w:b/>
          <w:bCs/>
          <w:color w:val="000000"/>
          <w:szCs w:val="28"/>
          <w:lang w:eastAsia="uk-UA"/>
        </w:rPr>
      </w:pPr>
      <w:r w:rsidRPr="00F320D7">
        <w:rPr>
          <w:rFonts w:eastAsia="Times New Roman" w:cs="Times New Roman"/>
          <w:b/>
          <w:bCs/>
          <w:color w:val="000000"/>
          <w:szCs w:val="28"/>
          <w:lang w:eastAsia="uk-UA"/>
        </w:rPr>
        <w:t>1. Управління професійним розвитком працівників</w:t>
      </w:r>
      <w:r w:rsidR="00115E81">
        <w:rPr>
          <w:rFonts w:eastAsia="Times New Roman" w:cs="Times New Roman"/>
          <w:b/>
          <w:bCs/>
          <w:color w:val="000000"/>
          <w:szCs w:val="28"/>
          <w:lang w:eastAsia="uk-UA"/>
        </w:rPr>
        <w:t>.</w:t>
      </w:r>
    </w:p>
    <w:p w:rsidR="00EA6AB5" w:rsidRPr="00EA6AB5" w:rsidRDefault="00F320D7" w:rsidP="00EA6AB5">
      <w:pPr>
        <w:spacing w:after="0"/>
        <w:ind w:firstLine="567"/>
        <w:jc w:val="both"/>
        <w:rPr>
          <w:rFonts w:eastAsia="Times New Roman" w:cs="Times New Roman"/>
          <w:b/>
          <w:bCs/>
          <w:color w:val="000000"/>
          <w:szCs w:val="28"/>
          <w:lang w:eastAsia="uk-UA"/>
        </w:rPr>
      </w:pPr>
      <w:r w:rsidRPr="00F320D7">
        <w:rPr>
          <w:rFonts w:eastAsia="Times New Roman" w:cs="Times New Roman"/>
          <w:b/>
          <w:bCs/>
          <w:color w:val="000000"/>
          <w:szCs w:val="28"/>
          <w:lang w:eastAsia="uk-UA"/>
        </w:rPr>
        <w:t xml:space="preserve">2. </w:t>
      </w:r>
      <w:r w:rsidR="00ED3FBB">
        <w:rPr>
          <w:rFonts w:eastAsia="Times New Roman" w:cs="Times New Roman"/>
          <w:b/>
          <w:bCs/>
          <w:color w:val="000000"/>
          <w:szCs w:val="28"/>
          <w:lang w:eastAsia="uk-UA"/>
        </w:rPr>
        <w:t>З</w:t>
      </w:r>
      <w:r w:rsidRPr="00F320D7">
        <w:rPr>
          <w:rFonts w:eastAsia="Times New Roman" w:cs="Times New Roman"/>
          <w:b/>
          <w:bCs/>
          <w:color w:val="000000"/>
          <w:szCs w:val="28"/>
          <w:lang w:eastAsia="uk-UA"/>
        </w:rPr>
        <w:t>алучен</w:t>
      </w:r>
      <w:r w:rsidR="00ED3FBB">
        <w:rPr>
          <w:rFonts w:eastAsia="Times New Roman" w:cs="Times New Roman"/>
          <w:b/>
          <w:bCs/>
          <w:color w:val="000000"/>
          <w:szCs w:val="28"/>
          <w:lang w:eastAsia="uk-UA"/>
        </w:rPr>
        <w:t>і</w:t>
      </w:r>
      <w:r w:rsidRPr="00F320D7">
        <w:rPr>
          <w:rFonts w:eastAsia="Times New Roman" w:cs="Times New Roman"/>
          <w:b/>
          <w:bCs/>
          <w:color w:val="000000"/>
          <w:szCs w:val="28"/>
          <w:lang w:eastAsia="uk-UA"/>
        </w:rPr>
        <w:t>ст</w:t>
      </w:r>
      <w:r w:rsidR="00ED3FBB">
        <w:rPr>
          <w:rFonts w:eastAsia="Times New Roman" w:cs="Times New Roman"/>
          <w:b/>
          <w:bCs/>
          <w:color w:val="000000"/>
          <w:szCs w:val="28"/>
          <w:lang w:eastAsia="uk-UA"/>
        </w:rPr>
        <w:t>ь</w:t>
      </w:r>
      <w:r w:rsidRPr="00F320D7">
        <w:rPr>
          <w:rFonts w:eastAsia="Times New Roman" w:cs="Times New Roman"/>
          <w:b/>
          <w:bCs/>
          <w:color w:val="000000"/>
          <w:szCs w:val="28"/>
          <w:lang w:eastAsia="uk-UA"/>
        </w:rPr>
        <w:t xml:space="preserve"> персоналу в організації</w:t>
      </w:r>
      <w:r w:rsidR="00115E81">
        <w:rPr>
          <w:rFonts w:eastAsia="Times New Roman" w:cs="Times New Roman"/>
          <w:b/>
          <w:bCs/>
          <w:color w:val="000000"/>
          <w:szCs w:val="28"/>
          <w:lang w:eastAsia="uk-UA"/>
        </w:rPr>
        <w:t>.</w:t>
      </w:r>
      <w:r w:rsidRPr="00F320D7">
        <w:rPr>
          <w:rFonts w:eastAsia="Times New Roman" w:cs="Times New Roman"/>
          <w:b/>
          <w:bCs/>
          <w:color w:val="000000"/>
          <w:szCs w:val="28"/>
          <w:lang w:eastAsia="uk-UA"/>
        </w:rPr>
        <w:t xml:space="preserve"> </w:t>
      </w:r>
    </w:p>
    <w:p w:rsidR="00F320D7" w:rsidRPr="00F320D7" w:rsidRDefault="00F320D7" w:rsidP="00EA6AB5">
      <w:pPr>
        <w:spacing w:after="0"/>
        <w:ind w:firstLine="567"/>
        <w:jc w:val="both"/>
        <w:rPr>
          <w:rFonts w:eastAsia="Times New Roman" w:cs="Times New Roman"/>
          <w:b/>
          <w:bCs/>
          <w:color w:val="000000"/>
          <w:szCs w:val="28"/>
          <w:lang w:eastAsia="uk-UA"/>
        </w:rPr>
      </w:pPr>
      <w:r w:rsidRPr="00F320D7">
        <w:rPr>
          <w:rFonts w:eastAsia="Times New Roman" w:cs="Times New Roman"/>
          <w:b/>
          <w:bCs/>
          <w:color w:val="000000"/>
          <w:szCs w:val="28"/>
          <w:lang w:eastAsia="uk-UA"/>
        </w:rPr>
        <w:t>3. Крос-аналіз залученості персоналу</w:t>
      </w:r>
      <w:r w:rsidR="00115E81">
        <w:rPr>
          <w:rFonts w:eastAsia="Times New Roman" w:cs="Times New Roman"/>
          <w:b/>
          <w:bCs/>
          <w:color w:val="000000"/>
          <w:szCs w:val="28"/>
          <w:lang w:eastAsia="uk-UA"/>
        </w:rPr>
        <w:t>.</w:t>
      </w:r>
    </w:p>
    <w:p w:rsidR="00EA6AB5" w:rsidRPr="00EA6AB5" w:rsidRDefault="00EA6AB5" w:rsidP="00EA6AB5">
      <w:pPr>
        <w:spacing w:after="0"/>
        <w:ind w:firstLine="567"/>
        <w:jc w:val="both"/>
        <w:rPr>
          <w:rFonts w:eastAsia="Times New Roman" w:cs="Times New Roman"/>
          <w:b/>
          <w:bCs/>
          <w:color w:val="000000"/>
          <w:szCs w:val="28"/>
          <w:lang w:eastAsia="uk-UA"/>
        </w:rPr>
      </w:pPr>
    </w:p>
    <w:p w:rsidR="00F320D7" w:rsidRPr="00F320D7" w:rsidRDefault="00F320D7" w:rsidP="00EA6AB5">
      <w:pPr>
        <w:spacing w:after="0"/>
        <w:ind w:firstLine="567"/>
        <w:jc w:val="both"/>
        <w:rPr>
          <w:rFonts w:eastAsia="Times New Roman" w:cs="Times New Roman"/>
          <w:b/>
          <w:bCs/>
          <w:color w:val="000000"/>
          <w:szCs w:val="28"/>
          <w:lang w:eastAsia="uk-UA"/>
        </w:rPr>
      </w:pPr>
      <w:r w:rsidRPr="00F320D7">
        <w:rPr>
          <w:rFonts w:eastAsia="Times New Roman" w:cs="Times New Roman"/>
          <w:b/>
          <w:bCs/>
          <w:color w:val="000000"/>
          <w:szCs w:val="28"/>
          <w:lang w:eastAsia="uk-UA"/>
        </w:rPr>
        <w:t xml:space="preserve">1. Управління професійним розвитком працівників </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 xml:space="preserve">Під </w:t>
      </w:r>
      <w:r w:rsidRPr="004C01D2">
        <w:rPr>
          <w:rFonts w:eastAsia="Times New Roman" w:cs="Times New Roman"/>
          <w:b/>
          <w:bCs/>
          <w:color w:val="000000"/>
          <w:szCs w:val="28"/>
          <w:lang w:eastAsia="uk-UA"/>
        </w:rPr>
        <w:t>професійним розвитком</w:t>
      </w:r>
      <w:r w:rsidRPr="00F320D7">
        <w:rPr>
          <w:rFonts w:eastAsia="Times New Roman" w:cs="Times New Roman"/>
          <w:color w:val="000000"/>
          <w:szCs w:val="28"/>
          <w:lang w:eastAsia="uk-UA"/>
        </w:rPr>
        <w:t xml:space="preserve"> розуміють набуття працівником нових компетенцій, знань, умінь і навиків, які він використовує чи буде використовувати у своїй професійній діяльності. Цей процес тісно пов</w:t>
      </w:r>
      <w:r w:rsidR="005E3ED1">
        <w:rPr>
          <w:rFonts w:eastAsia="Times New Roman" w:cs="Times New Roman"/>
          <w:color w:val="000000"/>
          <w:szCs w:val="28"/>
          <w:lang w:eastAsia="uk-UA"/>
        </w:rPr>
        <w:t>’</w:t>
      </w:r>
      <w:r w:rsidRPr="00F320D7">
        <w:rPr>
          <w:rFonts w:eastAsia="Times New Roman" w:cs="Times New Roman"/>
          <w:color w:val="000000"/>
          <w:szCs w:val="28"/>
          <w:lang w:eastAsia="uk-UA"/>
        </w:rPr>
        <w:t>язаний із розвитком компетенцій та посиленням компетентностей персоналу.</w:t>
      </w:r>
    </w:p>
    <w:p w:rsidR="00F320D7" w:rsidRPr="00F320D7" w:rsidRDefault="00F320D7" w:rsidP="00EA6AB5">
      <w:pPr>
        <w:spacing w:after="0"/>
        <w:ind w:firstLine="567"/>
        <w:jc w:val="both"/>
        <w:rPr>
          <w:rFonts w:eastAsia="Times New Roman" w:cs="Times New Roman"/>
          <w:color w:val="000000"/>
          <w:szCs w:val="28"/>
          <w:lang w:eastAsia="uk-UA"/>
        </w:rPr>
      </w:pPr>
      <w:r w:rsidRPr="00C32912">
        <w:rPr>
          <w:rFonts w:eastAsia="Times New Roman" w:cs="Times New Roman"/>
          <w:b/>
          <w:bCs/>
          <w:color w:val="000000"/>
          <w:szCs w:val="28"/>
          <w:lang w:eastAsia="uk-UA"/>
        </w:rPr>
        <w:t>Компетенція</w:t>
      </w:r>
      <w:r w:rsidRPr="00F320D7">
        <w:rPr>
          <w:rFonts w:eastAsia="Times New Roman" w:cs="Times New Roman"/>
          <w:color w:val="000000"/>
          <w:szCs w:val="28"/>
          <w:lang w:eastAsia="uk-UA"/>
        </w:rPr>
        <w:t xml:space="preserve"> – це сукупність індивідуальних характеристик працівника стосовно наявності певного набору вмінь та навичок, які визначають якість виконання роботи; а </w:t>
      </w:r>
      <w:r w:rsidRPr="00C32912">
        <w:rPr>
          <w:rFonts w:eastAsia="Times New Roman" w:cs="Times New Roman"/>
          <w:b/>
          <w:bCs/>
          <w:color w:val="000000"/>
          <w:szCs w:val="28"/>
          <w:lang w:eastAsia="uk-UA"/>
        </w:rPr>
        <w:t>компетентність</w:t>
      </w:r>
      <w:r w:rsidRPr="00F320D7">
        <w:rPr>
          <w:rFonts w:eastAsia="Times New Roman" w:cs="Times New Roman"/>
          <w:color w:val="000000"/>
          <w:szCs w:val="28"/>
          <w:lang w:eastAsia="uk-UA"/>
        </w:rPr>
        <w:t xml:space="preserve"> – це рівень набуття знань, вмінь та навичок, які відповідають компетенції працівника та формують його здатність до успішного вирішення завдань, які визначаються вимогами суспільства та ринку праці.</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Як правило, компетентність розглядається як володіння відповідною компетенцією, тобто сукупністю взаємозалежних знань, умінь, навичок і відносин, пов</w:t>
      </w:r>
      <w:r w:rsidR="005E3ED1">
        <w:rPr>
          <w:rFonts w:eastAsia="Times New Roman" w:cs="Times New Roman"/>
          <w:color w:val="000000"/>
          <w:szCs w:val="28"/>
          <w:lang w:eastAsia="uk-UA"/>
        </w:rPr>
        <w:t>’</w:t>
      </w:r>
      <w:r w:rsidRPr="00F320D7">
        <w:rPr>
          <w:rFonts w:eastAsia="Times New Roman" w:cs="Times New Roman"/>
          <w:color w:val="000000"/>
          <w:szCs w:val="28"/>
          <w:lang w:eastAsia="uk-UA"/>
        </w:rPr>
        <w:t>язаних із предметом навчання, що дозволяють виконувати цілеспрямовані й результативні дії з ним.</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В системі HR-менеджменту особливу увагу приділяють визначенню факторів впливу на рівень компетенцій з метою якісного зростання. До основних груп факторів відносяться:</w:t>
      </w:r>
    </w:p>
    <w:p w:rsidR="00F320D7" w:rsidRPr="00F320D7" w:rsidRDefault="00F320D7" w:rsidP="00EA6AB5">
      <w:pPr>
        <w:spacing w:after="0"/>
        <w:ind w:firstLine="567"/>
        <w:jc w:val="both"/>
        <w:rPr>
          <w:rFonts w:eastAsia="Times New Roman" w:cs="Times New Roman"/>
          <w:szCs w:val="28"/>
          <w:lang w:eastAsia="uk-UA"/>
        </w:rPr>
      </w:pPr>
      <w:r w:rsidRPr="00F320D7">
        <w:rPr>
          <w:rFonts w:eastAsia="Times New Roman" w:cs="Times New Roman"/>
          <w:color w:val="000000"/>
          <w:szCs w:val="28"/>
          <w:lang w:eastAsia="uk-UA"/>
        </w:rPr>
        <w:t>1</w:t>
      </w:r>
      <w:r w:rsidR="00C32912">
        <w:rPr>
          <w:rFonts w:eastAsia="Times New Roman" w:cs="Times New Roman"/>
          <w:color w:val="000000"/>
          <w:szCs w:val="28"/>
          <w:lang w:eastAsia="uk-UA"/>
        </w:rPr>
        <w:t>)</w:t>
      </w:r>
      <w:r w:rsidRPr="00F320D7">
        <w:rPr>
          <w:rFonts w:eastAsia="Times New Roman" w:cs="Times New Roman"/>
          <w:color w:val="000000"/>
          <w:szCs w:val="28"/>
          <w:lang w:eastAsia="uk-UA"/>
        </w:rPr>
        <w:t xml:space="preserve"> </w:t>
      </w:r>
      <w:r w:rsidR="00C32912" w:rsidRPr="00F320D7">
        <w:rPr>
          <w:rFonts w:eastAsia="Times New Roman" w:cs="Times New Roman"/>
          <w:color w:val="000000"/>
          <w:szCs w:val="28"/>
          <w:lang w:eastAsia="uk-UA"/>
        </w:rPr>
        <w:t>освітні фактори</w:t>
      </w:r>
      <w:r w:rsidR="00C32912">
        <w:rPr>
          <w:rFonts w:eastAsia="Times New Roman" w:cs="Times New Roman"/>
          <w:color w:val="000000"/>
          <w:szCs w:val="28"/>
          <w:lang w:eastAsia="uk-UA"/>
        </w:rPr>
        <w:t>;</w:t>
      </w:r>
    </w:p>
    <w:p w:rsidR="00F320D7" w:rsidRPr="00F320D7" w:rsidRDefault="00C32912"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2</w:t>
      </w:r>
      <w:r>
        <w:rPr>
          <w:rFonts w:eastAsia="Times New Roman" w:cs="Times New Roman"/>
          <w:color w:val="000000"/>
          <w:szCs w:val="28"/>
          <w:lang w:eastAsia="uk-UA"/>
        </w:rPr>
        <w:t>)</w:t>
      </w:r>
      <w:r w:rsidRPr="00F320D7">
        <w:rPr>
          <w:rFonts w:eastAsia="Times New Roman" w:cs="Times New Roman"/>
          <w:color w:val="000000"/>
          <w:szCs w:val="28"/>
          <w:lang w:eastAsia="uk-UA"/>
        </w:rPr>
        <w:t xml:space="preserve"> фактори професійного розвитку кар</w:t>
      </w:r>
      <w:r>
        <w:rPr>
          <w:rFonts w:eastAsia="Times New Roman" w:cs="Times New Roman"/>
          <w:color w:val="000000"/>
          <w:szCs w:val="28"/>
          <w:lang w:eastAsia="uk-UA"/>
        </w:rPr>
        <w:t>’</w:t>
      </w:r>
      <w:r w:rsidRPr="00F320D7">
        <w:rPr>
          <w:rFonts w:eastAsia="Times New Roman" w:cs="Times New Roman"/>
          <w:color w:val="000000"/>
          <w:szCs w:val="28"/>
          <w:lang w:eastAsia="uk-UA"/>
        </w:rPr>
        <w:t>єри</w:t>
      </w:r>
      <w:r>
        <w:rPr>
          <w:rFonts w:eastAsia="Times New Roman" w:cs="Times New Roman"/>
          <w:color w:val="000000"/>
          <w:szCs w:val="28"/>
          <w:lang w:eastAsia="uk-UA"/>
        </w:rPr>
        <w:t>;</w:t>
      </w:r>
    </w:p>
    <w:p w:rsidR="00F320D7" w:rsidRPr="00F320D7" w:rsidRDefault="00C32912"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3</w:t>
      </w:r>
      <w:r>
        <w:rPr>
          <w:rFonts w:eastAsia="Times New Roman" w:cs="Times New Roman"/>
          <w:color w:val="000000"/>
          <w:szCs w:val="28"/>
          <w:lang w:eastAsia="uk-UA"/>
        </w:rPr>
        <w:t>)</w:t>
      </w:r>
      <w:r w:rsidRPr="00F320D7">
        <w:rPr>
          <w:rFonts w:eastAsia="Times New Roman" w:cs="Times New Roman"/>
          <w:color w:val="000000"/>
          <w:szCs w:val="28"/>
          <w:lang w:eastAsia="uk-UA"/>
        </w:rPr>
        <w:t xml:space="preserve"> фактори тренінгового навчання</w:t>
      </w:r>
      <w:r>
        <w:rPr>
          <w:rFonts w:eastAsia="Times New Roman" w:cs="Times New Roman"/>
          <w:color w:val="000000"/>
          <w:szCs w:val="28"/>
          <w:lang w:eastAsia="uk-UA"/>
        </w:rPr>
        <w:t>;</w:t>
      </w:r>
    </w:p>
    <w:p w:rsidR="00F320D7" w:rsidRPr="00F320D7" w:rsidRDefault="00C32912"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4</w:t>
      </w:r>
      <w:r>
        <w:rPr>
          <w:rFonts w:eastAsia="Times New Roman" w:cs="Times New Roman"/>
          <w:color w:val="000000"/>
          <w:szCs w:val="28"/>
          <w:lang w:eastAsia="uk-UA"/>
        </w:rPr>
        <w:t>)</w:t>
      </w:r>
      <w:r w:rsidRPr="00F320D7">
        <w:rPr>
          <w:rFonts w:eastAsia="Times New Roman" w:cs="Times New Roman"/>
          <w:color w:val="000000"/>
          <w:szCs w:val="28"/>
          <w:lang w:eastAsia="uk-UA"/>
        </w:rPr>
        <w:t xml:space="preserve"> фактори </w:t>
      </w:r>
      <w:r w:rsidR="00F320D7" w:rsidRPr="00F320D7">
        <w:rPr>
          <w:rFonts w:eastAsia="Times New Roman" w:cs="Times New Roman"/>
          <w:color w:val="000000"/>
          <w:szCs w:val="28"/>
          <w:lang w:eastAsia="uk-UA"/>
        </w:rPr>
        <w:t>морального та матеріального стимулювання</w:t>
      </w:r>
      <w:r>
        <w:rPr>
          <w:rFonts w:eastAsia="Times New Roman" w:cs="Times New Roman"/>
          <w:color w:val="000000"/>
          <w:szCs w:val="28"/>
          <w:lang w:eastAsia="uk-UA"/>
        </w:rPr>
        <w:t>.</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Згідно з концепцією неперервної освіти можна виокремити три основні рівні освіти:</w:t>
      </w:r>
      <w:r w:rsidR="00C32912">
        <w:rPr>
          <w:rFonts w:eastAsia="Times New Roman" w:cs="Times New Roman"/>
          <w:color w:val="000000"/>
          <w:szCs w:val="28"/>
          <w:lang w:eastAsia="uk-UA"/>
        </w:rPr>
        <w:t xml:space="preserve"> </w:t>
      </w:r>
      <w:r w:rsidRPr="00F320D7">
        <w:rPr>
          <w:rFonts w:eastAsia="Times New Roman" w:cs="Times New Roman"/>
          <w:color w:val="000000"/>
          <w:szCs w:val="28"/>
          <w:lang w:eastAsia="uk-UA"/>
        </w:rPr>
        <w:t>а) початкова та середня освіта;</w:t>
      </w:r>
      <w:r w:rsidR="00C32912">
        <w:rPr>
          <w:rFonts w:eastAsia="Times New Roman" w:cs="Times New Roman"/>
          <w:color w:val="000000"/>
          <w:szCs w:val="28"/>
          <w:lang w:eastAsia="uk-UA"/>
        </w:rPr>
        <w:t xml:space="preserve"> </w:t>
      </w:r>
      <w:r w:rsidRPr="00F320D7">
        <w:rPr>
          <w:rFonts w:eastAsia="Times New Roman" w:cs="Times New Roman"/>
          <w:color w:val="000000"/>
          <w:szCs w:val="28"/>
          <w:lang w:eastAsia="uk-UA"/>
        </w:rPr>
        <w:t>б) вища освіта;</w:t>
      </w:r>
      <w:r w:rsidR="00C32912">
        <w:rPr>
          <w:rFonts w:eastAsia="Times New Roman" w:cs="Times New Roman"/>
          <w:color w:val="000000"/>
          <w:szCs w:val="28"/>
          <w:lang w:eastAsia="uk-UA"/>
        </w:rPr>
        <w:t xml:space="preserve"> </w:t>
      </w:r>
      <w:r w:rsidRPr="00F320D7">
        <w:rPr>
          <w:rFonts w:eastAsia="Times New Roman" w:cs="Times New Roman"/>
          <w:color w:val="000000"/>
          <w:szCs w:val="28"/>
          <w:lang w:eastAsia="uk-UA"/>
        </w:rPr>
        <w:t>в) післядипломна освіта.</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Формуючи компетенції внаслідок тренінгового навчання, можна виділити такі види навчальних програм: тренінги (training); портфоліо (portfolio); коучінг (coaching); менторство (mentoring).</w:t>
      </w:r>
    </w:p>
    <w:p w:rsidR="00F320D7" w:rsidRPr="00F320D7" w:rsidRDefault="00F320D7" w:rsidP="00EA6AB5">
      <w:pPr>
        <w:spacing w:after="0"/>
        <w:ind w:firstLine="567"/>
        <w:jc w:val="both"/>
        <w:rPr>
          <w:rFonts w:eastAsia="Times New Roman" w:cs="Times New Roman"/>
          <w:color w:val="000000"/>
          <w:szCs w:val="28"/>
          <w:lang w:eastAsia="uk-UA"/>
        </w:rPr>
      </w:pPr>
      <w:r w:rsidRPr="00C32912">
        <w:rPr>
          <w:rFonts w:eastAsia="Times New Roman" w:cs="Times New Roman"/>
          <w:b/>
          <w:bCs/>
          <w:i/>
          <w:iCs/>
          <w:color w:val="000000"/>
          <w:szCs w:val="28"/>
          <w:lang w:eastAsia="uk-UA"/>
        </w:rPr>
        <w:t>Тренінг</w:t>
      </w:r>
      <w:r w:rsidRPr="00F320D7">
        <w:rPr>
          <w:rFonts w:eastAsia="Times New Roman" w:cs="Times New Roman"/>
          <w:color w:val="000000"/>
          <w:szCs w:val="28"/>
          <w:lang w:eastAsia="uk-UA"/>
        </w:rPr>
        <w:t xml:space="preserve"> передбачає сукупність завдань, спрямованих на формування й удосконалення компетенцій працівника. Тренінг як явище – це форма активного навчання, спрямованого на комплексне освоєння як теоретичних знань, так і практичних умінь, що проявляються в отриманні нових навичок і розвитку закладених від природи здібностей, а також спрямованих на вироблення способів подолання типових ускладнень. Тренінг припускає поінформованість учасника про майбутню дію й спирається на первинний рівень умінь. Тому основним завданням тренінгу є вдосконалення наявних, отримання нових, в першу чергу, професійних компетенцій, а також доведення їх до операційного автоматизму.</w:t>
      </w:r>
    </w:p>
    <w:p w:rsidR="00F320D7" w:rsidRPr="00F320D7" w:rsidRDefault="00C32912" w:rsidP="00EA6AB5">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М</w:t>
      </w:r>
      <w:r w:rsidR="00F320D7" w:rsidRPr="00F320D7">
        <w:rPr>
          <w:rFonts w:eastAsia="Times New Roman" w:cs="Times New Roman"/>
          <w:color w:val="000000"/>
          <w:szCs w:val="28"/>
          <w:lang w:eastAsia="uk-UA"/>
        </w:rPr>
        <w:t>ожна виокремити такі основні тренінгові методи:</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1) групові дискусії;</w:t>
      </w:r>
      <w:r w:rsidR="00ED3FBB">
        <w:rPr>
          <w:rFonts w:eastAsia="Times New Roman" w:cs="Times New Roman"/>
          <w:color w:val="000000"/>
          <w:szCs w:val="28"/>
          <w:lang w:eastAsia="uk-UA"/>
        </w:rPr>
        <w:t xml:space="preserve"> </w:t>
      </w:r>
      <w:r w:rsidRPr="00F320D7">
        <w:rPr>
          <w:rFonts w:eastAsia="Times New Roman" w:cs="Times New Roman"/>
          <w:color w:val="000000"/>
          <w:szCs w:val="28"/>
          <w:lang w:eastAsia="uk-UA"/>
        </w:rPr>
        <w:t>2) інтерактивні методи;</w:t>
      </w:r>
      <w:r w:rsidR="00ED3FBB">
        <w:rPr>
          <w:rFonts w:eastAsia="Times New Roman" w:cs="Times New Roman"/>
          <w:color w:val="000000"/>
          <w:szCs w:val="28"/>
          <w:lang w:eastAsia="uk-UA"/>
        </w:rPr>
        <w:t xml:space="preserve"> </w:t>
      </w:r>
      <w:r w:rsidRPr="00F320D7">
        <w:rPr>
          <w:rFonts w:eastAsia="Times New Roman" w:cs="Times New Roman"/>
          <w:color w:val="000000"/>
          <w:szCs w:val="28"/>
          <w:lang w:eastAsia="uk-UA"/>
        </w:rPr>
        <w:t>3) медитативні методи;</w:t>
      </w:r>
      <w:r w:rsidR="00ED3FBB">
        <w:rPr>
          <w:rFonts w:eastAsia="Times New Roman" w:cs="Times New Roman"/>
          <w:color w:val="000000"/>
          <w:szCs w:val="28"/>
          <w:lang w:eastAsia="uk-UA"/>
        </w:rPr>
        <w:t xml:space="preserve"> </w:t>
      </w:r>
      <w:r w:rsidRPr="00F320D7">
        <w:rPr>
          <w:rFonts w:eastAsia="Times New Roman" w:cs="Times New Roman"/>
          <w:color w:val="000000"/>
          <w:szCs w:val="28"/>
          <w:lang w:eastAsia="uk-UA"/>
        </w:rPr>
        <w:t>4) методи розвитку сенсорної чутливості.</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lastRenderedPageBreak/>
        <w:t xml:space="preserve">Ефективною формою тренінгового навчання персоналу є портфоліо. </w:t>
      </w:r>
      <w:r w:rsidRPr="00E91E67">
        <w:rPr>
          <w:rFonts w:eastAsia="Times New Roman" w:cs="Times New Roman"/>
          <w:b/>
          <w:bCs/>
          <w:i/>
          <w:iCs/>
          <w:color w:val="000000"/>
          <w:szCs w:val="28"/>
          <w:lang w:eastAsia="uk-UA"/>
        </w:rPr>
        <w:t>Портфоліо</w:t>
      </w:r>
      <w:r w:rsidRPr="00F320D7">
        <w:rPr>
          <w:rFonts w:eastAsia="Times New Roman" w:cs="Times New Roman"/>
          <w:color w:val="000000"/>
          <w:szCs w:val="28"/>
          <w:lang w:eastAsia="uk-UA"/>
        </w:rPr>
        <w:t xml:space="preserve"> – це збірка матеріалів за певний проміжок часу, яка ілюструє різноманітні аспекти діяльності працівника, його професійного росту та кваліфікації.</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Створення портфоліо допомагає фахівцю критично оцінити власну професійну діяльність, визначити її переваги та зробити висновки щодо корегування недоліків. У портфоліо працівник збирає факти, які ілюструють його професійні якості, аспекти професійної діяльності, розвиток та удосконалення навчальних досягнень.</w:t>
      </w:r>
    </w:p>
    <w:p w:rsidR="00F320D7" w:rsidRPr="00F320D7" w:rsidRDefault="00C32912" w:rsidP="00EA6AB5">
      <w:pPr>
        <w:spacing w:after="0"/>
        <w:ind w:firstLine="567"/>
        <w:jc w:val="both"/>
        <w:rPr>
          <w:rFonts w:eastAsia="Times New Roman" w:cs="Times New Roman"/>
          <w:color w:val="000000"/>
          <w:szCs w:val="28"/>
          <w:lang w:eastAsia="uk-UA"/>
        </w:rPr>
      </w:pPr>
      <w:r w:rsidRPr="00E91E67">
        <w:rPr>
          <w:rFonts w:eastAsia="Times New Roman" w:cs="Times New Roman"/>
          <w:b/>
          <w:bCs/>
          <w:i/>
          <w:iCs/>
          <w:color w:val="000000"/>
          <w:szCs w:val="28"/>
          <w:lang w:eastAsia="uk-UA"/>
        </w:rPr>
        <w:t>К</w:t>
      </w:r>
      <w:r w:rsidR="00F320D7" w:rsidRPr="00E91E67">
        <w:rPr>
          <w:rFonts w:eastAsia="Times New Roman" w:cs="Times New Roman"/>
          <w:b/>
          <w:bCs/>
          <w:i/>
          <w:iCs/>
          <w:color w:val="000000"/>
          <w:szCs w:val="28"/>
          <w:lang w:eastAsia="uk-UA"/>
        </w:rPr>
        <w:t>оучінг</w:t>
      </w:r>
      <w:r w:rsidR="00F320D7" w:rsidRPr="00F320D7">
        <w:rPr>
          <w:rFonts w:eastAsia="Times New Roman" w:cs="Times New Roman"/>
          <w:color w:val="000000"/>
          <w:szCs w:val="28"/>
          <w:lang w:eastAsia="uk-UA"/>
        </w:rPr>
        <w:t xml:space="preserve"> (наставництво, менторство) – це процес передавання знань і умінь від більш досвідченої і компетентної людини менш досвідченій, шляхом співбесіди, консультації, поради чи методом ускладнюючих завдань. Відповідно, оскільки коучінг передбачає передачу знань та вмінь, співбесіди, консультації, то у фахівців формуються і розвиваються такі компетенції, як комунікативні (пов</w:t>
      </w:r>
      <w:r w:rsidR="005E3ED1">
        <w:rPr>
          <w:rFonts w:eastAsia="Times New Roman" w:cs="Times New Roman"/>
          <w:color w:val="000000"/>
          <w:szCs w:val="28"/>
          <w:lang w:eastAsia="uk-UA"/>
        </w:rPr>
        <w:t>’</w:t>
      </w:r>
      <w:r w:rsidR="00F320D7" w:rsidRPr="00F320D7">
        <w:rPr>
          <w:rFonts w:eastAsia="Times New Roman" w:cs="Times New Roman"/>
          <w:color w:val="000000"/>
          <w:szCs w:val="28"/>
          <w:lang w:eastAsia="uk-UA"/>
        </w:rPr>
        <w:t>язані з процесом спілкування), аналітичні (здатність творчого вирішення поставлених</w:t>
      </w:r>
      <w:r w:rsidR="00EA6AB5">
        <w:rPr>
          <w:rFonts w:eastAsia="Times New Roman" w:cs="Times New Roman"/>
          <w:color w:val="000000"/>
          <w:szCs w:val="28"/>
          <w:lang w:eastAsia="uk-UA"/>
        </w:rPr>
        <w:t xml:space="preserve"> </w:t>
      </w:r>
      <w:r w:rsidR="00F320D7" w:rsidRPr="00F320D7">
        <w:rPr>
          <w:rFonts w:eastAsia="Times New Roman" w:cs="Times New Roman"/>
          <w:color w:val="000000"/>
          <w:szCs w:val="28"/>
          <w:lang w:eastAsia="uk-UA"/>
        </w:rPr>
        <w:t>завдань), діагностичні (збір та обробка інформації).</w:t>
      </w:r>
    </w:p>
    <w:p w:rsidR="00F320D7" w:rsidRPr="00F320D7" w:rsidRDefault="00F320D7" w:rsidP="00EA6AB5">
      <w:pPr>
        <w:spacing w:after="0"/>
        <w:ind w:firstLine="567"/>
        <w:jc w:val="both"/>
        <w:rPr>
          <w:rFonts w:eastAsia="Times New Roman" w:cs="Times New Roman"/>
          <w:color w:val="000000"/>
          <w:szCs w:val="28"/>
          <w:lang w:eastAsia="uk-UA"/>
        </w:rPr>
      </w:pPr>
      <w:r w:rsidRPr="00E91E67">
        <w:rPr>
          <w:rFonts w:eastAsia="Times New Roman" w:cs="Times New Roman"/>
          <w:b/>
          <w:bCs/>
          <w:i/>
          <w:iCs/>
          <w:color w:val="000000"/>
          <w:szCs w:val="28"/>
          <w:lang w:eastAsia="uk-UA"/>
        </w:rPr>
        <w:t>Менторство</w:t>
      </w:r>
      <w:r w:rsidRPr="00F320D7">
        <w:rPr>
          <w:rFonts w:eastAsia="Times New Roman" w:cs="Times New Roman"/>
          <w:color w:val="000000"/>
          <w:szCs w:val="28"/>
          <w:lang w:eastAsia="uk-UA"/>
        </w:rPr>
        <w:t>, з одного боку, – це розвиток кар</w:t>
      </w:r>
      <w:r w:rsidR="005E3ED1">
        <w:rPr>
          <w:rFonts w:eastAsia="Times New Roman" w:cs="Times New Roman"/>
          <w:color w:val="000000"/>
          <w:szCs w:val="28"/>
          <w:lang w:eastAsia="uk-UA"/>
        </w:rPr>
        <w:t>’</w:t>
      </w:r>
      <w:r w:rsidRPr="00F320D7">
        <w:rPr>
          <w:rFonts w:eastAsia="Times New Roman" w:cs="Times New Roman"/>
          <w:color w:val="000000"/>
          <w:szCs w:val="28"/>
          <w:lang w:eastAsia="uk-UA"/>
        </w:rPr>
        <w:t>єри, а з іншого – соціально-психологічний розвиток особистості за допомогою консультування та спілкування. Ментор забезпечує новачка підтримкою, інструкціями, інформацією та зворотним зв</w:t>
      </w:r>
      <w:r w:rsidR="005E3ED1">
        <w:rPr>
          <w:rFonts w:eastAsia="Times New Roman" w:cs="Times New Roman"/>
          <w:color w:val="000000"/>
          <w:szCs w:val="28"/>
          <w:lang w:eastAsia="uk-UA"/>
        </w:rPr>
        <w:t>’</w:t>
      </w:r>
      <w:r w:rsidRPr="00F320D7">
        <w:rPr>
          <w:rFonts w:eastAsia="Times New Roman" w:cs="Times New Roman"/>
          <w:color w:val="000000"/>
          <w:szCs w:val="28"/>
          <w:lang w:eastAsia="uk-UA"/>
        </w:rPr>
        <w:t>язком колективу, порадами щодо прийняття рішень.</w:t>
      </w:r>
      <w:r w:rsidR="00E91E67">
        <w:rPr>
          <w:rFonts w:eastAsia="Times New Roman" w:cs="Times New Roman"/>
          <w:color w:val="000000"/>
          <w:szCs w:val="28"/>
          <w:lang w:eastAsia="uk-UA"/>
        </w:rPr>
        <w:t xml:space="preserve"> М</w:t>
      </w:r>
      <w:r w:rsidRPr="00F320D7">
        <w:rPr>
          <w:rFonts w:eastAsia="Times New Roman" w:cs="Times New Roman"/>
          <w:color w:val="000000"/>
          <w:szCs w:val="28"/>
          <w:lang w:eastAsia="uk-UA"/>
        </w:rPr>
        <w:t>енторство спрямоване на надання допомоги працівникам і основними обов</w:t>
      </w:r>
      <w:r w:rsidR="005E3ED1">
        <w:rPr>
          <w:rFonts w:eastAsia="Times New Roman" w:cs="Times New Roman"/>
          <w:color w:val="000000"/>
          <w:szCs w:val="28"/>
          <w:lang w:eastAsia="uk-UA"/>
        </w:rPr>
        <w:t>’</w:t>
      </w:r>
      <w:r w:rsidRPr="00F320D7">
        <w:rPr>
          <w:rFonts w:eastAsia="Times New Roman" w:cs="Times New Roman"/>
          <w:color w:val="000000"/>
          <w:szCs w:val="28"/>
          <w:lang w:eastAsia="uk-UA"/>
        </w:rPr>
        <w:t>язками менторів є: поширення інформації, забезпечення ресурсами, надання консультацій та порад тощо.</w:t>
      </w:r>
    </w:p>
    <w:p w:rsidR="00E91E6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 xml:space="preserve">В процесі вибору технології управління професійним розвитком працівників необхідно розуміти, що система менеджменту розвитку персоналу має бути гнучкою, здатною змінювати зміст, методи та організаційні форми згідно з потребами виробництва і ситуацією, яка склалася на підприємстві. </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Технологія управління професійним розвитком здійснюється як комплексний, безперервний процес і включає декілька етапів (рис. 1).</w:t>
      </w:r>
    </w:p>
    <w:p w:rsidR="00E91E67" w:rsidRDefault="00E91E67" w:rsidP="00ED3FBB">
      <w:pPr>
        <w:spacing w:after="0"/>
        <w:jc w:val="center"/>
        <w:rPr>
          <w:rFonts w:eastAsia="Times New Roman" w:cs="Times New Roman"/>
          <w:b/>
          <w:bCs/>
          <w:color w:val="000000"/>
          <w:szCs w:val="28"/>
          <w:lang w:eastAsia="uk-UA"/>
        </w:rPr>
      </w:pPr>
      <w:r>
        <w:rPr>
          <w:noProof/>
        </w:rPr>
        <w:drawing>
          <wp:inline distT="0" distB="0" distL="0" distR="0" wp14:anchorId="7C18737D" wp14:editId="15EA3F66">
            <wp:extent cx="6243726" cy="3001010"/>
            <wp:effectExtent l="0" t="0" r="508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03104" cy="3029550"/>
                    </a:xfrm>
                    <a:prstGeom prst="rect">
                      <a:avLst/>
                    </a:prstGeom>
                  </pic:spPr>
                </pic:pic>
              </a:graphicData>
            </a:graphic>
          </wp:inline>
        </w:drawing>
      </w:r>
    </w:p>
    <w:p w:rsidR="00F320D7" w:rsidRPr="00E91E67" w:rsidRDefault="00F320D7" w:rsidP="00E91E67">
      <w:pPr>
        <w:spacing w:after="0"/>
        <w:ind w:firstLine="567"/>
        <w:jc w:val="center"/>
        <w:rPr>
          <w:rFonts w:eastAsia="Times New Roman" w:cs="Times New Roman"/>
          <w:color w:val="000000"/>
          <w:szCs w:val="28"/>
          <w:lang w:eastAsia="uk-UA"/>
        </w:rPr>
      </w:pPr>
      <w:r w:rsidRPr="00E91E67">
        <w:rPr>
          <w:rFonts w:eastAsia="Times New Roman" w:cs="Times New Roman"/>
          <w:color w:val="000000"/>
          <w:szCs w:val="28"/>
          <w:lang w:eastAsia="uk-UA"/>
        </w:rPr>
        <w:t>Рис. 1. Технологія управління професійним розвитком персоналу</w:t>
      </w:r>
    </w:p>
    <w:p w:rsidR="00F320D7" w:rsidRPr="00F320D7" w:rsidRDefault="00E91E67" w:rsidP="00EA6AB5">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lastRenderedPageBreak/>
        <w:t>П</w:t>
      </w:r>
      <w:r w:rsidR="00F320D7" w:rsidRPr="00F320D7">
        <w:rPr>
          <w:rFonts w:eastAsia="Times New Roman" w:cs="Times New Roman"/>
          <w:color w:val="000000"/>
          <w:szCs w:val="28"/>
          <w:lang w:eastAsia="uk-UA"/>
        </w:rPr>
        <w:t>рофесійний розвиток персоналу здійснюється у наступних формах:</w:t>
      </w:r>
    </w:p>
    <w:p w:rsidR="00F320D7" w:rsidRPr="00F320D7" w:rsidRDefault="00F320D7" w:rsidP="00EA6AB5">
      <w:pPr>
        <w:spacing w:after="0"/>
        <w:ind w:firstLine="567"/>
        <w:jc w:val="both"/>
        <w:rPr>
          <w:rFonts w:eastAsia="Times New Roman" w:cs="Times New Roman"/>
          <w:color w:val="000000"/>
          <w:szCs w:val="28"/>
          <w:lang w:eastAsia="uk-UA"/>
        </w:rPr>
      </w:pPr>
      <w:r w:rsidRPr="00E91E67">
        <w:rPr>
          <w:rFonts w:eastAsia="Times New Roman" w:cs="Times New Roman"/>
          <w:i/>
          <w:iCs/>
          <w:color w:val="000000"/>
          <w:szCs w:val="28"/>
          <w:lang w:eastAsia="uk-UA"/>
        </w:rPr>
        <w:t>Підвищення кваліфікації</w:t>
      </w:r>
      <w:r w:rsidRPr="00F320D7">
        <w:rPr>
          <w:rFonts w:eastAsia="Times New Roman" w:cs="Times New Roman"/>
          <w:color w:val="000000"/>
          <w:szCs w:val="28"/>
          <w:lang w:eastAsia="uk-UA"/>
        </w:rPr>
        <w:t xml:space="preserve"> – навчання, обумовлене зміною характеру й змістом праці фахівців на займаній посаді, моральним старінням знань. При цьому в залежності від цілей придбана раніше кваліфікація повинна бути збережена, приведена у відповідність з обстановкою, що змінилася, чи використана для професійного просування по службі.</w:t>
      </w:r>
    </w:p>
    <w:p w:rsidR="00F320D7" w:rsidRPr="00F320D7" w:rsidRDefault="00F320D7" w:rsidP="00EA6AB5">
      <w:pPr>
        <w:spacing w:after="0"/>
        <w:ind w:firstLine="567"/>
        <w:jc w:val="both"/>
        <w:rPr>
          <w:rFonts w:eastAsia="Times New Roman" w:cs="Times New Roman"/>
          <w:color w:val="000000"/>
          <w:szCs w:val="28"/>
          <w:lang w:eastAsia="uk-UA"/>
        </w:rPr>
      </w:pPr>
      <w:r w:rsidRPr="00E91E67">
        <w:rPr>
          <w:rFonts w:eastAsia="Times New Roman" w:cs="Times New Roman"/>
          <w:i/>
          <w:iCs/>
          <w:color w:val="000000"/>
          <w:szCs w:val="28"/>
          <w:lang w:eastAsia="uk-UA"/>
        </w:rPr>
        <w:t>Перепідготовка</w:t>
      </w:r>
      <w:r w:rsidRPr="00F320D7">
        <w:rPr>
          <w:rFonts w:eastAsia="Times New Roman" w:cs="Times New Roman"/>
          <w:color w:val="000000"/>
          <w:szCs w:val="28"/>
          <w:lang w:eastAsia="uk-UA"/>
        </w:rPr>
        <w:t xml:space="preserve"> – це придбання базових знань, властивих іншій спеціальності, професії, а також розвиток навичок їхнього застосування у виробничій діяльності. Необхідність такого навчання зв</w:t>
      </w:r>
      <w:r w:rsidR="005E3ED1">
        <w:rPr>
          <w:rFonts w:eastAsia="Times New Roman" w:cs="Times New Roman"/>
          <w:color w:val="000000"/>
          <w:szCs w:val="28"/>
          <w:lang w:eastAsia="uk-UA"/>
        </w:rPr>
        <w:t>’</w:t>
      </w:r>
      <w:r w:rsidRPr="00F320D7">
        <w:rPr>
          <w:rFonts w:eastAsia="Times New Roman" w:cs="Times New Roman"/>
          <w:color w:val="000000"/>
          <w:szCs w:val="28"/>
          <w:lang w:eastAsia="uk-UA"/>
        </w:rPr>
        <w:t>язана зі зміною професійної діяльності.</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 xml:space="preserve">Широкого розповсюдження в системі HR-менеджменту отримала </w:t>
      </w:r>
      <w:r w:rsidRPr="00E91E67">
        <w:rPr>
          <w:rFonts w:eastAsia="Times New Roman" w:cs="Times New Roman"/>
          <w:b/>
          <w:bCs/>
          <w:color w:val="000000"/>
          <w:szCs w:val="28"/>
          <w:lang w:eastAsia="uk-UA"/>
        </w:rPr>
        <w:t>LMS-технологія</w:t>
      </w:r>
      <w:r w:rsidRPr="00F320D7">
        <w:rPr>
          <w:rFonts w:eastAsia="Times New Roman" w:cs="Times New Roman"/>
          <w:color w:val="000000"/>
          <w:szCs w:val="28"/>
          <w:lang w:eastAsia="uk-UA"/>
        </w:rPr>
        <w:t xml:space="preserve"> (Learning Management System), яка являє собою систему управління навчанням персоналу і використовується для розробки, управління та поширення навчальних онлайн-матеріалів із забезпеченням спільного доступу. До складу системи входять різного роду індивідуальні завдання, проекти для роботи в малих групах та навчальні елементи, засновані як на змістовому компоненті, так і на комунікативному.</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Системи дистанційного навчання (E-Learning Management System) характеризуються високим рівнем інтерактивності і дозволяють брати</w:t>
      </w:r>
      <w:r w:rsidR="00E91E67">
        <w:rPr>
          <w:rFonts w:eastAsia="Times New Roman" w:cs="Times New Roman"/>
          <w:color w:val="000000"/>
          <w:szCs w:val="28"/>
          <w:lang w:eastAsia="uk-UA"/>
        </w:rPr>
        <w:t xml:space="preserve"> </w:t>
      </w:r>
      <w:r w:rsidRPr="00F320D7">
        <w:rPr>
          <w:rFonts w:eastAsia="Times New Roman" w:cs="Times New Roman"/>
          <w:color w:val="000000"/>
          <w:szCs w:val="28"/>
          <w:lang w:eastAsia="uk-UA"/>
        </w:rPr>
        <w:t>участь у процесі навчання людям, що знаходяться в різних місцях перебування за допомогою Інтернет та інших мереж. Процес навчання здійснюється в режимі реального часу у формі онлайн лекцій, семінарів, вебінарів. Основною метою впровадження LMS-технології навчання стало пришвидшення процесу навчання і перенавчання персоналу та збільшення його ефективності.</w:t>
      </w:r>
    </w:p>
    <w:p w:rsid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Існує цілий ряд причин, що викликають необхідність навчання і перепідготовки. Головними з них є:</w:t>
      </w:r>
    </w:p>
    <w:p w:rsidR="00E91E67" w:rsidRDefault="00E91E67" w:rsidP="00E91E6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E91E67">
        <w:rPr>
          <w:rFonts w:eastAsia="Times New Roman" w:cs="Times New Roman"/>
          <w:color w:val="000000"/>
          <w:szCs w:val="28"/>
          <w:lang w:eastAsia="uk-UA"/>
        </w:rPr>
        <w:t>збільшення вартості робочої сили як виробничого ресурсу;</w:t>
      </w:r>
    </w:p>
    <w:p w:rsidR="00E91E67" w:rsidRPr="00E91E67" w:rsidRDefault="00E91E67" w:rsidP="00E91E67">
      <w:pPr>
        <w:spacing w:after="0"/>
        <w:ind w:firstLine="567"/>
        <w:jc w:val="both"/>
        <w:rPr>
          <w:rFonts w:eastAsia="Times New Roman" w:cs="Times New Roman"/>
          <w:sz w:val="24"/>
          <w:szCs w:val="24"/>
          <w:lang w:eastAsia="uk-UA"/>
        </w:rPr>
      </w:pPr>
      <w:r>
        <w:rPr>
          <w:rFonts w:eastAsia="Times New Roman" w:cs="Times New Roman"/>
          <w:color w:val="000000"/>
          <w:szCs w:val="28"/>
          <w:lang w:eastAsia="uk-UA"/>
        </w:rPr>
        <w:t xml:space="preserve">- </w:t>
      </w:r>
      <w:r w:rsidRPr="00E91E67">
        <w:rPr>
          <w:rFonts w:eastAsia="Times New Roman" w:cs="Times New Roman"/>
          <w:color w:val="000000"/>
          <w:szCs w:val="28"/>
          <w:lang w:eastAsia="uk-UA"/>
        </w:rPr>
        <w:t>тиск конкурентів вимагає скорочення витрат, а отже, більшого</w:t>
      </w:r>
      <w:r>
        <w:rPr>
          <w:rFonts w:eastAsia="Times New Roman" w:cs="Times New Roman"/>
          <w:color w:val="000000"/>
          <w:szCs w:val="28"/>
          <w:lang w:eastAsia="uk-UA"/>
        </w:rPr>
        <w:t xml:space="preserve"> </w:t>
      </w:r>
      <w:r w:rsidRPr="00E91E67">
        <w:rPr>
          <w:rFonts w:eastAsia="Times New Roman" w:cs="Times New Roman"/>
          <w:color w:val="000000"/>
          <w:szCs w:val="28"/>
          <w:lang w:eastAsia="uk-UA"/>
        </w:rPr>
        <w:t>ефективного використання людського капіталу;</w:t>
      </w:r>
    </w:p>
    <w:p w:rsidR="00E91E67" w:rsidRPr="00E91E67" w:rsidRDefault="00E91E67" w:rsidP="00E91E67">
      <w:pPr>
        <w:ind w:firstLine="567"/>
        <w:jc w:val="both"/>
        <w:rPr>
          <w:rFonts w:eastAsia="Times New Roman" w:cs="Times New Roman"/>
          <w:sz w:val="24"/>
          <w:szCs w:val="24"/>
          <w:lang w:eastAsia="uk-UA"/>
        </w:rPr>
      </w:pPr>
      <w:r>
        <w:rPr>
          <w:rFonts w:eastAsia="Times New Roman" w:cs="Times New Roman"/>
          <w:sz w:val="24"/>
          <w:szCs w:val="24"/>
          <w:lang w:eastAsia="uk-UA"/>
        </w:rPr>
        <w:t xml:space="preserve">- </w:t>
      </w:r>
      <w:r w:rsidRPr="00E91E67">
        <w:rPr>
          <w:rFonts w:eastAsia="Times New Roman" w:cs="Times New Roman"/>
          <w:color w:val="000000"/>
          <w:szCs w:val="28"/>
          <w:lang w:eastAsia="uk-UA"/>
        </w:rPr>
        <w:t>технічні зміни, що вимагають оволодіння новітніми знаннями;</w:t>
      </w:r>
    </w:p>
    <w:p w:rsidR="00E91E67" w:rsidRPr="00AB695D" w:rsidRDefault="00E91E67" w:rsidP="00AB695D">
      <w:pPr>
        <w:spacing w:after="0"/>
        <w:ind w:firstLine="567"/>
        <w:jc w:val="both"/>
        <w:rPr>
          <w:rFonts w:eastAsia="Times New Roman" w:cs="Times New Roman"/>
          <w:color w:val="000000"/>
          <w:szCs w:val="28"/>
          <w:lang w:eastAsia="uk-UA"/>
        </w:rPr>
      </w:pPr>
      <w:r>
        <w:rPr>
          <w:rFonts w:eastAsia="Times New Roman" w:cs="Times New Roman"/>
          <w:sz w:val="24"/>
          <w:szCs w:val="24"/>
          <w:lang w:eastAsia="uk-UA"/>
        </w:rPr>
        <w:t xml:space="preserve">- </w:t>
      </w:r>
      <w:r w:rsidRPr="00E91E67">
        <w:rPr>
          <w:rFonts w:eastAsia="Times New Roman" w:cs="Times New Roman"/>
          <w:color w:val="000000"/>
          <w:szCs w:val="28"/>
          <w:lang w:eastAsia="uk-UA"/>
        </w:rPr>
        <w:t>соціальна відповідальність підприємства за своїх працівників.</w:t>
      </w:r>
    </w:p>
    <w:p w:rsidR="00F320D7" w:rsidRPr="00F320D7" w:rsidRDefault="00AB695D" w:rsidP="00EA6AB5">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Проте, е</w:t>
      </w:r>
      <w:r w:rsidR="00F320D7" w:rsidRPr="00F320D7">
        <w:rPr>
          <w:rFonts w:eastAsia="Times New Roman" w:cs="Times New Roman"/>
          <w:color w:val="000000"/>
          <w:szCs w:val="28"/>
          <w:lang w:eastAsia="uk-UA"/>
        </w:rPr>
        <w:t>фективність системи професійного розвитку напряму залежить від рівня залученості співробітників.</w:t>
      </w:r>
    </w:p>
    <w:p w:rsidR="00EA6AB5" w:rsidRDefault="00EA6AB5" w:rsidP="00EA6AB5">
      <w:pPr>
        <w:spacing w:after="0"/>
        <w:ind w:firstLine="567"/>
        <w:jc w:val="both"/>
        <w:rPr>
          <w:rFonts w:eastAsia="Times New Roman" w:cs="Times New Roman"/>
          <w:b/>
          <w:bCs/>
          <w:color w:val="000000"/>
          <w:szCs w:val="28"/>
          <w:lang w:eastAsia="uk-UA"/>
        </w:rPr>
      </w:pPr>
    </w:p>
    <w:p w:rsidR="00ED3FBB" w:rsidRPr="00EA6AB5" w:rsidRDefault="00ED3FBB" w:rsidP="00ED3FBB">
      <w:pPr>
        <w:spacing w:after="0"/>
        <w:ind w:firstLine="567"/>
        <w:jc w:val="both"/>
        <w:rPr>
          <w:rFonts w:eastAsia="Times New Roman" w:cs="Times New Roman"/>
          <w:b/>
          <w:bCs/>
          <w:color w:val="000000"/>
          <w:szCs w:val="28"/>
          <w:lang w:eastAsia="uk-UA"/>
        </w:rPr>
      </w:pPr>
      <w:r w:rsidRPr="00F320D7">
        <w:rPr>
          <w:rFonts w:eastAsia="Times New Roman" w:cs="Times New Roman"/>
          <w:b/>
          <w:bCs/>
          <w:color w:val="000000"/>
          <w:szCs w:val="28"/>
          <w:lang w:eastAsia="uk-UA"/>
        </w:rPr>
        <w:t xml:space="preserve">2. </w:t>
      </w:r>
      <w:r>
        <w:rPr>
          <w:rFonts w:eastAsia="Times New Roman" w:cs="Times New Roman"/>
          <w:b/>
          <w:bCs/>
          <w:color w:val="000000"/>
          <w:szCs w:val="28"/>
          <w:lang w:eastAsia="uk-UA"/>
        </w:rPr>
        <w:t>З</w:t>
      </w:r>
      <w:r w:rsidRPr="00F320D7">
        <w:rPr>
          <w:rFonts w:eastAsia="Times New Roman" w:cs="Times New Roman"/>
          <w:b/>
          <w:bCs/>
          <w:color w:val="000000"/>
          <w:szCs w:val="28"/>
          <w:lang w:eastAsia="uk-UA"/>
        </w:rPr>
        <w:t>алучен</w:t>
      </w:r>
      <w:r>
        <w:rPr>
          <w:rFonts w:eastAsia="Times New Roman" w:cs="Times New Roman"/>
          <w:b/>
          <w:bCs/>
          <w:color w:val="000000"/>
          <w:szCs w:val="28"/>
          <w:lang w:eastAsia="uk-UA"/>
        </w:rPr>
        <w:t>і</w:t>
      </w:r>
      <w:r w:rsidRPr="00F320D7">
        <w:rPr>
          <w:rFonts w:eastAsia="Times New Roman" w:cs="Times New Roman"/>
          <w:b/>
          <w:bCs/>
          <w:color w:val="000000"/>
          <w:szCs w:val="28"/>
          <w:lang w:eastAsia="uk-UA"/>
        </w:rPr>
        <w:t>ст</w:t>
      </w:r>
      <w:r>
        <w:rPr>
          <w:rFonts w:eastAsia="Times New Roman" w:cs="Times New Roman"/>
          <w:b/>
          <w:bCs/>
          <w:color w:val="000000"/>
          <w:szCs w:val="28"/>
          <w:lang w:eastAsia="uk-UA"/>
        </w:rPr>
        <w:t>ь</w:t>
      </w:r>
      <w:r w:rsidRPr="00F320D7">
        <w:rPr>
          <w:rFonts w:eastAsia="Times New Roman" w:cs="Times New Roman"/>
          <w:b/>
          <w:bCs/>
          <w:color w:val="000000"/>
          <w:szCs w:val="28"/>
          <w:lang w:eastAsia="uk-UA"/>
        </w:rPr>
        <w:t xml:space="preserve"> персоналу в організації </w:t>
      </w:r>
    </w:p>
    <w:p w:rsidR="00F320D7" w:rsidRPr="00F320D7" w:rsidRDefault="00F320D7" w:rsidP="00EA6AB5">
      <w:pPr>
        <w:spacing w:after="0"/>
        <w:ind w:firstLine="567"/>
        <w:jc w:val="both"/>
        <w:rPr>
          <w:rFonts w:eastAsia="Times New Roman" w:cs="Times New Roman"/>
          <w:color w:val="000000"/>
          <w:szCs w:val="28"/>
          <w:lang w:eastAsia="uk-UA"/>
        </w:rPr>
      </w:pPr>
      <w:r w:rsidRPr="00ED3FBB">
        <w:rPr>
          <w:rFonts w:eastAsia="Times New Roman" w:cs="Times New Roman"/>
          <w:b/>
          <w:bCs/>
          <w:color w:val="000000"/>
          <w:szCs w:val="28"/>
          <w:lang w:eastAsia="uk-UA"/>
        </w:rPr>
        <w:t>Залученість персоналу</w:t>
      </w:r>
      <w:r w:rsidRPr="00F320D7">
        <w:rPr>
          <w:rFonts w:eastAsia="Times New Roman" w:cs="Times New Roman"/>
          <w:color w:val="000000"/>
          <w:szCs w:val="28"/>
          <w:lang w:eastAsia="uk-UA"/>
        </w:rPr>
        <w:t xml:space="preserve"> </w:t>
      </w:r>
      <w:r w:rsidR="00ED3FBB">
        <w:rPr>
          <w:rFonts w:eastAsia="Times New Roman" w:cs="Times New Roman"/>
          <w:color w:val="000000"/>
          <w:szCs w:val="28"/>
          <w:lang w:eastAsia="uk-UA"/>
        </w:rPr>
        <w:t xml:space="preserve">– </w:t>
      </w:r>
      <w:r w:rsidRPr="00F320D7">
        <w:rPr>
          <w:rFonts w:eastAsia="Times New Roman" w:cs="Times New Roman"/>
          <w:color w:val="000000"/>
          <w:szCs w:val="28"/>
          <w:lang w:eastAsia="uk-UA"/>
        </w:rPr>
        <w:t>це комплексний показник, що характеризує стан корпоративної культури організації та потенціал її розвитку за рахунок того, наскільки небайдуже співробітники ставляться до діяльності і справ організації. Особливу роль при цьому відіграє кадрова політика, що визначає систему HR-менеджменту.</w:t>
      </w:r>
    </w:p>
    <w:p w:rsidR="00ED3FBB" w:rsidRDefault="00ED3FBB" w:rsidP="00EA6AB5">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В</w:t>
      </w:r>
      <w:r w:rsidR="00F320D7" w:rsidRPr="00F320D7">
        <w:rPr>
          <w:rFonts w:eastAsia="Times New Roman" w:cs="Times New Roman"/>
          <w:color w:val="000000"/>
          <w:szCs w:val="28"/>
          <w:lang w:eastAsia="uk-UA"/>
        </w:rPr>
        <w:t>есь персонал можна розділити на три групи:</w:t>
      </w:r>
    </w:p>
    <w:p w:rsidR="00ED3FBB" w:rsidRDefault="00ED3FBB" w:rsidP="00EA6AB5">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0D7" w:rsidRPr="00F320D7">
        <w:rPr>
          <w:rFonts w:eastAsia="Times New Roman" w:cs="Times New Roman"/>
          <w:color w:val="000000"/>
          <w:szCs w:val="28"/>
          <w:lang w:eastAsia="uk-UA"/>
        </w:rPr>
        <w:t xml:space="preserve"> залучені (лояльні, прихильні роботі, виконують свою роботу добре);</w:t>
      </w:r>
    </w:p>
    <w:p w:rsidR="00ED3FBB" w:rsidRDefault="00ED3FBB" w:rsidP="00EA6AB5">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0D7" w:rsidRPr="00F320D7">
        <w:rPr>
          <w:rFonts w:eastAsia="Times New Roman" w:cs="Times New Roman"/>
          <w:color w:val="000000"/>
          <w:szCs w:val="28"/>
          <w:lang w:eastAsia="uk-UA"/>
        </w:rPr>
        <w:t xml:space="preserve"> незалучені (готові змінити роботу, якщо їм запропонують найкращий варіант, виконують свою роботу задовільно);</w:t>
      </w:r>
    </w:p>
    <w:p w:rsidR="00F320D7" w:rsidRPr="00F320D7" w:rsidRDefault="00ED3FBB" w:rsidP="00EA6AB5">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lastRenderedPageBreak/>
        <w:t>-</w:t>
      </w:r>
      <w:r w:rsidR="00F320D7" w:rsidRPr="00F320D7">
        <w:rPr>
          <w:rFonts w:eastAsia="Times New Roman" w:cs="Times New Roman"/>
          <w:color w:val="000000"/>
          <w:szCs w:val="28"/>
          <w:lang w:eastAsia="uk-UA"/>
        </w:rPr>
        <w:t xml:space="preserve"> активно незалучені (психологічно деструктивні, збираються в групи, домагаються того, щоб інші поділяли їх невдоволення, виконують свою роботу погано).</w:t>
      </w:r>
    </w:p>
    <w:p w:rsidR="00F320D7" w:rsidRPr="00F320D7" w:rsidRDefault="00ED3FBB" w:rsidP="00EA6AB5">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С</w:t>
      </w:r>
      <w:r w:rsidR="00F320D7" w:rsidRPr="00F320D7">
        <w:rPr>
          <w:rFonts w:eastAsia="Times New Roman" w:cs="Times New Roman"/>
          <w:color w:val="000000"/>
          <w:szCs w:val="28"/>
          <w:lang w:eastAsia="uk-UA"/>
        </w:rPr>
        <w:t>татистика говорить про те, що троє незалучених співробітників практично зводять «нанівець» все зроблене одним залученим.</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Першим етапом впровадження технології залученості персоналу є</w:t>
      </w:r>
      <w:r w:rsidR="00EA6AB5">
        <w:rPr>
          <w:rFonts w:eastAsia="Times New Roman" w:cs="Times New Roman"/>
          <w:color w:val="000000"/>
          <w:szCs w:val="28"/>
          <w:lang w:eastAsia="uk-UA"/>
        </w:rPr>
        <w:t xml:space="preserve"> </w:t>
      </w:r>
      <w:r w:rsidRPr="00F320D7">
        <w:rPr>
          <w:rFonts w:eastAsia="Times New Roman" w:cs="Times New Roman"/>
          <w:color w:val="000000"/>
          <w:szCs w:val="28"/>
          <w:lang w:eastAsia="uk-UA"/>
        </w:rPr>
        <w:t>визначення та аналіз рівня залученості персоналу.</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 xml:space="preserve">Найбільш розповсюдженою методикою аналізу залученості персоналу є </w:t>
      </w:r>
      <w:r w:rsidRPr="00ED3FBB">
        <w:rPr>
          <w:rFonts w:eastAsia="Times New Roman" w:cs="Times New Roman"/>
          <w:b/>
          <w:bCs/>
          <w:color w:val="000000"/>
          <w:szCs w:val="28"/>
          <w:lang w:eastAsia="uk-UA"/>
        </w:rPr>
        <w:t>методика Q12</w:t>
      </w:r>
      <w:r w:rsidRPr="00F320D7">
        <w:rPr>
          <w:rFonts w:eastAsia="Times New Roman" w:cs="Times New Roman"/>
          <w:color w:val="000000"/>
          <w:szCs w:val="28"/>
          <w:lang w:eastAsia="uk-UA"/>
        </w:rPr>
        <w:t xml:space="preserve">. Основа методики </w:t>
      </w:r>
      <w:r w:rsidR="00ED3FBB">
        <w:rPr>
          <w:rFonts w:eastAsia="Times New Roman" w:cs="Times New Roman"/>
          <w:color w:val="000000"/>
          <w:szCs w:val="28"/>
          <w:lang w:eastAsia="uk-UA"/>
        </w:rPr>
        <w:t>–</w:t>
      </w:r>
      <w:r w:rsidRPr="00F320D7">
        <w:rPr>
          <w:rFonts w:eastAsia="Times New Roman" w:cs="Times New Roman"/>
          <w:color w:val="000000"/>
          <w:szCs w:val="28"/>
          <w:lang w:eastAsia="uk-UA"/>
        </w:rPr>
        <w:t xml:space="preserve"> анкета, яка складається з 12 тверджень, в яких потрібно просто відповісти: «Так» або «Ні» (табл. 1).</w:t>
      </w:r>
    </w:p>
    <w:p w:rsidR="00F320D7" w:rsidRPr="00F320D7" w:rsidRDefault="00F320D7" w:rsidP="00ED3FBB">
      <w:pPr>
        <w:spacing w:after="0"/>
        <w:ind w:firstLine="567"/>
        <w:jc w:val="right"/>
        <w:rPr>
          <w:rFonts w:eastAsia="Times New Roman" w:cs="Times New Roman"/>
          <w:color w:val="000000"/>
          <w:szCs w:val="28"/>
          <w:lang w:eastAsia="uk-UA"/>
        </w:rPr>
      </w:pPr>
      <w:r w:rsidRPr="00F320D7">
        <w:rPr>
          <w:rFonts w:eastAsia="Times New Roman" w:cs="Times New Roman"/>
          <w:color w:val="000000"/>
          <w:szCs w:val="28"/>
          <w:lang w:eastAsia="uk-UA"/>
        </w:rPr>
        <w:t>Таблиця 1</w:t>
      </w:r>
    </w:p>
    <w:p w:rsidR="00F320D7" w:rsidRPr="00ED3FBB" w:rsidRDefault="00F320D7" w:rsidP="00ED3FBB">
      <w:pPr>
        <w:spacing w:after="0"/>
        <w:ind w:firstLine="567"/>
        <w:jc w:val="center"/>
        <w:rPr>
          <w:rFonts w:eastAsia="Times New Roman" w:cs="Times New Roman"/>
          <w:color w:val="000000"/>
          <w:szCs w:val="28"/>
          <w:lang w:eastAsia="uk-UA"/>
        </w:rPr>
      </w:pPr>
      <w:r w:rsidRPr="00ED3FBB">
        <w:rPr>
          <w:rFonts w:eastAsia="Times New Roman" w:cs="Times New Roman"/>
          <w:color w:val="000000"/>
          <w:szCs w:val="28"/>
          <w:lang w:eastAsia="uk-UA"/>
        </w:rPr>
        <w:t>Анкетне опитування на виявлення рівня залученості персоналу</w:t>
      </w:r>
    </w:p>
    <w:tbl>
      <w:tblPr>
        <w:tblW w:w="98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4"/>
        <w:gridCol w:w="7371"/>
        <w:gridCol w:w="941"/>
        <w:gridCol w:w="790"/>
      </w:tblGrid>
      <w:tr w:rsidR="00ED3FBB" w:rsidRPr="00F320D7" w:rsidTr="00ED3FBB">
        <w:tc>
          <w:tcPr>
            <w:tcW w:w="9806" w:type="dxa"/>
            <w:gridSpan w:val="4"/>
            <w:tcBorders>
              <w:top w:val="single" w:sz="4" w:space="0" w:color="auto"/>
              <w:left w:val="single" w:sz="4" w:space="0" w:color="auto"/>
              <w:bottom w:val="single" w:sz="4" w:space="0" w:color="auto"/>
              <w:right w:val="single" w:sz="4" w:space="0" w:color="auto"/>
            </w:tcBorders>
            <w:vAlign w:val="center"/>
          </w:tcPr>
          <w:p w:rsidR="00ED3FBB" w:rsidRPr="00ED3FBB" w:rsidRDefault="00ED3FBB" w:rsidP="00ED3FBB">
            <w:pPr>
              <w:spacing w:after="0"/>
              <w:ind w:firstLine="171"/>
              <w:jc w:val="both"/>
              <w:rPr>
                <w:rFonts w:eastAsia="Times New Roman" w:cs="Times New Roman"/>
                <w:b/>
                <w:bCs/>
                <w:szCs w:val="28"/>
                <w:lang w:eastAsia="uk-UA"/>
              </w:rPr>
            </w:pPr>
            <w:r w:rsidRPr="00ED3FBB">
              <w:rPr>
                <w:rFonts w:eastAsia="Times New Roman" w:cs="Times New Roman"/>
                <w:b/>
                <w:bCs/>
                <w:color w:val="000000"/>
                <w:szCs w:val="28"/>
                <w:lang w:eastAsia="uk-UA"/>
              </w:rPr>
              <w:t>Відзначте, будь ласка, відповідає (так) або не відповідає (ні) кожне із наведених нижче тверджень дійсності</w:t>
            </w:r>
          </w:p>
        </w:tc>
      </w:tr>
      <w:tr w:rsidR="00ED3FBB" w:rsidRPr="00F320D7" w:rsidTr="00ED3FBB">
        <w:tc>
          <w:tcPr>
            <w:tcW w:w="704" w:type="dxa"/>
            <w:tcBorders>
              <w:top w:val="single" w:sz="4" w:space="0" w:color="auto"/>
              <w:left w:val="single" w:sz="4" w:space="0" w:color="auto"/>
              <w:bottom w:val="single" w:sz="4" w:space="0" w:color="auto"/>
              <w:right w:val="single" w:sz="4" w:space="0" w:color="auto"/>
            </w:tcBorders>
            <w:vAlign w:val="center"/>
          </w:tcPr>
          <w:p w:rsidR="00ED3FBB" w:rsidRPr="00F320D7" w:rsidRDefault="00ED3FBB" w:rsidP="00ED3FBB">
            <w:pPr>
              <w:spacing w:after="0"/>
              <w:ind w:firstLine="27"/>
              <w:jc w:val="both"/>
              <w:rPr>
                <w:rFonts w:eastAsia="Times New Roman" w:cs="Times New Roman"/>
                <w:szCs w:val="28"/>
                <w:lang w:eastAsia="uk-UA"/>
              </w:rPr>
            </w:pPr>
            <w:r w:rsidRPr="00F320D7">
              <w:rPr>
                <w:rFonts w:eastAsia="Times New Roman" w:cs="Times New Roman"/>
                <w:color w:val="000000"/>
                <w:szCs w:val="28"/>
                <w:lang w:eastAsia="uk-UA"/>
              </w:rPr>
              <w:t xml:space="preserve">1. </w:t>
            </w:r>
          </w:p>
        </w:tc>
        <w:tc>
          <w:tcPr>
            <w:tcW w:w="7371" w:type="dxa"/>
            <w:tcBorders>
              <w:top w:val="single" w:sz="4" w:space="0" w:color="auto"/>
              <w:left w:val="single" w:sz="4" w:space="0" w:color="auto"/>
              <w:bottom w:val="single" w:sz="4" w:space="0" w:color="auto"/>
              <w:right w:val="single" w:sz="4" w:space="0" w:color="auto"/>
            </w:tcBorders>
            <w:vAlign w:val="center"/>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 xml:space="preserve">Я знаю, що від мене чекають на роботі. </w:t>
            </w:r>
          </w:p>
        </w:tc>
        <w:tc>
          <w:tcPr>
            <w:tcW w:w="941" w:type="dxa"/>
            <w:tcBorders>
              <w:top w:val="single" w:sz="4" w:space="0" w:color="auto"/>
              <w:left w:val="single" w:sz="4" w:space="0" w:color="auto"/>
              <w:bottom w:val="single" w:sz="4" w:space="0" w:color="auto"/>
              <w:right w:val="single" w:sz="4" w:space="0" w:color="auto"/>
            </w:tcBorders>
            <w:vAlign w:val="center"/>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 xml:space="preserve">так </w:t>
            </w:r>
          </w:p>
        </w:tc>
        <w:tc>
          <w:tcPr>
            <w:tcW w:w="790" w:type="dxa"/>
            <w:tcBorders>
              <w:top w:val="single" w:sz="4" w:space="0" w:color="auto"/>
              <w:left w:val="single" w:sz="4" w:space="0" w:color="auto"/>
              <w:bottom w:val="single" w:sz="4" w:space="0" w:color="auto"/>
              <w:right w:val="single" w:sz="4" w:space="0" w:color="auto"/>
            </w:tcBorders>
            <w:vAlign w:val="center"/>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ні</w:t>
            </w:r>
          </w:p>
        </w:tc>
      </w:tr>
      <w:tr w:rsidR="00ED3FBB" w:rsidRPr="00F320D7" w:rsidTr="00ED3FBB">
        <w:tc>
          <w:tcPr>
            <w:tcW w:w="704"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27"/>
              <w:jc w:val="both"/>
              <w:rPr>
                <w:rFonts w:eastAsia="Times New Roman" w:cs="Times New Roman"/>
                <w:szCs w:val="28"/>
                <w:lang w:eastAsia="uk-UA"/>
              </w:rPr>
            </w:pPr>
            <w:r w:rsidRPr="00F320D7">
              <w:rPr>
                <w:rFonts w:eastAsia="Times New Roman" w:cs="Times New Roman"/>
                <w:color w:val="000000"/>
                <w:szCs w:val="28"/>
                <w:lang w:eastAsia="uk-UA"/>
              </w:rPr>
              <w:t xml:space="preserve">2. </w:t>
            </w:r>
          </w:p>
        </w:tc>
        <w:tc>
          <w:tcPr>
            <w:tcW w:w="737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У мене є всі матеріали та обладнання, необхідне для виконання моєї роботи.</w:t>
            </w:r>
          </w:p>
        </w:tc>
        <w:tc>
          <w:tcPr>
            <w:tcW w:w="94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 xml:space="preserve">так </w:t>
            </w:r>
          </w:p>
        </w:tc>
        <w:tc>
          <w:tcPr>
            <w:tcW w:w="790"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ні</w:t>
            </w:r>
          </w:p>
        </w:tc>
      </w:tr>
      <w:tr w:rsidR="00ED3FBB" w:rsidRPr="00F320D7" w:rsidTr="00ED3FBB">
        <w:tc>
          <w:tcPr>
            <w:tcW w:w="704"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27"/>
              <w:jc w:val="both"/>
              <w:rPr>
                <w:rFonts w:eastAsia="Times New Roman" w:cs="Times New Roman"/>
                <w:szCs w:val="28"/>
                <w:lang w:eastAsia="uk-UA"/>
              </w:rPr>
            </w:pPr>
            <w:r w:rsidRPr="00F320D7">
              <w:rPr>
                <w:rFonts w:eastAsia="Times New Roman" w:cs="Times New Roman"/>
                <w:color w:val="000000"/>
                <w:szCs w:val="28"/>
                <w:lang w:eastAsia="uk-UA"/>
              </w:rPr>
              <w:t xml:space="preserve">3. </w:t>
            </w:r>
          </w:p>
        </w:tc>
        <w:tc>
          <w:tcPr>
            <w:tcW w:w="737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На роботі є можливість робити те, що у мене виходить найкраще.</w:t>
            </w:r>
          </w:p>
        </w:tc>
        <w:tc>
          <w:tcPr>
            <w:tcW w:w="94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 xml:space="preserve">так </w:t>
            </w:r>
          </w:p>
        </w:tc>
        <w:tc>
          <w:tcPr>
            <w:tcW w:w="790"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ні</w:t>
            </w:r>
          </w:p>
        </w:tc>
      </w:tr>
      <w:tr w:rsidR="00ED3FBB" w:rsidRPr="00F320D7" w:rsidTr="00ED3FBB">
        <w:tc>
          <w:tcPr>
            <w:tcW w:w="704"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27"/>
              <w:jc w:val="both"/>
              <w:rPr>
                <w:rFonts w:eastAsia="Times New Roman" w:cs="Times New Roman"/>
                <w:szCs w:val="28"/>
                <w:lang w:eastAsia="uk-UA"/>
              </w:rPr>
            </w:pPr>
            <w:r w:rsidRPr="00F320D7">
              <w:rPr>
                <w:rFonts w:eastAsia="Times New Roman" w:cs="Times New Roman"/>
                <w:color w:val="000000"/>
                <w:szCs w:val="28"/>
                <w:lang w:eastAsia="uk-UA"/>
              </w:rPr>
              <w:t xml:space="preserve">4. </w:t>
            </w:r>
          </w:p>
        </w:tc>
        <w:tc>
          <w:tcPr>
            <w:tcW w:w="737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За останніх сім днів я отримав визнання і похвалу за добре виконану роботу.</w:t>
            </w:r>
          </w:p>
        </w:tc>
        <w:tc>
          <w:tcPr>
            <w:tcW w:w="94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 xml:space="preserve">так </w:t>
            </w:r>
          </w:p>
        </w:tc>
        <w:tc>
          <w:tcPr>
            <w:tcW w:w="790"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ні</w:t>
            </w:r>
          </w:p>
        </w:tc>
      </w:tr>
      <w:tr w:rsidR="00ED3FBB" w:rsidRPr="00F320D7" w:rsidTr="00ED3FBB">
        <w:tc>
          <w:tcPr>
            <w:tcW w:w="704"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27"/>
              <w:jc w:val="both"/>
              <w:rPr>
                <w:rFonts w:eastAsia="Times New Roman" w:cs="Times New Roman"/>
                <w:szCs w:val="28"/>
                <w:lang w:eastAsia="uk-UA"/>
              </w:rPr>
            </w:pPr>
            <w:r w:rsidRPr="00F320D7">
              <w:rPr>
                <w:rFonts w:eastAsia="Times New Roman" w:cs="Times New Roman"/>
                <w:color w:val="000000"/>
                <w:szCs w:val="28"/>
                <w:lang w:eastAsia="uk-UA"/>
              </w:rPr>
              <w:t xml:space="preserve">5. </w:t>
            </w:r>
          </w:p>
        </w:tc>
        <w:tc>
          <w:tcPr>
            <w:tcW w:w="737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 xml:space="preserve">Мій керівник турбується про мене, як про особистість. </w:t>
            </w:r>
          </w:p>
        </w:tc>
        <w:tc>
          <w:tcPr>
            <w:tcW w:w="94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 xml:space="preserve">так </w:t>
            </w:r>
          </w:p>
        </w:tc>
        <w:tc>
          <w:tcPr>
            <w:tcW w:w="790"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ні</w:t>
            </w:r>
          </w:p>
        </w:tc>
      </w:tr>
      <w:tr w:rsidR="00ED3FBB" w:rsidRPr="00F320D7" w:rsidTr="00ED3FBB">
        <w:tc>
          <w:tcPr>
            <w:tcW w:w="704"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27"/>
              <w:jc w:val="both"/>
              <w:rPr>
                <w:rFonts w:eastAsia="Times New Roman" w:cs="Times New Roman"/>
                <w:szCs w:val="28"/>
                <w:lang w:eastAsia="uk-UA"/>
              </w:rPr>
            </w:pPr>
            <w:r w:rsidRPr="00F320D7">
              <w:rPr>
                <w:rFonts w:eastAsia="Times New Roman" w:cs="Times New Roman"/>
                <w:color w:val="000000"/>
                <w:szCs w:val="28"/>
                <w:lang w:eastAsia="uk-UA"/>
              </w:rPr>
              <w:t xml:space="preserve">6. </w:t>
            </w:r>
          </w:p>
        </w:tc>
        <w:tc>
          <w:tcPr>
            <w:tcW w:w="737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 xml:space="preserve">Дехто на роботі сприяє моєму розвитку. </w:t>
            </w:r>
          </w:p>
        </w:tc>
        <w:tc>
          <w:tcPr>
            <w:tcW w:w="94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 xml:space="preserve">так </w:t>
            </w:r>
          </w:p>
        </w:tc>
        <w:tc>
          <w:tcPr>
            <w:tcW w:w="790"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ні</w:t>
            </w:r>
          </w:p>
        </w:tc>
      </w:tr>
      <w:tr w:rsidR="00ED3FBB" w:rsidRPr="00F320D7" w:rsidTr="00ED3FBB">
        <w:tc>
          <w:tcPr>
            <w:tcW w:w="704"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27"/>
              <w:jc w:val="both"/>
              <w:rPr>
                <w:rFonts w:eastAsia="Times New Roman" w:cs="Times New Roman"/>
                <w:szCs w:val="28"/>
                <w:lang w:eastAsia="uk-UA"/>
              </w:rPr>
            </w:pPr>
            <w:r w:rsidRPr="00F320D7">
              <w:rPr>
                <w:rFonts w:eastAsia="Times New Roman" w:cs="Times New Roman"/>
                <w:color w:val="000000"/>
                <w:szCs w:val="28"/>
                <w:lang w:eastAsia="uk-UA"/>
              </w:rPr>
              <w:t xml:space="preserve">7. </w:t>
            </w:r>
          </w:p>
        </w:tc>
        <w:tc>
          <w:tcPr>
            <w:tcW w:w="737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 xml:space="preserve">З моєю думкою рахуються на роботі. </w:t>
            </w:r>
          </w:p>
        </w:tc>
        <w:tc>
          <w:tcPr>
            <w:tcW w:w="94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 xml:space="preserve">так </w:t>
            </w:r>
          </w:p>
        </w:tc>
        <w:tc>
          <w:tcPr>
            <w:tcW w:w="790"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ні</w:t>
            </w:r>
          </w:p>
        </w:tc>
      </w:tr>
      <w:tr w:rsidR="00ED3FBB" w:rsidRPr="00F320D7" w:rsidTr="00ED3FBB">
        <w:tc>
          <w:tcPr>
            <w:tcW w:w="704"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27"/>
              <w:jc w:val="both"/>
              <w:rPr>
                <w:rFonts w:eastAsia="Times New Roman" w:cs="Times New Roman"/>
                <w:szCs w:val="28"/>
                <w:lang w:eastAsia="uk-UA"/>
              </w:rPr>
            </w:pPr>
            <w:r w:rsidRPr="00F320D7">
              <w:rPr>
                <w:rFonts w:eastAsia="Times New Roman" w:cs="Times New Roman"/>
                <w:color w:val="000000"/>
                <w:szCs w:val="28"/>
                <w:lang w:eastAsia="uk-UA"/>
              </w:rPr>
              <w:t xml:space="preserve">8. </w:t>
            </w:r>
          </w:p>
        </w:tc>
        <w:tc>
          <w:tcPr>
            <w:tcW w:w="737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Місія та цілі банку, в якому я працюю, дозволяють мені відчути важливість моєї праці.</w:t>
            </w:r>
          </w:p>
        </w:tc>
        <w:tc>
          <w:tcPr>
            <w:tcW w:w="94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 xml:space="preserve">так </w:t>
            </w:r>
          </w:p>
        </w:tc>
        <w:tc>
          <w:tcPr>
            <w:tcW w:w="790"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ні</w:t>
            </w:r>
          </w:p>
        </w:tc>
      </w:tr>
      <w:tr w:rsidR="00ED3FBB" w:rsidRPr="00F320D7" w:rsidTr="00ED3FBB">
        <w:tc>
          <w:tcPr>
            <w:tcW w:w="704"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27"/>
              <w:jc w:val="both"/>
              <w:rPr>
                <w:rFonts w:eastAsia="Times New Roman" w:cs="Times New Roman"/>
                <w:szCs w:val="28"/>
                <w:lang w:eastAsia="uk-UA"/>
              </w:rPr>
            </w:pPr>
            <w:r w:rsidRPr="00F320D7">
              <w:rPr>
                <w:rFonts w:eastAsia="Times New Roman" w:cs="Times New Roman"/>
                <w:color w:val="000000"/>
                <w:szCs w:val="28"/>
                <w:lang w:eastAsia="uk-UA"/>
              </w:rPr>
              <w:t xml:space="preserve">9. </w:t>
            </w:r>
          </w:p>
        </w:tc>
        <w:tc>
          <w:tcPr>
            <w:tcW w:w="737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 xml:space="preserve">Мої колеги завжди якісно виконують свою роботу. </w:t>
            </w:r>
          </w:p>
        </w:tc>
        <w:tc>
          <w:tcPr>
            <w:tcW w:w="94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 xml:space="preserve">так </w:t>
            </w:r>
          </w:p>
        </w:tc>
        <w:tc>
          <w:tcPr>
            <w:tcW w:w="790"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ні</w:t>
            </w:r>
          </w:p>
        </w:tc>
      </w:tr>
      <w:tr w:rsidR="00ED3FBB" w:rsidRPr="00F320D7" w:rsidTr="00ED3FBB">
        <w:tc>
          <w:tcPr>
            <w:tcW w:w="704"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27"/>
              <w:jc w:val="both"/>
              <w:rPr>
                <w:rFonts w:eastAsia="Times New Roman" w:cs="Times New Roman"/>
                <w:szCs w:val="28"/>
                <w:lang w:eastAsia="uk-UA"/>
              </w:rPr>
            </w:pPr>
            <w:r w:rsidRPr="00F320D7">
              <w:rPr>
                <w:rFonts w:eastAsia="Times New Roman" w:cs="Times New Roman"/>
                <w:color w:val="000000"/>
                <w:szCs w:val="28"/>
                <w:lang w:eastAsia="uk-UA"/>
              </w:rPr>
              <w:t xml:space="preserve">10. </w:t>
            </w:r>
          </w:p>
        </w:tc>
        <w:tc>
          <w:tcPr>
            <w:tcW w:w="737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 xml:space="preserve">Я маю на роботі найкращого друга. </w:t>
            </w:r>
          </w:p>
        </w:tc>
        <w:tc>
          <w:tcPr>
            <w:tcW w:w="94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 xml:space="preserve">так </w:t>
            </w:r>
          </w:p>
        </w:tc>
        <w:tc>
          <w:tcPr>
            <w:tcW w:w="790"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ні</w:t>
            </w:r>
          </w:p>
        </w:tc>
      </w:tr>
      <w:tr w:rsidR="00ED3FBB" w:rsidRPr="00F320D7" w:rsidTr="00ED3FBB">
        <w:tc>
          <w:tcPr>
            <w:tcW w:w="704"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27"/>
              <w:jc w:val="both"/>
              <w:rPr>
                <w:rFonts w:eastAsia="Times New Roman" w:cs="Times New Roman"/>
                <w:szCs w:val="28"/>
                <w:lang w:eastAsia="uk-UA"/>
              </w:rPr>
            </w:pPr>
            <w:r w:rsidRPr="00F320D7">
              <w:rPr>
                <w:rFonts w:eastAsia="Times New Roman" w:cs="Times New Roman"/>
                <w:color w:val="000000"/>
                <w:szCs w:val="28"/>
                <w:lang w:eastAsia="uk-UA"/>
              </w:rPr>
              <w:t xml:space="preserve">11. </w:t>
            </w:r>
          </w:p>
        </w:tc>
        <w:tc>
          <w:tcPr>
            <w:tcW w:w="737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За останні шість місяців хтось на роботі говорив зі мною з приводу мого прогресу.</w:t>
            </w:r>
          </w:p>
        </w:tc>
        <w:tc>
          <w:tcPr>
            <w:tcW w:w="94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 xml:space="preserve">так </w:t>
            </w:r>
          </w:p>
        </w:tc>
        <w:tc>
          <w:tcPr>
            <w:tcW w:w="790"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ні</w:t>
            </w:r>
          </w:p>
        </w:tc>
      </w:tr>
      <w:tr w:rsidR="00ED3FBB" w:rsidRPr="00F320D7" w:rsidTr="00ED3FBB">
        <w:tc>
          <w:tcPr>
            <w:tcW w:w="704"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27"/>
              <w:jc w:val="both"/>
              <w:rPr>
                <w:rFonts w:eastAsia="Times New Roman" w:cs="Times New Roman"/>
                <w:szCs w:val="28"/>
                <w:lang w:eastAsia="uk-UA"/>
              </w:rPr>
            </w:pPr>
            <w:r w:rsidRPr="00F320D7">
              <w:rPr>
                <w:rFonts w:eastAsia="Times New Roman" w:cs="Times New Roman"/>
                <w:color w:val="000000"/>
                <w:szCs w:val="28"/>
                <w:lang w:eastAsia="uk-UA"/>
              </w:rPr>
              <w:t xml:space="preserve">12. </w:t>
            </w:r>
          </w:p>
        </w:tc>
        <w:tc>
          <w:tcPr>
            <w:tcW w:w="737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За період останнього року у мене була можливість навчатися і зростати.</w:t>
            </w:r>
          </w:p>
        </w:tc>
        <w:tc>
          <w:tcPr>
            <w:tcW w:w="941"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 xml:space="preserve">так </w:t>
            </w:r>
          </w:p>
        </w:tc>
        <w:tc>
          <w:tcPr>
            <w:tcW w:w="790" w:type="dxa"/>
            <w:tcBorders>
              <w:top w:val="single" w:sz="4" w:space="0" w:color="auto"/>
              <w:left w:val="single" w:sz="4" w:space="0" w:color="auto"/>
              <w:bottom w:val="single" w:sz="4" w:space="0" w:color="auto"/>
              <w:right w:val="single" w:sz="4" w:space="0" w:color="auto"/>
            </w:tcBorders>
            <w:vAlign w:val="center"/>
            <w:hideMark/>
          </w:tcPr>
          <w:p w:rsidR="00ED3FBB" w:rsidRPr="00F320D7" w:rsidRDefault="00ED3FBB" w:rsidP="00ED3FBB">
            <w:pPr>
              <w:spacing w:after="0"/>
              <w:ind w:firstLine="171"/>
              <w:jc w:val="both"/>
              <w:rPr>
                <w:rFonts w:eastAsia="Times New Roman" w:cs="Times New Roman"/>
                <w:szCs w:val="28"/>
                <w:lang w:eastAsia="uk-UA"/>
              </w:rPr>
            </w:pPr>
            <w:r w:rsidRPr="00F320D7">
              <w:rPr>
                <w:rFonts w:eastAsia="Times New Roman" w:cs="Times New Roman"/>
                <w:color w:val="000000"/>
                <w:szCs w:val="28"/>
                <w:lang w:eastAsia="uk-UA"/>
              </w:rPr>
              <w:t>ні</w:t>
            </w:r>
          </w:p>
        </w:tc>
      </w:tr>
    </w:tbl>
    <w:p w:rsidR="00ED3FBB" w:rsidRDefault="00ED3FBB" w:rsidP="00EA6AB5">
      <w:pPr>
        <w:spacing w:after="0"/>
        <w:ind w:firstLine="567"/>
        <w:jc w:val="both"/>
        <w:rPr>
          <w:rFonts w:eastAsia="Times New Roman" w:cs="Times New Roman"/>
          <w:color w:val="000000"/>
          <w:szCs w:val="28"/>
          <w:lang w:eastAsia="uk-UA"/>
        </w:rPr>
      </w:pP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Після того, як співробітники відповіли на запитання, розраховується рівень залученості. Спочатку визначається, скільки позитивних і скільки негативних відповідей в кожній анкеті, а потім додається кількість відповідей «Так» у всіх анкетах. Кількість позитивних відповідей переводиться у відсотки. Приймаючи загальну суму всіх відповідей по організації (і негативних, і позитивних) за 100%, а потім, склавши пропорцію, розраховується, скільки відсотків становлять позитивні відповіді. Це і є відсоток залученості персоналу.</w:t>
      </w:r>
    </w:p>
    <w:p w:rsidR="00F320D7" w:rsidRPr="00ED3FBB" w:rsidRDefault="00ED3FBB" w:rsidP="00EA6AB5">
      <w:pPr>
        <w:spacing w:after="0"/>
        <w:ind w:firstLine="567"/>
        <w:jc w:val="both"/>
        <w:rPr>
          <w:rFonts w:eastAsia="Times New Roman" w:cs="Times New Roman"/>
          <w:color w:val="000000"/>
          <w:sz w:val="24"/>
          <w:szCs w:val="24"/>
          <w:lang w:val="ru-RU" w:eastAsia="uk-UA"/>
        </w:rPr>
      </w:pPr>
      <w:r w:rsidRPr="00ED3FBB">
        <w:rPr>
          <w:rFonts w:eastAsia="Times New Roman" w:cs="Times New Roman"/>
          <w:color w:val="000000"/>
          <w:sz w:val="24"/>
          <w:szCs w:val="24"/>
          <w:lang w:val="ru-RU" w:eastAsia="uk-UA"/>
        </w:rPr>
        <w:t>[</w:t>
      </w:r>
      <w:r w:rsidR="00F320D7" w:rsidRPr="00ED3FBB">
        <w:rPr>
          <w:rFonts w:eastAsia="Times New Roman" w:cs="Times New Roman"/>
          <w:color w:val="000000"/>
          <w:sz w:val="24"/>
          <w:szCs w:val="24"/>
          <w:lang w:eastAsia="uk-UA"/>
        </w:rPr>
        <w:t>Наприклад, якщо в опитуванні на виявлення рівня залученості співробітників взяли участь 20 осіб. Позитивних відповідей було 123. Щоб розрахувати відсоток залученості, спочатку розрахуємо загальну кількість всіх відповідей (як позитивних, так і негативних), які дали співробітники. Для цього помножимо кількість осіб, які взяли участь в опитуванні, на</w:t>
      </w:r>
      <w:r w:rsidR="00EA6AB5" w:rsidRPr="00ED3FBB">
        <w:rPr>
          <w:rFonts w:eastAsia="Times New Roman" w:cs="Times New Roman"/>
          <w:color w:val="000000"/>
          <w:sz w:val="24"/>
          <w:szCs w:val="24"/>
          <w:lang w:eastAsia="uk-UA"/>
        </w:rPr>
        <w:t xml:space="preserve"> </w:t>
      </w:r>
      <w:r w:rsidR="00F320D7" w:rsidRPr="00ED3FBB">
        <w:rPr>
          <w:rFonts w:eastAsia="Times New Roman" w:cs="Times New Roman"/>
          <w:color w:val="000000"/>
          <w:sz w:val="24"/>
          <w:szCs w:val="24"/>
          <w:lang w:eastAsia="uk-UA"/>
        </w:rPr>
        <w:t xml:space="preserve">число питань в анкеті (12): 20 х 12 = 240 балів. Потім розраховуємо власне відсоток </w:t>
      </w:r>
      <w:r w:rsidR="00F320D7" w:rsidRPr="00ED3FBB">
        <w:rPr>
          <w:rFonts w:eastAsia="Times New Roman" w:cs="Times New Roman"/>
          <w:color w:val="000000"/>
          <w:sz w:val="24"/>
          <w:szCs w:val="24"/>
          <w:lang w:eastAsia="uk-UA"/>
        </w:rPr>
        <w:lastRenderedPageBreak/>
        <w:t>залученості, використовуючи принцип пропорції і спираючись на кількість позитивних відповідей: 123 х 100 (%) : 240 = 51,25%.</w:t>
      </w:r>
      <w:r w:rsidRPr="00ED3FBB">
        <w:rPr>
          <w:rFonts w:eastAsia="Times New Roman" w:cs="Times New Roman"/>
          <w:color w:val="000000"/>
          <w:sz w:val="24"/>
          <w:szCs w:val="24"/>
          <w:lang w:val="ru-RU" w:eastAsia="uk-UA"/>
        </w:rPr>
        <w:t>]</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Говорити про високий рівень залученості можна в тому випадку, якщо позитивні відповіді становлять 70%. Якщо позитивних відповідей 50% і менше, це тривожний сигнал. Швидше за все, на підприємстві працюють люди, яким все одно, що відбувається в організації. Вони байдужі до цілей, виконують свої обов</w:t>
      </w:r>
      <w:r w:rsidR="005E3ED1">
        <w:rPr>
          <w:rFonts w:eastAsia="Times New Roman" w:cs="Times New Roman"/>
          <w:color w:val="000000"/>
          <w:szCs w:val="28"/>
          <w:lang w:eastAsia="uk-UA"/>
        </w:rPr>
        <w:t>’</w:t>
      </w:r>
      <w:r w:rsidRPr="00F320D7">
        <w:rPr>
          <w:rFonts w:eastAsia="Times New Roman" w:cs="Times New Roman"/>
          <w:color w:val="000000"/>
          <w:szCs w:val="28"/>
          <w:lang w:eastAsia="uk-UA"/>
        </w:rPr>
        <w:t>язки на автоматі, не турбуючись про якість.</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Технологія залученості персоналу, полягає у реалізації наступних блоків заходів:</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 xml:space="preserve">1. </w:t>
      </w:r>
      <w:r w:rsidRPr="00D212A0">
        <w:rPr>
          <w:rFonts w:eastAsia="Times New Roman" w:cs="Times New Roman"/>
          <w:i/>
          <w:iCs/>
          <w:color w:val="000000"/>
          <w:szCs w:val="28"/>
          <w:lang w:eastAsia="uk-UA"/>
        </w:rPr>
        <w:t>Інвестування в комунікації, впровадження та розвиток програми переваг.</w:t>
      </w:r>
      <w:r w:rsidRPr="00F320D7">
        <w:rPr>
          <w:rFonts w:eastAsia="Times New Roman" w:cs="Times New Roman"/>
          <w:color w:val="000000"/>
          <w:szCs w:val="28"/>
          <w:lang w:eastAsia="uk-UA"/>
        </w:rPr>
        <w:t xml:space="preserve"> Для кожного працівника важливими є програми комунікацій, можливості для навчання, кар</w:t>
      </w:r>
      <w:r w:rsidR="005E3ED1">
        <w:rPr>
          <w:rFonts w:eastAsia="Times New Roman" w:cs="Times New Roman"/>
          <w:color w:val="000000"/>
          <w:szCs w:val="28"/>
          <w:lang w:eastAsia="uk-UA"/>
        </w:rPr>
        <w:t>’</w:t>
      </w:r>
      <w:r w:rsidRPr="00F320D7">
        <w:rPr>
          <w:rFonts w:eastAsia="Times New Roman" w:cs="Times New Roman"/>
          <w:color w:val="000000"/>
          <w:szCs w:val="28"/>
          <w:lang w:eastAsia="uk-UA"/>
        </w:rPr>
        <w:t>єрна мапа та чітко описані вимоги до посад на кожному рівні, прозоре конкурсне заміщення посад, програма ротації персоналу, нагороди та визнання, а також програми переваг.</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 xml:space="preserve">2. </w:t>
      </w:r>
      <w:r w:rsidRPr="00D212A0">
        <w:rPr>
          <w:rFonts w:eastAsia="Times New Roman" w:cs="Times New Roman"/>
          <w:i/>
          <w:iCs/>
          <w:color w:val="000000"/>
          <w:szCs w:val="28"/>
          <w:lang w:eastAsia="uk-UA"/>
        </w:rPr>
        <w:t>Взаємодія з працівниками різних структурних підрозділів підприємства у цифровому світі</w:t>
      </w:r>
      <w:r w:rsidRPr="00F320D7">
        <w:rPr>
          <w:rFonts w:eastAsia="Times New Roman" w:cs="Times New Roman"/>
          <w:color w:val="000000"/>
          <w:szCs w:val="28"/>
          <w:lang w:eastAsia="uk-UA"/>
        </w:rPr>
        <w:t>. Із розвитком цифрових технологій, стає дедалі важливішим забезпечувати потребу працівників у мобільних і соціальних технологіях.</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 xml:space="preserve">3. </w:t>
      </w:r>
      <w:r w:rsidRPr="00D212A0">
        <w:rPr>
          <w:rFonts w:eastAsia="Times New Roman" w:cs="Times New Roman"/>
          <w:i/>
          <w:iCs/>
          <w:color w:val="000000"/>
          <w:szCs w:val="28"/>
          <w:lang w:eastAsia="uk-UA"/>
        </w:rPr>
        <w:t>Вимірювання залученості за допомогою періодичних опитувань</w:t>
      </w:r>
      <w:r w:rsidRPr="00F320D7">
        <w:rPr>
          <w:rFonts w:eastAsia="Times New Roman" w:cs="Times New Roman"/>
          <w:color w:val="000000"/>
          <w:szCs w:val="28"/>
          <w:lang w:eastAsia="uk-UA"/>
        </w:rPr>
        <w:t>. З одного боку, HR-менеджери в змозі сьогодні самостійно провести опитування, оскільки існує дуже багато програм, які дозволяють швидко та якісно провести опитування та проаналізувати результати. З іншого боку, це завдання можна передати консалтинговій компанії, яка має готові опитування, методологію та потрібні технології.</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Метою проведення опитування є:</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 визначення рівня залученості персоналу;</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 виявлення ключових факторів, що впливають на залученість персоналу;</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 визначення напрямків розвитку кадрової політики та найбільш ефективних технологій управління персоналом, з урахуванням зворотного зв</w:t>
      </w:r>
      <w:r w:rsidR="005E3ED1">
        <w:rPr>
          <w:rFonts w:eastAsia="Times New Roman" w:cs="Times New Roman"/>
          <w:color w:val="000000"/>
          <w:szCs w:val="28"/>
          <w:lang w:eastAsia="uk-UA"/>
        </w:rPr>
        <w:t>’</w:t>
      </w:r>
      <w:r w:rsidRPr="00F320D7">
        <w:rPr>
          <w:rFonts w:eastAsia="Times New Roman" w:cs="Times New Roman"/>
          <w:color w:val="000000"/>
          <w:szCs w:val="28"/>
          <w:lang w:eastAsia="uk-UA"/>
        </w:rPr>
        <w:t>язку працівників;</w:t>
      </w:r>
    </w:p>
    <w:p w:rsid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 впровадження плану заходів для підвищення рівня залученості персоналу;</w:t>
      </w:r>
    </w:p>
    <w:p w:rsidR="00D212A0" w:rsidRPr="00D212A0" w:rsidRDefault="00D212A0" w:rsidP="00D212A0">
      <w:pPr>
        <w:spacing w:after="0"/>
        <w:ind w:firstLine="567"/>
        <w:jc w:val="both"/>
        <w:rPr>
          <w:rFonts w:eastAsia="Times New Roman" w:cs="Times New Roman"/>
          <w:sz w:val="24"/>
          <w:szCs w:val="24"/>
          <w:lang w:eastAsia="uk-UA"/>
        </w:rPr>
      </w:pPr>
      <w:r w:rsidRPr="00D212A0">
        <w:rPr>
          <w:rFonts w:eastAsia="Times New Roman" w:cs="Times New Roman"/>
          <w:color w:val="000000"/>
          <w:szCs w:val="28"/>
          <w:lang w:val="ru-RU" w:eastAsia="uk-UA"/>
        </w:rPr>
        <w:t xml:space="preserve">- </w:t>
      </w:r>
      <w:r>
        <w:rPr>
          <w:rFonts w:eastAsia="Times New Roman" w:cs="Times New Roman"/>
          <w:color w:val="000000"/>
          <w:szCs w:val="28"/>
          <w:lang w:eastAsia="uk-UA"/>
        </w:rPr>
        <w:t>п</w:t>
      </w:r>
      <w:r w:rsidRPr="00D212A0">
        <w:rPr>
          <w:rFonts w:eastAsia="Times New Roman" w:cs="Times New Roman"/>
          <w:color w:val="000000"/>
          <w:szCs w:val="28"/>
          <w:lang w:eastAsia="uk-UA"/>
        </w:rPr>
        <w:t>ідвищення рівня результативності персоналу шляхом</w:t>
      </w:r>
      <w:r>
        <w:rPr>
          <w:rFonts w:eastAsia="Times New Roman" w:cs="Times New Roman"/>
          <w:color w:val="000000"/>
          <w:szCs w:val="28"/>
          <w:lang w:eastAsia="uk-UA"/>
        </w:rPr>
        <w:t xml:space="preserve"> </w:t>
      </w:r>
      <w:r w:rsidRPr="00F320D7">
        <w:rPr>
          <w:rFonts w:eastAsia="Times New Roman" w:cs="Times New Roman"/>
          <w:color w:val="000000"/>
          <w:szCs w:val="28"/>
          <w:lang w:eastAsia="uk-UA"/>
        </w:rPr>
        <w:t>удосконалення системи HR-менеджменту, направленої на підвищення</w:t>
      </w:r>
      <w:r w:rsidRPr="00D212A0">
        <w:rPr>
          <w:rFonts w:eastAsia="Times New Roman" w:cs="Times New Roman"/>
          <w:color w:val="000000"/>
          <w:szCs w:val="28"/>
          <w:lang w:eastAsia="uk-UA"/>
        </w:rPr>
        <w:t xml:space="preserve"> </w:t>
      </w:r>
      <w:r w:rsidRPr="00F320D7">
        <w:rPr>
          <w:rFonts w:eastAsia="Times New Roman" w:cs="Times New Roman"/>
          <w:color w:val="000000"/>
          <w:szCs w:val="28"/>
          <w:lang w:eastAsia="uk-UA"/>
        </w:rPr>
        <w:t>показників залученості персоналу</w:t>
      </w:r>
      <w:r>
        <w:rPr>
          <w:rFonts w:eastAsia="Times New Roman" w:cs="Times New Roman"/>
          <w:color w:val="000000"/>
          <w:szCs w:val="28"/>
          <w:lang w:eastAsia="uk-UA"/>
        </w:rPr>
        <w:t>.</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Ідеологія опитування передбачає, що рівень результативності персоналу залежить від рівня залученості, а тому працівники з високим рівнем залученості, зазвичай, досягають більш високих результатів професійної діяльності, ніж їх менш залучені колеги. Залучений працівник перетворюється з працівника, який формально виконує роботу в межах своїх службових обов</w:t>
      </w:r>
      <w:r w:rsidR="005E3ED1">
        <w:rPr>
          <w:rFonts w:eastAsia="Times New Roman" w:cs="Times New Roman"/>
          <w:color w:val="000000"/>
          <w:szCs w:val="28"/>
          <w:lang w:eastAsia="uk-UA"/>
        </w:rPr>
        <w:t>’</w:t>
      </w:r>
      <w:r w:rsidRPr="00F320D7">
        <w:rPr>
          <w:rFonts w:eastAsia="Times New Roman" w:cs="Times New Roman"/>
          <w:color w:val="000000"/>
          <w:szCs w:val="28"/>
          <w:lang w:eastAsia="uk-UA"/>
        </w:rPr>
        <w:t>язків, на працівника, який відчуває себе частиною команди, яка разом йде до стратегічних цілей та завдань.</w:t>
      </w:r>
    </w:p>
    <w:p w:rsidR="00EA6AB5" w:rsidRDefault="00EA6AB5" w:rsidP="00EA6AB5">
      <w:pPr>
        <w:spacing w:after="0"/>
        <w:ind w:firstLine="567"/>
        <w:jc w:val="both"/>
        <w:rPr>
          <w:rFonts w:eastAsia="Times New Roman" w:cs="Times New Roman"/>
          <w:b/>
          <w:bCs/>
          <w:color w:val="000000"/>
          <w:szCs w:val="28"/>
          <w:lang w:eastAsia="uk-UA"/>
        </w:rPr>
      </w:pPr>
    </w:p>
    <w:p w:rsidR="00F320D7" w:rsidRPr="00F320D7" w:rsidRDefault="00F320D7" w:rsidP="00EA6AB5">
      <w:pPr>
        <w:spacing w:after="0"/>
        <w:ind w:firstLine="567"/>
        <w:jc w:val="both"/>
        <w:rPr>
          <w:rFonts w:eastAsia="Times New Roman" w:cs="Times New Roman"/>
          <w:b/>
          <w:bCs/>
          <w:color w:val="000000"/>
          <w:szCs w:val="28"/>
          <w:lang w:eastAsia="uk-UA"/>
        </w:rPr>
      </w:pPr>
      <w:r w:rsidRPr="00F320D7">
        <w:rPr>
          <w:rFonts w:eastAsia="Times New Roman" w:cs="Times New Roman"/>
          <w:b/>
          <w:bCs/>
          <w:color w:val="000000"/>
          <w:szCs w:val="28"/>
          <w:lang w:eastAsia="uk-UA"/>
        </w:rPr>
        <w:t>3. Крос-аналіз залученості персоналу</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Для визначення рівня залученості персоналу, як правило, визначають наступні показники:</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lastRenderedPageBreak/>
        <w:t xml:space="preserve">1. </w:t>
      </w:r>
      <w:r w:rsidRPr="006C712F">
        <w:rPr>
          <w:rFonts w:eastAsia="Times New Roman" w:cs="Times New Roman"/>
          <w:i/>
          <w:iCs/>
          <w:color w:val="000000"/>
          <w:szCs w:val="28"/>
          <w:lang w:eastAsia="uk-UA"/>
        </w:rPr>
        <w:t>Загальна залученість персоналу</w:t>
      </w:r>
      <w:r w:rsidRPr="00F320D7">
        <w:rPr>
          <w:rFonts w:eastAsia="Times New Roman" w:cs="Times New Roman"/>
          <w:color w:val="000000"/>
          <w:szCs w:val="28"/>
          <w:lang w:eastAsia="uk-UA"/>
        </w:rPr>
        <w:t>. Показник, який характеризує підхід працівників до роботи, коли вони докладають найбільше зусиль до реалізації цілей та цінностей організації, в якому працюють, вбачають сенс своєї роботи в тому, щоб робити внесок в успіх організації.</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 xml:space="preserve">2. </w:t>
      </w:r>
      <w:r w:rsidRPr="006C712F">
        <w:rPr>
          <w:rFonts w:eastAsia="Times New Roman" w:cs="Times New Roman"/>
          <w:i/>
          <w:iCs/>
          <w:color w:val="000000"/>
          <w:szCs w:val="28"/>
          <w:lang w:eastAsia="uk-UA"/>
        </w:rPr>
        <w:t>Емоційна залученість персоналу організації</w:t>
      </w:r>
      <w:r w:rsidRPr="00F320D7">
        <w:rPr>
          <w:rFonts w:eastAsia="Times New Roman" w:cs="Times New Roman"/>
          <w:color w:val="000000"/>
          <w:szCs w:val="28"/>
          <w:lang w:eastAsia="uk-UA"/>
        </w:rPr>
        <w:t>. Компонент загальної залученості, що базується на емоційному контексті: гордості за роботу в організації, поділянні бачення та місії організації, ідентифікації себе з її цінностями.</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 xml:space="preserve">3. </w:t>
      </w:r>
      <w:r w:rsidRPr="006C712F">
        <w:rPr>
          <w:rFonts w:eastAsia="Times New Roman" w:cs="Times New Roman"/>
          <w:i/>
          <w:iCs/>
          <w:color w:val="000000"/>
          <w:szCs w:val="28"/>
          <w:lang w:eastAsia="uk-UA"/>
        </w:rPr>
        <w:t>Вимушена лояльність персоналу організації</w:t>
      </w:r>
      <w:r w:rsidRPr="00F320D7">
        <w:rPr>
          <w:rFonts w:eastAsia="Times New Roman" w:cs="Times New Roman"/>
          <w:color w:val="000000"/>
          <w:szCs w:val="28"/>
          <w:lang w:eastAsia="uk-UA"/>
        </w:rPr>
        <w:t>. Відданість працівників організації через труднощі знайти інше місце роботи.</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 xml:space="preserve">4. </w:t>
      </w:r>
      <w:r w:rsidRPr="006C712F">
        <w:rPr>
          <w:rFonts w:eastAsia="Times New Roman" w:cs="Times New Roman"/>
          <w:i/>
          <w:iCs/>
          <w:color w:val="000000"/>
          <w:szCs w:val="28"/>
          <w:lang w:eastAsia="uk-UA"/>
        </w:rPr>
        <w:t>Нормативна лояльність персоналу організації</w:t>
      </w:r>
      <w:r w:rsidRPr="00F320D7">
        <w:rPr>
          <w:rFonts w:eastAsia="Times New Roman" w:cs="Times New Roman"/>
          <w:color w:val="000000"/>
          <w:szCs w:val="28"/>
          <w:lang w:eastAsia="uk-UA"/>
        </w:rPr>
        <w:t>. Відданість працівників організації через відчуття зобов</w:t>
      </w:r>
      <w:r w:rsidR="005E3ED1">
        <w:rPr>
          <w:rFonts w:eastAsia="Times New Roman" w:cs="Times New Roman"/>
          <w:color w:val="000000"/>
          <w:szCs w:val="28"/>
          <w:lang w:eastAsia="uk-UA"/>
        </w:rPr>
        <w:t>’</w:t>
      </w:r>
      <w:r w:rsidRPr="00F320D7">
        <w:rPr>
          <w:rFonts w:eastAsia="Times New Roman" w:cs="Times New Roman"/>
          <w:color w:val="000000"/>
          <w:szCs w:val="28"/>
          <w:lang w:eastAsia="uk-UA"/>
        </w:rPr>
        <w:t>язання, особисті установки, що ускладнюють зміни. Під час проведення опитування вимушену та нормативну лояльність поєднують в один фактор та аналізують в порівнянні з показниками загальної та емоційної залученості працівників.</w:t>
      </w:r>
    </w:p>
    <w:p w:rsidR="00F320D7" w:rsidRPr="00F320D7" w:rsidRDefault="00F320D7" w:rsidP="00EA6AB5">
      <w:pPr>
        <w:spacing w:after="0"/>
        <w:ind w:firstLine="567"/>
        <w:jc w:val="both"/>
        <w:rPr>
          <w:rFonts w:eastAsia="Times New Roman" w:cs="Times New Roman"/>
          <w:szCs w:val="28"/>
          <w:lang w:eastAsia="uk-UA"/>
        </w:rPr>
      </w:pPr>
      <w:r w:rsidRPr="00F320D7">
        <w:rPr>
          <w:rFonts w:eastAsia="Times New Roman" w:cs="Times New Roman"/>
          <w:color w:val="000000"/>
          <w:szCs w:val="28"/>
          <w:lang w:eastAsia="uk-UA"/>
        </w:rPr>
        <w:t xml:space="preserve">5. </w:t>
      </w:r>
      <w:r w:rsidRPr="006C712F">
        <w:rPr>
          <w:rFonts w:eastAsia="Times New Roman" w:cs="Times New Roman"/>
          <w:i/>
          <w:iCs/>
          <w:color w:val="000000"/>
          <w:szCs w:val="28"/>
          <w:lang w:eastAsia="uk-UA"/>
        </w:rPr>
        <w:t>Задоволеність персоналу організації</w:t>
      </w:r>
      <w:r w:rsidRPr="00F320D7">
        <w:rPr>
          <w:rFonts w:eastAsia="Times New Roman" w:cs="Times New Roman"/>
          <w:color w:val="000000"/>
          <w:szCs w:val="28"/>
          <w:lang w:eastAsia="uk-UA"/>
        </w:rPr>
        <w:t>. Рівень того, наскільки працівники задоволені різними аспектами роботи та умовами праці, а саме: організацією роботи, керівництвом, визнанням та заробітною платою, можливостями розвитку та кар</w:t>
      </w:r>
      <w:r w:rsidR="005E3ED1">
        <w:rPr>
          <w:rFonts w:eastAsia="Times New Roman" w:cs="Times New Roman"/>
          <w:color w:val="000000"/>
          <w:szCs w:val="28"/>
          <w:lang w:eastAsia="uk-UA"/>
        </w:rPr>
        <w:t>’</w:t>
      </w:r>
      <w:r w:rsidRPr="00F320D7">
        <w:rPr>
          <w:rFonts w:eastAsia="Times New Roman" w:cs="Times New Roman"/>
          <w:color w:val="000000"/>
          <w:szCs w:val="28"/>
          <w:lang w:eastAsia="uk-UA"/>
        </w:rPr>
        <w:t>єри, умовами праці та іншими аспектами роботи. В опитуванні вимірюють наступні фактори задоволеності:</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управління організацією; управління змінами; безпосередній керівник; кар</w:t>
      </w:r>
      <w:r w:rsidR="005E3ED1">
        <w:rPr>
          <w:rFonts w:eastAsia="Times New Roman" w:cs="Times New Roman"/>
          <w:color w:val="000000"/>
          <w:szCs w:val="28"/>
          <w:lang w:eastAsia="uk-UA"/>
        </w:rPr>
        <w:t>’</w:t>
      </w:r>
      <w:r w:rsidRPr="00F320D7">
        <w:rPr>
          <w:rFonts w:eastAsia="Times New Roman" w:cs="Times New Roman"/>
          <w:color w:val="000000"/>
          <w:szCs w:val="28"/>
          <w:lang w:eastAsia="uk-UA"/>
        </w:rPr>
        <w:t>єрне зростання; навчання та розвиток; організація праці; комунікація між структурними підрозділами; команда; автономія та вплив на результат; визнання та оплата праці; управління результативністю.</w:t>
      </w:r>
    </w:p>
    <w:p w:rsid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На практиці заходи щодо управління залученістю здійснюються на основі крос-аналізу залученості персоналу. Цей метод було розроблено працівниками компаній The Gallup Organization, Hewitt Associates, а також Towers Perrin на основі праці «П</w:t>
      </w:r>
      <w:r w:rsidR="005E3ED1">
        <w:rPr>
          <w:rFonts w:eastAsia="Times New Roman" w:cs="Times New Roman"/>
          <w:color w:val="000000"/>
          <w:szCs w:val="28"/>
          <w:lang w:eastAsia="uk-UA"/>
        </w:rPr>
        <w:t>’</w:t>
      </w:r>
      <w:r w:rsidRPr="00F320D7">
        <w:rPr>
          <w:rFonts w:eastAsia="Times New Roman" w:cs="Times New Roman"/>
          <w:color w:val="000000"/>
          <w:szCs w:val="28"/>
          <w:lang w:eastAsia="uk-UA"/>
        </w:rPr>
        <w:t>ята дисципліна» Пітера Сенге. Основою методу є дослідження колективу організації на предмет узгодження таких показників як: ставлення до цілей та задач організації і задоволеність всіма умовами праці. Відповідно до одержаних даних, колектив поділяється на 6 категорій (рис. 2).</w:t>
      </w:r>
    </w:p>
    <w:p w:rsidR="001E1F86" w:rsidRPr="00F320D7" w:rsidRDefault="001E1F86" w:rsidP="00EA6AB5">
      <w:pPr>
        <w:spacing w:after="0"/>
        <w:ind w:firstLine="567"/>
        <w:jc w:val="both"/>
        <w:rPr>
          <w:rFonts w:eastAsia="Times New Roman" w:cs="Times New Roman"/>
          <w:color w:val="000000"/>
          <w:szCs w:val="28"/>
          <w:lang w:eastAsia="uk-UA"/>
        </w:rPr>
      </w:pPr>
    </w:p>
    <w:p w:rsidR="001E1F86" w:rsidRDefault="001E1F86" w:rsidP="001E1F86">
      <w:pPr>
        <w:spacing w:after="0"/>
        <w:ind w:firstLine="567"/>
        <w:jc w:val="center"/>
        <w:rPr>
          <w:rFonts w:eastAsia="Times New Roman" w:cs="Times New Roman"/>
          <w:b/>
          <w:bCs/>
          <w:color w:val="000000"/>
          <w:szCs w:val="28"/>
          <w:lang w:eastAsia="uk-UA"/>
        </w:rPr>
      </w:pPr>
      <w:r>
        <w:rPr>
          <w:noProof/>
        </w:rPr>
        <w:drawing>
          <wp:inline distT="0" distB="0" distL="0" distR="0" wp14:anchorId="05089A11" wp14:editId="7C781E7D">
            <wp:extent cx="4190532" cy="2374214"/>
            <wp:effectExtent l="0" t="0" r="63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94563" cy="2376498"/>
                    </a:xfrm>
                    <a:prstGeom prst="rect">
                      <a:avLst/>
                    </a:prstGeom>
                  </pic:spPr>
                </pic:pic>
              </a:graphicData>
            </a:graphic>
          </wp:inline>
        </w:drawing>
      </w:r>
    </w:p>
    <w:p w:rsidR="00F320D7" w:rsidRPr="001E1F86" w:rsidRDefault="00F320D7" w:rsidP="001E1F86">
      <w:pPr>
        <w:spacing w:after="0"/>
        <w:ind w:firstLine="567"/>
        <w:jc w:val="center"/>
        <w:rPr>
          <w:rFonts w:eastAsia="Times New Roman" w:cs="Times New Roman"/>
          <w:color w:val="000000"/>
          <w:szCs w:val="28"/>
          <w:lang w:eastAsia="uk-UA"/>
        </w:rPr>
      </w:pPr>
      <w:r w:rsidRPr="001E1F86">
        <w:rPr>
          <w:rFonts w:eastAsia="Times New Roman" w:cs="Times New Roman"/>
          <w:color w:val="000000"/>
          <w:szCs w:val="28"/>
          <w:lang w:eastAsia="uk-UA"/>
        </w:rPr>
        <w:t>Рис. 2. Крос-аналіз залученості персоналу</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lastRenderedPageBreak/>
        <w:t>В залежності від категорії формуються заходи по впровадженню технології залученості персоналу.</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 xml:space="preserve">До </w:t>
      </w:r>
      <w:r w:rsidRPr="001E1F86">
        <w:rPr>
          <w:rFonts w:eastAsia="Times New Roman" w:cs="Times New Roman"/>
          <w:b/>
          <w:bCs/>
          <w:i/>
          <w:iCs/>
          <w:color w:val="000000"/>
          <w:szCs w:val="28"/>
          <w:lang w:eastAsia="uk-UA"/>
        </w:rPr>
        <w:t>«рушійної сили»</w:t>
      </w:r>
      <w:r w:rsidRPr="00F320D7">
        <w:rPr>
          <w:rFonts w:eastAsia="Times New Roman" w:cs="Times New Roman"/>
          <w:color w:val="000000"/>
          <w:szCs w:val="28"/>
          <w:lang w:eastAsia="uk-UA"/>
        </w:rPr>
        <w:t xml:space="preserve"> відносяться працівники, які залучені до роботи, у зв</w:t>
      </w:r>
      <w:r w:rsidR="005E3ED1">
        <w:rPr>
          <w:rFonts w:eastAsia="Times New Roman" w:cs="Times New Roman"/>
          <w:color w:val="000000"/>
          <w:szCs w:val="28"/>
          <w:lang w:eastAsia="uk-UA"/>
        </w:rPr>
        <w:t>’</w:t>
      </w:r>
      <w:r w:rsidRPr="00F320D7">
        <w:rPr>
          <w:rFonts w:eastAsia="Times New Roman" w:cs="Times New Roman"/>
          <w:color w:val="000000"/>
          <w:szCs w:val="28"/>
          <w:lang w:eastAsia="uk-UA"/>
        </w:rPr>
        <w:t>язку з чим проявляють незмінно високі результати у своїй діяльності та задоволені майже всіма умовами, які створені для їх роботи.</w:t>
      </w:r>
    </w:p>
    <w:p w:rsidR="00F320D7" w:rsidRPr="00F320D7" w:rsidRDefault="00F320D7" w:rsidP="00EA6AB5">
      <w:pPr>
        <w:spacing w:after="0"/>
        <w:ind w:firstLine="567"/>
        <w:jc w:val="both"/>
        <w:rPr>
          <w:rFonts w:eastAsia="Times New Roman" w:cs="Times New Roman"/>
          <w:color w:val="000000"/>
          <w:szCs w:val="28"/>
          <w:lang w:eastAsia="uk-UA"/>
        </w:rPr>
      </w:pPr>
      <w:r w:rsidRPr="001E1F86">
        <w:rPr>
          <w:rFonts w:eastAsia="Times New Roman" w:cs="Times New Roman"/>
          <w:b/>
          <w:bCs/>
          <w:i/>
          <w:iCs/>
          <w:color w:val="000000"/>
          <w:szCs w:val="28"/>
          <w:lang w:eastAsia="uk-UA"/>
        </w:rPr>
        <w:t>«Послаблені»</w:t>
      </w:r>
      <w:r w:rsidRPr="00F320D7">
        <w:rPr>
          <w:rFonts w:eastAsia="Times New Roman" w:cs="Times New Roman"/>
          <w:color w:val="000000"/>
          <w:szCs w:val="28"/>
          <w:lang w:eastAsia="uk-UA"/>
        </w:rPr>
        <w:t xml:space="preserve"> працівники мають високий рівень залученості, але незадоволені більш ніж трьома факторами на підприємстві. Навіть незначні зусилля, спрямовані на підвищення рівня задоволеності дозволять зберегти залучених співробітників, від ефективної праці яких підприємство тільки виграє.</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 xml:space="preserve">До категорії </w:t>
      </w:r>
      <w:r w:rsidRPr="001E1F86">
        <w:rPr>
          <w:rFonts w:eastAsia="Times New Roman" w:cs="Times New Roman"/>
          <w:b/>
          <w:bCs/>
          <w:i/>
          <w:iCs/>
          <w:color w:val="000000"/>
          <w:szCs w:val="28"/>
          <w:lang w:eastAsia="uk-UA"/>
        </w:rPr>
        <w:t>«на межі»</w:t>
      </w:r>
      <w:r w:rsidRPr="00F320D7">
        <w:rPr>
          <w:rFonts w:eastAsia="Times New Roman" w:cs="Times New Roman"/>
          <w:color w:val="000000"/>
          <w:szCs w:val="28"/>
          <w:lang w:eastAsia="uk-UA"/>
        </w:rPr>
        <w:t xml:space="preserve"> відносяться абсолютно не залучені до справи працівники та при цьому усім задоволені. Це можуть бути лояльні працівники, що роками працюють на підприємстві, але при цьому не</w:t>
      </w:r>
      <w:r w:rsidR="00EA6AB5">
        <w:rPr>
          <w:rFonts w:eastAsia="Times New Roman" w:cs="Times New Roman"/>
          <w:color w:val="000000"/>
          <w:szCs w:val="28"/>
          <w:lang w:eastAsia="uk-UA"/>
        </w:rPr>
        <w:t xml:space="preserve"> </w:t>
      </w:r>
      <w:r w:rsidRPr="00F320D7">
        <w:rPr>
          <w:rFonts w:eastAsia="Times New Roman" w:cs="Times New Roman"/>
          <w:color w:val="000000"/>
          <w:szCs w:val="28"/>
          <w:lang w:eastAsia="uk-UA"/>
        </w:rPr>
        <w:t>подають ідей за реалізацію яких, вони могли б взятися. Не беруть на себе відповідальності та при виконанні роботи особливого бажання не виказують. Такі співробітники складають суттєву загрозу, оскільки, можуть руйнувати мотивацію до роботи, як для себе, так і для інших.</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 xml:space="preserve">Для категорії </w:t>
      </w:r>
      <w:r w:rsidRPr="001E1F86">
        <w:rPr>
          <w:rFonts w:eastAsia="Times New Roman" w:cs="Times New Roman"/>
          <w:b/>
          <w:bCs/>
          <w:i/>
          <w:iCs/>
          <w:color w:val="000000"/>
          <w:szCs w:val="28"/>
          <w:lang w:eastAsia="uk-UA"/>
        </w:rPr>
        <w:t>«майбутній потенціал»</w:t>
      </w:r>
      <w:r w:rsidRPr="00F320D7">
        <w:rPr>
          <w:rFonts w:eastAsia="Times New Roman" w:cs="Times New Roman"/>
          <w:color w:val="000000"/>
          <w:szCs w:val="28"/>
          <w:lang w:eastAsia="uk-UA"/>
        </w:rPr>
        <w:t xml:space="preserve"> характерна низька залученість та наявність сфер, якими вони не задоволені. Оскільки рівень соціального розвитку цих працівників не високий, вони мають потенціал та можуть розвиватися. Та у перспективі поповнити ряди найбільш мотивованих людей підприємства. При ефективній політиці соціального розвитку ця категорія здатна швидко перейти до категорії «рушійна сила».</w:t>
      </w:r>
    </w:p>
    <w:p w:rsidR="00F320D7" w:rsidRPr="00F320D7" w:rsidRDefault="00F320D7" w:rsidP="00EA6AB5">
      <w:pPr>
        <w:spacing w:after="0"/>
        <w:ind w:firstLine="567"/>
        <w:jc w:val="both"/>
        <w:rPr>
          <w:rFonts w:eastAsia="Times New Roman" w:cs="Times New Roman"/>
          <w:color w:val="000000"/>
          <w:szCs w:val="28"/>
          <w:lang w:eastAsia="uk-UA"/>
        </w:rPr>
      </w:pPr>
      <w:r w:rsidRPr="001E1F86">
        <w:rPr>
          <w:rFonts w:eastAsia="Times New Roman" w:cs="Times New Roman"/>
          <w:b/>
          <w:bCs/>
          <w:i/>
          <w:iCs/>
          <w:color w:val="000000"/>
          <w:szCs w:val="28"/>
          <w:lang w:eastAsia="uk-UA"/>
        </w:rPr>
        <w:t>«Думками вже не в компанії»</w:t>
      </w:r>
      <w:r w:rsidRPr="00F320D7">
        <w:rPr>
          <w:rFonts w:eastAsia="Times New Roman" w:cs="Times New Roman"/>
          <w:color w:val="000000"/>
          <w:szCs w:val="28"/>
          <w:lang w:eastAsia="uk-UA"/>
        </w:rPr>
        <w:t xml:space="preserve"> </w:t>
      </w:r>
      <w:r w:rsidR="001E1F86">
        <w:rPr>
          <w:rFonts w:eastAsia="Times New Roman" w:cs="Times New Roman"/>
          <w:color w:val="000000"/>
          <w:szCs w:val="28"/>
          <w:lang w:eastAsia="uk-UA"/>
        </w:rPr>
        <w:t>–</w:t>
      </w:r>
      <w:r w:rsidRPr="00F320D7">
        <w:rPr>
          <w:rFonts w:eastAsia="Times New Roman" w:cs="Times New Roman"/>
          <w:color w:val="000000"/>
          <w:szCs w:val="28"/>
          <w:lang w:eastAsia="uk-UA"/>
        </w:rPr>
        <w:t xml:space="preserve"> це категорія працівників, які готові змінити робоче місце вже завтра. Ця група не залучена і не має жодної сфери, якою б була задоволена. Немає сенсу впроваджувати якісь заходи у спробі утримати таких працівників. Якщо спитати такого співробітника про причини залишення, то скоріше він скаже про незадоволеність працею або відсутність достойної винагороди.</w:t>
      </w:r>
    </w:p>
    <w:p w:rsidR="00F320D7" w:rsidRPr="00F320D7" w:rsidRDefault="00F320D7" w:rsidP="00EA6AB5">
      <w:pPr>
        <w:spacing w:after="0"/>
        <w:ind w:firstLine="567"/>
        <w:jc w:val="both"/>
        <w:rPr>
          <w:rFonts w:eastAsia="Times New Roman" w:cs="Times New Roman"/>
          <w:color w:val="000000"/>
          <w:szCs w:val="28"/>
          <w:lang w:eastAsia="uk-UA"/>
        </w:rPr>
      </w:pPr>
      <w:r w:rsidRPr="00F320D7">
        <w:rPr>
          <w:rFonts w:eastAsia="Times New Roman" w:cs="Times New Roman"/>
          <w:color w:val="000000"/>
          <w:szCs w:val="28"/>
          <w:lang w:eastAsia="uk-UA"/>
        </w:rPr>
        <w:t xml:space="preserve">Для останньої категорії </w:t>
      </w:r>
      <w:r w:rsidRPr="001E1F86">
        <w:rPr>
          <w:rFonts w:eastAsia="Times New Roman" w:cs="Times New Roman"/>
          <w:b/>
          <w:bCs/>
          <w:i/>
          <w:iCs/>
          <w:color w:val="000000"/>
          <w:szCs w:val="28"/>
          <w:lang w:eastAsia="uk-UA"/>
        </w:rPr>
        <w:t>«мученики»</w:t>
      </w:r>
      <w:r w:rsidRPr="00F320D7">
        <w:rPr>
          <w:rFonts w:eastAsia="Times New Roman" w:cs="Times New Roman"/>
          <w:color w:val="000000"/>
          <w:szCs w:val="28"/>
          <w:lang w:eastAsia="uk-UA"/>
        </w:rPr>
        <w:t xml:space="preserve"> характерна абсолютна залученість, але при цьому така ж незадоволеність умовами праці. Для таких працівників достатньо змінити умови праці і вони зразу перейдуть до категорії «рушійна сила».</w:t>
      </w:r>
    </w:p>
    <w:p w:rsidR="00F12C76" w:rsidRPr="00EA6AB5" w:rsidRDefault="00F320D7" w:rsidP="00EA6AB5">
      <w:pPr>
        <w:spacing w:after="0"/>
        <w:ind w:firstLine="567"/>
        <w:jc w:val="both"/>
        <w:rPr>
          <w:szCs w:val="28"/>
        </w:rPr>
      </w:pPr>
      <w:r w:rsidRPr="00EA6AB5">
        <w:rPr>
          <w:rFonts w:eastAsia="Times New Roman" w:cs="Times New Roman"/>
          <w:color w:val="000000"/>
          <w:szCs w:val="28"/>
          <w:lang w:eastAsia="uk-UA"/>
        </w:rPr>
        <w:t>Як доводить практика, за умов включення крос-аналізу в технологію залученості персоналу, приріст рівня професійного розвитку персоналу складає не менше 5% на рік.</w:t>
      </w:r>
    </w:p>
    <w:sectPr w:rsidR="00F12C76" w:rsidRPr="00EA6AB5" w:rsidSect="00EA6AB5">
      <w:head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8BA" w:rsidRDefault="007678BA" w:rsidP="00EA6AB5">
      <w:pPr>
        <w:spacing w:after="0"/>
      </w:pPr>
      <w:r>
        <w:separator/>
      </w:r>
    </w:p>
  </w:endnote>
  <w:endnote w:type="continuationSeparator" w:id="0">
    <w:p w:rsidR="007678BA" w:rsidRDefault="007678BA" w:rsidP="00EA6A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8BA" w:rsidRDefault="007678BA" w:rsidP="00EA6AB5">
      <w:pPr>
        <w:spacing w:after="0"/>
      </w:pPr>
      <w:r>
        <w:separator/>
      </w:r>
    </w:p>
  </w:footnote>
  <w:footnote w:type="continuationSeparator" w:id="0">
    <w:p w:rsidR="007678BA" w:rsidRDefault="007678BA" w:rsidP="00EA6A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655931"/>
      <w:docPartObj>
        <w:docPartGallery w:val="Page Numbers (Top of Page)"/>
        <w:docPartUnique/>
      </w:docPartObj>
    </w:sdtPr>
    <w:sdtEndPr>
      <w:rPr>
        <w:sz w:val="22"/>
        <w:szCs w:val="18"/>
      </w:rPr>
    </w:sdtEndPr>
    <w:sdtContent>
      <w:p w:rsidR="00EA6AB5" w:rsidRPr="00EA6AB5" w:rsidRDefault="00EA6AB5">
        <w:pPr>
          <w:pStyle w:val="a3"/>
          <w:jc w:val="right"/>
          <w:rPr>
            <w:sz w:val="22"/>
            <w:szCs w:val="18"/>
          </w:rPr>
        </w:pPr>
        <w:r w:rsidRPr="00EA6AB5">
          <w:rPr>
            <w:sz w:val="22"/>
            <w:szCs w:val="18"/>
          </w:rPr>
          <w:fldChar w:fldCharType="begin"/>
        </w:r>
        <w:r w:rsidRPr="00EA6AB5">
          <w:rPr>
            <w:sz w:val="22"/>
            <w:szCs w:val="18"/>
          </w:rPr>
          <w:instrText>PAGE   \* MERGEFORMAT</w:instrText>
        </w:r>
        <w:r w:rsidRPr="00EA6AB5">
          <w:rPr>
            <w:sz w:val="22"/>
            <w:szCs w:val="18"/>
          </w:rPr>
          <w:fldChar w:fldCharType="separate"/>
        </w:r>
        <w:r w:rsidRPr="00EA6AB5">
          <w:rPr>
            <w:sz w:val="22"/>
            <w:szCs w:val="18"/>
          </w:rPr>
          <w:t>2</w:t>
        </w:r>
        <w:r w:rsidRPr="00EA6AB5">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D7"/>
    <w:rsid w:val="00115E81"/>
    <w:rsid w:val="00182654"/>
    <w:rsid w:val="001E1F86"/>
    <w:rsid w:val="003127F2"/>
    <w:rsid w:val="004C01D2"/>
    <w:rsid w:val="005E3ED1"/>
    <w:rsid w:val="006104E5"/>
    <w:rsid w:val="006C0B77"/>
    <w:rsid w:val="006C712F"/>
    <w:rsid w:val="007678BA"/>
    <w:rsid w:val="007D133A"/>
    <w:rsid w:val="00811BCD"/>
    <w:rsid w:val="008242FF"/>
    <w:rsid w:val="00870751"/>
    <w:rsid w:val="00922C48"/>
    <w:rsid w:val="00AB695D"/>
    <w:rsid w:val="00B05D4C"/>
    <w:rsid w:val="00B915B7"/>
    <w:rsid w:val="00C32912"/>
    <w:rsid w:val="00D212A0"/>
    <w:rsid w:val="00D212BF"/>
    <w:rsid w:val="00E3012F"/>
    <w:rsid w:val="00E91E67"/>
    <w:rsid w:val="00EA59DF"/>
    <w:rsid w:val="00EA6AB5"/>
    <w:rsid w:val="00ED3FBB"/>
    <w:rsid w:val="00EE4070"/>
    <w:rsid w:val="00F12C76"/>
    <w:rsid w:val="00F32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B970"/>
  <w15:chartTrackingRefBased/>
  <w15:docId w15:val="{03DEA164-F60C-4237-A31D-4DE069DD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320D7"/>
    <w:rPr>
      <w:rFonts w:ascii="Times New Roman" w:hAnsi="Times New Roman" w:cs="Times New Roman" w:hint="default"/>
      <w:b/>
      <w:bCs/>
      <w:i w:val="0"/>
      <w:iCs w:val="0"/>
      <w:color w:val="000000"/>
      <w:sz w:val="28"/>
      <w:szCs w:val="28"/>
    </w:rPr>
  </w:style>
  <w:style w:type="character" w:customStyle="1" w:styleId="fontstyle21">
    <w:name w:val="fontstyle21"/>
    <w:basedOn w:val="a0"/>
    <w:rsid w:val="00F320D7"/>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F320D7"/>
    <w:rPr>
      <w:rFonts w:ascii="Bookman Old Style" w:hAnsi="Bookman Old Style" w:hint="default"/>
      <w:b w:val="0"/>
      <w:bCs w:val="0"/>
      <w:i/>
      <w:iCs/>
      <w:color w:val="000000"/>
      <w:sz w:val="20"/>
      <w:szCs w:val="20"/>
    </w:rPr>
  </w:style>
  <w:style w:type="character" w:customStyle="1" w:styleId="fontstyle41">
    <w:name w:val="fontstyle41"/>
    <w:basedOn w:val="a0"/>
    <w:rsid w:val="00F320D7"/>
    <w:rPr>
      <w:rFonts w:ascii="Arial" w:hAnsi="Arial" w:cs="Arial" w:hint="default"/>
      <w:b w:val="0"/>
      <w:bCs w:val="0"/>
      <w:i w:val="0"/>
      <w:iCs w:val="0"/>
      <w:color w:val="000000"/>
      <w:sz w:val="16"/>
      <w:szCs w:val="16"/>
    </w:rPr>
  </w:style>
  <w:style w:type="character" w:customStyle="1" w:styleId="fontstyle51">
    <w:name w:val="fontstyle51"/>
    <w:basedOn w:val="a0"/>
    <w:rsid w:val="00F320D7"/>
    <w:rPr>
      <w:rFonts w:ascii="Courier New" w:hAnsi="Courier New" w:cs="Courier New" w:hint="default"/>
      <w:b w:val="0"/>
      <w:bCs w:val="0"/>
      <w:i/>
      <w:iCs/>
      <w:color w:val="000000"/>
      <w:sz w:val="32"/>
      <w:szCs w:val="32"/>
    </w:rPr>
  </w:style>
  <w:style w:type="character" w:customStyle="1" w:styleId="fontstyle61">
    <w:name w:val="fontstyle61"/>
    <w:basedOn w:val="a0"/>
    <w:rsid w:val="00F320D7"/>
    <w:rPr>
      <w:rFonts w:ascii="Courier New" w:hAnsi="Courier New" w:cs="Courier New" w:hint="default"/>
      <w:b w:val="0"/>
      <w:bCs w:val="0"/>
      <w:i w:val="0"/>
      <w:iCs w:val="0"/>
      <w:color w:val="000000"/>
      <w:sz w:val="28"/>
      <w:szCs w:val="28"/>
    </w:rPr>
  </w:style>
  <w:style w:type="paragraph" w:styleId="a3">
    <w:name w:val="header"/>
    <w:basedOn w:val="a"/>
    <w:link w:val="a4"/>
    <w:uiPriority w:val="99"/>
    <w:unhideWhenUsed/>
    <w:rsid w:val="00EA6AB5"/>
    <w:pPr>
      <w:tabs>
        <w:tab w:val="center" w:pos="4677"/>
        <w:tab w:val="right" w:pos="9355"/>
      </w:tabs>
      <w:spacing w:after="0"/>
    </w:pPr>
  </w:style>
  <w:style w:type="character" w:customStyle="1" w:styleId="a4">
    <w:name w:val="Верхній колонтитул Знак"/>
    <w:basedOn w:val="a0"/>
    <w:link w:val="a3"/>
    <w:uiPriority w:val="99"/>
    <w:rsid w:val="00EA6AB5"/>
    <w:rPr>
      <w:rFonts w:ascii="Times New Roman" w:hAnsi="Times New Roman"/>
      <w:sz w:val="28"/>
      <w:lang w:val="uk-UA"/>
    </w:rPr>
  </w:style>
  <w:style w:type="paragraph" w:styleId="a5">
    <w:name w:val="footer"/>
    <w:basedOn w:val="a"/>
    <w:link w:val="a6"/>
    <w:uiPriority w:val="99"/>
    <w:unhideWhenUsed/>
    <w:rsid w:val="00EA6AB5"/>
    <w:pPr>
      <w:tabs>
        <w:tab w:val="center" w:pos="4677"/>
        <w:tab w:val="right" w:pos="9355"/>
      </w:tabs>
      <w:spacing w:after="0"/>
    </w:pPr>
  </w:style>
  <w:style w:type="character" w:customStyle="1" w:styleId="a6">
    <w:name w:val="Нижній колонтитул Знак"/>
    <w:basedOn w:val="a0"/>
    <w:link w:val="a5"/>
    <w:uiPriority w:val="99"/>
    <w:rsid w:val="00EA6AB5"/>
    <w:rPr>
      <w:rFonts w:ascii="Times New Roman" w:hAnsi="Times New Roman"/>
      <w:sz w:val="28"/>
      <w:lang w:val="uk-UA"/>
    </w:rPr>
  </w:style>
  <w:style w:type="paragraph" w:styleId="a7">
    <w:name w:val="List Paragraph"/>
    <w:basedOn w:val="a"/>
    <w:uiPriority w:val="34"/>
    <w:qFormat/>
    <w:rsid w:val="00E91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13520">
      <w:bodyDiv w:val="1"/>
      <w:marLeft w:val="0"/>
      <w:marRight w:val="0"/>
      <w:marTop w:val="0"/>
      <w:marBottom w:val="0"/>
      <w:divBdr>
        <w:top w:val="none" w:sz="0" w:space="0" w:color="auto"/>
        <w:left w:val="none" w:sz="0" w:space="0" w:color="auto"/>
        <w:bottom w:val="none" w:sz="0" w:space="0" w:color="auto"/>
        <w:right w:val="none" w:sz="0" w:space="0" w:color="auto"/>
      </w:divBdr>
    </w:div>
    <w:div w:id="820007162">
      <w:bodyDiv w:val="1"/>
      <w:marLeft w:val="0"/>
      <w:marRight w:val="0"/>
      <w:marTop w:val="0"/>
      <w:marBottom w:val="0"/>
      <w:divBdr>
        <w:top w:val="none" w:sz="0" w:space="0" w:color="auto"/>
        <w:left w:val="none" w:sz="0" w:space="0" w:color="auto"/>
        <w:bottom w:val="none" w:sz="0" w:space="0" w:color="auto"/>
        <w:right w:val="none" w:sz="0" w:space="0" w:color="auto"/>
      </w:divBdr>
    </w:div>
    <w:div w:id="952444560">
      <w:bodyDiv w:val="1"/>
      <w:marLeft w:val="0"/>
      <w:marRight w:val="0"/>
      <w:marTop w:val="0"/>
      <w:marBottom w:val="0"/>
      <w:divBdr>
        <w:top w:val="none" w:sz="0" w:space="0" w:color="auto"/>
        <w:left w:val="none" w:sz="0" w:space="0" w:color="auto"/>
        <w:bottom w:val="none" w:sz="0" w:space="0" w:color="auto"/>
        <w:right w:val="none" w:sz="0" w:space="0" w:color="auto"/>
      </w:divBdr>
    </w:div>
    <w:div w:id="1557622420">
      <w:bodyDiv w:val="1"/>
      <w:marLeft w:val="0"/>
      <w:marRight w:val="0"/>
      <w:marTop w:val="0"/>
      <w:marBottom w:val="0"/>
      <w:divBdr>
        <w:top w:val="none" w:sz="0" w:space="0" w:color="auto"/>
        <w:left w:val="none" w:sz="0" w:space="0" w:color="auto"/>
        <w:bottom w:val="none" w:sz="0" w:space="0" w:color="auto"/>
        <w:right w:val="none" w:sz="0" w:space="0" w:color="auto"/>
      </w:divBdr>
    </w:div>
    <w:div w:id="1810322059">
      <w:bodyDiv w:val="1"/>
      <w:marLeft w:val="0"/>
      <w:marRight w:val="0"/>
      <w:marTop w:val="0"/>
      <w:marBottom w:val="0"/>
      <w:divBdr>
        <w:top w:val="none" w:sz="0" w:space="0" w:color="auto"/>
        <w:left w:val="none" w:sz="0" w:space="0" w:color="auto"/>
        <w:bottom w:val="none" w:sz="0" w:space="0" w:color="auto"/>
        <w:right w:val="none" w:sz="0" w:space="0" w:color="auto"/>
      </w:divBdr>
    </w:div>
    <w:div w:id="191346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10685</Words>
  <Characters>6092</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3</cp:revision>
  <dcterms:created xsi:type="dcterms:W3CDTF">2025-09-05T09:53:00Z</dcterms:created>
  <dcterms:modified xsi:type="dcterms:W3CDTF">2025-09-09T15:47:00Z</dcterms:modified>
</cp:coreProperties>
</file>