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131" w:rsidRPr="00974131" w:rsidRDefault="00974131" w:rsidP="0000586B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Т</w:t>
      </w:r>
      <w:r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>ема</w:t>
      </w: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B20B78">
        <w:rPr>
          <w:rFonts w:eastAsia="Times New Roman" w:cs="Times New Roman"/>
          <w:b/>
          <w:bCs/>
          <w:color w:val="000000"/>
          <w:szCs w:val="28"/>
          <w:lang w:eastAsia="uk-UA"/>
        </w:rPr>
        <w:t>9</w:t>
      </w:r>
      <w:bookmarkStart w:id="0" w:name="_GoBack"/>
      <w:bookmarkEnd w:id="0"/>
      <w:r w:rsidR="00E7603B"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Аналіз робіт в системі </w:t>
      </w: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HR-</w:t>
      </w:r>
      <w:r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>менеджменту</w:t>
      </w:r>
    </w:p>
    <w:p w:rsidR="0000586B" w:rsidRPr="0000586B" w:rsidRDefault="00974131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1. Сутність, мета, завдання та етапи проведення аналізу робіт</w:t>
      </w:r>
      <w:r w:rsidR="0000586B"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2. Методи аналізу робіт</w:t>
      </w:r>
      <w:r w:rsidR="0000586B"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3. Процес розробки посадової інструкції</w:t>
      </w:r>
      <w:r w:rsidR="0000586B" w:rsidRPr="0000586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00586B" w:rsidRDefault="0000586B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1. Сутність, мета, завдання та етапи проведення аналізу робіт</w:t>
      </w:r>
    </w:p>
    <w:p w:rsidR="00974131" w:rsidRPr="00974131" w:rsidRDefault="00B94B06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B94B06">
        <w:rPr>
          <w:rFonts w:eastAsia="Times New Roman" w:cs="Times New Roman"/>
          <w:b/>
          <w:bCs/>
          <w:color w:val="000000"/>
          <w:szCs w:val="28"/>
          <w:lang w:eastAsia="uk-UA"/>
        </w:rPr>
        <w:t>А</w:t>
      </w:r>
      <w:r w:rsidR="00974131" w:rsidRPr="00B94B06">
        <w:rPr>
          <w:rFonts w:eastAsia="Times New Roman" w:cs="Times New Roman"/>
          <w:b/>
          <w:bCs/>
          <w:color w:val="000000"/>
          <w:szCs w:val="28"/>
          <w:lang w:eastAsia="uk-UA"/>
        </w:rPr>
        <w:t>наліз робіт</w:t>
      </w:r>
      <w:r w:rsidR="00974131" w:rsidRPr="00974131">
        <w:rPr>
          <w:rFonts w:eastAsia="Times New Roman" w:cs="Times New Roman"/>
          <w:color w:val="000000"/>
          <w:szCs w:val="28"/>
          <w:lang w:eastAsia="uk-UA"/>
        </w:rPr>
        <w:t xml:space="preserve"> – це процес збору, обробки та оцінки інформації про завдання, функції,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="00974131" w:rsidRPr="00974131">
        <w:rPr>
          <w:rFonts w:eastAsia="Times New Roman" w:cs="Times New Roman"/>
          <w:color w:val="000000"/>
          <w:szCs w:val="28"/>
          <w:lang w:eastAsia="uk-UA"/>
        </w:rPr>
        <w:t>язки, відповідальність, умови та контекст роботи. За результатами аналізу роботи розробляється посадова інструкція, яка містить опис роботи та специфікацію роботи (мінімально прийнятний кваліфікаційний рівень особи для посідання певної посади).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Цілі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проведення аналізу робіт: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="00B94B06">
        <w:rPr>
          <w:rFonts w:eastAsia="Times New Roman" w:cs="Times New Roman"/>
          <w:color w:val="000000"/>
          <w:szCs w:val="28"/>
          <w:lang w:eastAsia="uk-UA"/>
        </w:rPr>
        <w:t>о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рганізація процесу набору і відбору: на підставі отриманої інформації визначаються вимоги до претендента на посаду</w:t>
      </w:r>
      <w:r w:rsidR="00B94B06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2) </w:t>
      </w:r>
      <w:r w:rsidR="00B94B06">
        <w:rPr>
          <w:rFonts w:eastAsia="Times New Roman" w:cs="Times New Roman"/>
          <w:color w:val="000000"/>
          <w:szCs w:val="28"/>
          <w:lang w:eastAsia="uk-UA"/>
        </w:rPr>
        <w:t>з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дійснення оцінки виконання: результати аналізу роботи дають можливість експертам порівнювати фактичні результати із стандартами якості</w:t>
      </w:r>
      <w:r w:rsidR="00B94B06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="00B94B06">
        <w:rPr>
          <w:rFonts w:eastAsia="Times New Roman" w:cs="Times New Roman"/>
          <w:color w:val="000000"/>
          <w:szCs w:val="28"/>
          <w:lang w:eastAsia="uk-UA"/>
        </w:rPr>
        <w:t>п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обудова системи винагороди: в процесі аналізу роботи визначаються фактори, що впливають на рівень оплати праці – специфіка роботи; рівень освіти, навичок, досвіду; складність та шкідливість роботи. Отримана інформація про фактори впливу дає можливість класифікувати роботи за категоріями з метою визначення вартості кожного виду робіт</w:t>
      </w:r>
      <w:r w:rsidR="00B94B06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4) </w:t>
      </w:r>
      <w:r w:rsidR="00B94B06">
        <w:rPr>
          <w:rFonts w:eastAsia="Times New Roman" w:cs="Times New Roman"/>
          <w:color w:val="000000"/>
          <w:szCs w:val="28"/>
          <w:lang w:eastAsia="uk-UA"/>
        </w:rPr>
        <w:t>р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озробка програм професійного розвитку працівників: інформація в результаті проведеного аналізу містить детальний опис типу навичок і вмінь, які потрібні в межах певної посади. Ця інформація використовується для визначення програм і напрямків навчання, перепідготовки та підвищення кваліфікації персоналу.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Головною метою проведення аналізу робіт є ранжування, тобто визначення ступеня важливості (цінності) робіт для організації, іншими словами – встановлення ієрархії посад для визначення рівня оплати за виконання посадових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Методика аналізу робіт передбачає послідовне виконання наступних етапів: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підготовчий етап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обирають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єкт, який треба проаналізувати,</w:t>
      </w:r>
      <w:r w:rsidR="0000586B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визначають конкретну мету функціонально-вартісного аналізу, формують колектив виконавців, як правило, у формі тимчасової творчої робочої групи. Завершується етап складанням детального плану проведенням аналізу робіт, графіка роботи групи, підготовкою інших документів;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2) </w:t>
      </w: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інформаційний етап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ведуть пошук, збір, систематизацію, вивчення інформації про посаду, коло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язків, технологію виконання завдань, вимоги до кваліфікаційного рівня виконавця та специфіку його компетенцій. Складається структурна схема посади, професіограма та характеризуються очікувані результати діяльності;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аналітичний етап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детально вивчають властивості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єкта аналізу. Досліджують функції, завдання, права,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язки; виділяють серед них основні й допоміжні, а також властиві та невластиві. Складають матрицю функцій, таблицю діагностики рівня виконання, перелік вимог до виконавця. </w:t>
      </w:r>
      <w:r w:rsidRPr="00974131">
        <w:rPr>
          <w:rFonts w:eastAsia="Times New Roman" w:cs="Times New Roman"/>
          <w:color w:val="000000"/>
          <w:szCs w:val="28"/>
          <w:lang w:eastAsia="uk-UA"/>
        </w:rPr>
        <w:lastRenderedPageBreak/>
        <w:t>Формулюють завдання пошуку ідей, нових технічних або організаційних рішень, покликаних забезпечити досягнення мети;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4) </w:t>
      </w: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дослідницький етап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проводять безпосередньо аналіз роботи за обраним методом; вивчають деталі роботи, аналізують нюанси і перевіряють умови виконання;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5) </w:t>
      </w: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впроваджувальний етап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: розробляють опис та специфікацію роботи. Завершальна процедура </w:t>
      </w:r>
      <w:r w:rsidR="00B94B06">
        <w:rPr>
          <w:rFonts w:eastAsia="Times New Roman" w:cs="Times New Roman"/>
          <w:color w:val="000000"/>
          <w:szCs w:val="28"/>
          <w:lang w:eastAsia="uk-UA"/>
        </w:rPr>
        <w:t>–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написання та впровадження посадової інструкції.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У зборі інформації для аналізу робіт беруть участь HR-менеджери, виконавець та його безпосередній керівник.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Складові механізму здійснення аналізу роботи представлені на рис. 1.</w:t>
      </w:r>
    </w:p>
    <w:p w:rsidR="0000586B" w:rsidRDefault="0000586B" w:rsidP="0000586B">
      <w:pPr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noProof/>
        </w:rPr>
        <w:drawing>
          <wp:inline distT="0" distB="0" distL="0" distR="0" wp14:anchorId="0CDE2425" wp14:editId="3623D020">
            <wp:extent cx="3607757" cy="6100151"/>
            <wp:effectExtent l="0" t="7937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22355" cy="612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86B" w:rsidRPr="00B94B06" w:rsidRDefault="0000586B" w:rsidP="00B94B06">
      <w:pPr>
        <w:spacing w:after="0"/>
        <w:ind w:firstLine="567"/>
        <w:jc w:val="center"/>
        <w:rPr>
          <w:rFonts w:eastAsia="Times New Roman" w:cs="Times New Roman"/>
          <w:szCs w:val="28"/>
          <w:lang w:eastAsia="uk-UA"/>
        </w:rPr>
      </w:pPr>
      <w:r w:rsidRPr="00B94B06">
        <w:rPr>
          <w:rFonts w:eastAsia="Times New Roman" w:cs="Times New Roman"/>
          <w:color w:val="000000"/>
          <w:szCs w:val="28"/>
          <w:lang w:eastAsia="uk-UA"/>
        </w:rPr>
        <w:t xml:space="preserve">Рис. </w:t>
      </w:r>
      <w:r w:rsidR="00B94B06" w:rsidRPr="00B94B06">
        <w:rPr>
          <w:rFonts w:eastAsia="Times New Roman" w:cs="Times New Roman"/>
          <w:color w:val="000000"/>
          <w:szCs w:val="28"/>
          <w:lang w:eastAsia="uk-UA"/>
        </w:rPr>
        <w:t>1</w:t>
      </w:r>
      <w:r w:rsidRPr="00B94B06">
        <w:rPr>
          <w:rFonts w:eastAsia="Times New Roman" w:cs="Times New Roman"/>
          <w:color w:val="000000"/>
          <w:szCs w:val="28"/>
          <w:lang w:eastAsia="uk-UA"/>
        </w:rPr>
        <w:t>. Механізм проведення аналізу роботи</w:t>
      </w:r>
    </w:p>
    <w:p w:rsidR="0000586B" w:rsidRDefault="0000586B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2. Методи аналізу робіт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В залежності від мети аналізу обирається один із методів проведення. Найбільш розповсюдженими в практиці організацій є наступні методи: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1.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Анкетне опитування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систематизований збір інформації за допомогою анкети, що містить питання, відповіді на які фіксуються респондентом письмово. Цей метод є найпоширенішим в сучасній практиці HR-менеджменту.</w:t>
      </w:r>
      <w:r w:rsidR="00B94B06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Успіх проведення анкетування і достовірність отриманої інформації залежать від правильності формулювання і послідовності питань анкети.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Так, в залежності від функцій, які виконують питання, вони поділяються на головні (змістовні), що призначені для отримання необхідної цільової інформації та функціональні, що використовуються для впорядкування анкетного опитування. В свою чергу до функціональних питань відносять: психологічні (для зняття напруженості і втоми респондента); фільтруючі (визначення компетентності респондента з даної проблеми); контрольні (перевірка вірогідності і якості одержаної інформації, відвертості відповідей).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lastRenderedPageBreak/>
        <w:t>Для успішного проведення анкетування повинні виконуватись певні правила опитування. По-перше, необхідно фіксувати лише найбільш суттєві питання, відповіді на які не можливо отримати іншими методами збору інформації. По-друге, формулювання питань повинно бути зрозумілим респонденту, не мати подвійної інтерпретації, відповідати рівню знань і освіті респондента. По-третє, питання повинні викликати позитивну реакцію респондента і бажання давати достовірну інформацію, при цьому необхідно формулювати питання коректно і делікатно.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використовується для отримання інформації від великої кількості персоналу; достатня швидкість та незначна затратність.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складний процес розробки якісних анкет для отримання достовірної інформації.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B94B06">
        <w:rPr>
          <w:rFonts w:eastAsia="Times New Roman" w:cs="Times New Roman"/>
          <w:i/>
          <w:iCs/>
          <w:color w:val="000000"/>
          <w:szCs w:val="28"/>
          <w:lang w:eastAsia="uk-UA"/>
        </w:rPr>
        <w:t>2.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Спостереження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це цілеспрямоване сприйняття явищ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єктивної дійсності, у процесі якого одержується інформація щодо зовнішніх сторін, властивостей та відносин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єктів, що вивчаються. Іншими словами, спостереження – це пряма реєстрація подій, що відбуваються. Це найпоширеніший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єктивний метод вивчення та фіксації трудових рухів, операцій, процедур протягом завершеного циклу.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Спостереження дає можливість фіксувати події в момент їх протікання та використовується в основному для отримання оглядової інформації і не розкриває причин того, що відбувається. Метод спостереження доцільно застосовувати на етапі отримання попередніх даних про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єкт, уточнення проблеми, формулювання гіпотези, а також для перевірки даних, одержаних іншими методами, оскільки його організація, методика реєстрації, опрацювання та інтерпретація даних дозволяють забезпечити відносну надійність інформації.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У менеджера, який постійно користується методом спостереження, формується дуже важлива для управлінської діяльності риса характеру – спостережливість: вона професійно необхідна і є показником його організаційних здібностей. Вміння бачити індивідуальні особливості людей та особливості соціально-економічних і соціально-психологічних процесів спільної діяльності становлять основу культури менеджера.</w:t>
      </w:r>
      <w:r w:rsidR="00204235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При цьому метод спостереження має і низку недоліків: спостерігач може суб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єктивно оцінити процеси, що відбуваються; на нього можуть вплинути знання та інші оціночні показники; факт спостереження може змінити «поведінку»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єкта, за яким спостерігають.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доцільно використовувати для робітничих професій (переважно фізична праця), не вимагає спеціальної професійної підготовки</w:t>
      </w:r>
      <w:r w:rsidR="0000586B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спостерігачів.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обмеження у використання для значної кількості посад (зокрема, розумова праця).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3.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Інтерв</w:t>
      </w:r>
      <w:r w:rsidR="0000586B"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’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ювання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метод одержання інформації шляхом безпосереднього опитування, отримання відповідей на запитання.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За широтою використання та цінністю інформації, яка отримується даний метод є одним із провідним в якості додаткового методу збору інформації; в контрольних дослідженнях для уточнення і перевірки інформаційного масиву.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lastRenderedPageBreak/>
        <w:t>Вірогідність одержаної інформації визначається дотриманням відповідних вимог до проведення інтерв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ю. Необхідно роз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яснити мету і порядок проведення опитування, провести психологічну підготовку, починати з простих питань, поступово просуваючись до складних.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дозволяє визначити неформалізовані елементи роботи, вести відкритий діалог з працівником, з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ясувати причини, необхідність та цілі виконання посадових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язків, відповісти на запитання працівника.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можлива недостовірність інформації у зв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язку із навмисною фальсифікацією або розбіжностями у професійній термінології, трактуванні та розумінні специфіки роботи.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4.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Експертне опитування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різновид опитування, де респондентами є експерти – спеціалісти у даній галузі діяльності.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За допомогою експертного опитування можна найбільш обґрунтовано виявити суттєві особливості виконання роботи, уточнити цілі, задачі, гіпотези дослідження, перевірити достовірність одержаної інформації, підтвердити обґрунтованість висновків.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>Недолік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експертного опитування – можливий суб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єктивізм оцінок експертів, особливо «включених» у ситуацію, що досліджується.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5.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Експеримент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один з найбільш складних методів збору інформації. Під експериментом розуміють отримання інформації про контекст роботи під впливом конкретних факторів, виявлення на підставі цього змін у результатах діяльності та причинно-наслідкових зв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Для отримання вірогідних даних в ході експерименту повинні виконуватись наступні вимоги: наявність експериментальної і контрольної групи для обґрунтування висновків про те, що зміни, які реєструються викликані саме експериментальним фактором; відтворюваність (можливість повтору) умов і процедури експерименту; збереження нормального стану і функціонування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єкту експерименту.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«Чистий» – це експеримент, про проведення якого не знають члени досліджуваного колективу. Метод соціального експерименту – полягає у дослідному випробуванні в колективі якогось нововведення, що має безпосередній вплив на соціальний стан колективу.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6.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Тестування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випробування членів команди з метою виявлення наявності і ступеня виразності певних рис, здібностей і навичок, мотивів і психологічних якостей, необхідних для спільної виробничої діяльності.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Необхідність тестування пояснюється наступними моментами: по</w:t>
      </w:r>
      <w:r w:rsidR="00204235">
        <w:rPr>
          <w:rFonts w:eastAsia="Times New Roman" w:cs="Times New Roman"/>
          <w:color w:val="000000"/>
          <w:szCs w:val="28"/>
          <w:lang w:eastAsia="uk-UA"/>
        </w:rPr>
        <w:t>-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перше, людина часто не може дати про себе ту інформацію, котра від нього вимагається; по-друге, людина не завжди бажає давати про себе правдиву інформацію; по-третє, у людини можуть бути особливі причини дати про себе неправдиву інформацію.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Головна особливість тестової методики – багатократний контроль інформації відносно риси або характеристики, що досліджується. По суті тест – це велика серія випробувань. Найважче в роботі з тестами те, що оцінки по процедурах завжди відносні.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04235">
        <w:rPr>
          <w:rFonts w:eastAsia="Times New Roman" w:cs="Times New Roman"/>
          <w:i/>
          <w:iCs/>
          <w:color w:val="000000"/>
          <w:szCs w:val="28"/>
          <w:lang w:eastAsia="uk-UA"/>
        </w:rPr>
        <w:lastRenderedPageBreak/>
        <w:t xml:space="preserve">7. </w:t>
      </w:r>
      <w:r w:rsidRPr="0020423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Соціометричне опитування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вивчення внутрішньо</w:t>
      </w:r>
      <w:r w:rsidR="00204235">
        <w:rPr>
          <w:rFonts w:eastAsia="Times New Roman" w:cs="Times New Roman"/>
          <w:color w:val="000000"/>
          <w:szCs w:val="28"/>
          <w:lang w:eastAsia="uk-UA"/>
        </w:rPr>
        <w:t>-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колективних взаємозв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язків, кількісна оцінка міжособистісних взаємовідносин у колективі шляхом виявлення взаємних симпатій та антипатій. Дозволяє оцінити позицію (соціометричний статус) кожного члена команди, взаємовідносини в команді, визначити її згуртованість.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Для такого опитування використовується спеціальна анкета – соціометрична картка, для заповнення якої пропонуються різного роду питання </w:t>
      </w:r>
      <w:r w:rsidR="00204235">
        <w:rPr>
          <w:rFonts w:eastAsia="Times New Roman" w:cs="Times New Roman"/>
          <w:color w:val="000000"/>
          <w:szCs w:val="28"/>
          <w:lang w:eastAsia="uk-UA"/>
        </w:rPr>
        <w:t>–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соціометричні критерії вибору.</w:t>
      </w:r>
      <w:r w:rsidR="008B65A6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Виробничі критерії – відношення на рівні професійної діяльності. Позавиробничі – міжособистісні взаємовідносини між співробітниками поза роботою. Соціальні – вибір для спільної діяльності. Прогностичні критерії – виявляють очікування членом команди певного відношення з боку колег.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Обробка даних соціометричного опитування починається із складання соціоматриці – зведення даних опитування у загальну таблицю. В ній визначається кількість отриманих і відданих виборів по кожному члену команди в цілому.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Обробка даних соціоматриці ведеться двома головними способами. Перший – графічний, шляхом побудови соціограми, яка наочно відображає взаємозв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язки у команді та дозволяє визначити позицію кожного її члена. За побудовою розрізняють кругові (всі члени команди на графіку розміщуються по колу) та концентричні («ядро» команди розміщується ближче до центру кола) соціограми.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Другий спосіб обробки даних соціоматриці – розрахунок персональних і групових соціометричних індексів – показників, які кількісно характеризують взаємовідносини у команді: індекс соціометричного статусу кожного члена; індекс позитивної, негативної або загальної емоційної експансивності члена команди; індекс адекватності оцінки працівником свого місця у команді; індекс згуртованості; індекс конфліктності; індекс експансивності. Всього можна використати порядку 30 соціометричних індексів.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8. </w:t>
      </w:r>
      <w:r w:rsidRPr="008B65A6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Ведення щоденника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фіксація фактів про виконання завдань та здійснення функцій.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широке застосування для всіх категорій працюючих (на відміну від спостереження).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вимагає високої дисциплінованості від виконавців.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9. </w:t>
      </w:r>
      <w:r w:rsidRPr="008B65A6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Функціональний аналіз робіт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збір інформації та оцінювання змісту виконуваних функцій.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надає можливість визначити стандарти якості виконання робіт, вимоги до професійної підготовки виконавців, встановити рейтинги робіт за такими параметрами: інформація, люди, предмети.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вимагає спеціальної професійної підготовки відповідальних осіб.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10. </w:t>
      </w:r>
      <w:r w:rsidRPr="008B65A6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Аналіз організації роботи працівника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оцінка організаційного простору, середовища та умов діяльності.</w:t>
      </w:r>
    </w:p>
    <w:p w:rsidR="008B65A6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надає можливість визначити фактори, які чинять позитивний та негативний вплив на якість виконання посадових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язків; розкрити причини </w:t>
      </w:r>
      <w:r w:rsidRPr="00974131">
        <w:rPr>
          <w:rFonts w:eastAsia="Times New Roman" w:cs="Times New Roman"/>
          <w:color w:val="000000"/>
          <w:szCs w:val="28"/>
          <w:lang w:eastAsia="uk-UA"/>
        </w:rPr>
        <w:lastRenderedPageBreak/>
        <w:t>продуктивної і непродуктивної поведінки</w:t>
      </w:r>
      <w:r w:rsidR="0000586B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працівників; виявити резерви підвищення ефективності. 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B65A6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вимагає спеціальної професійної підготовки експертів.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A7467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11. </w:t>
      </w:r>
      <w:r w:rsidRPr="005A7467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Аналіз документів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метод, який використовується в процесі будь-якого дослідження. Багатоаспектність задач аналізу робіт потребує визначення того, які документи потрібно вивчити, щоб дані про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єкт були вірогідними.</w:t>
      </w:r>
      <w:r w:rsidR="005A746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Під документами розуміють спеціально створені носії інформації, призначені для її фіксації, передачі і зберігання. Мова йде перш за все про технічні карти, маршрутні листи, атестаційні справи, описи та специфікації робіт.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Призначення аналізу документів – знайти необхідну інформацію, оцінити її надійність, достовірність, значимість для цілей дослідження, перевести інформацію на «мову» дослідження, зафіксувати її у вигляді певних ознак (категорій аналізу), спробувати знайти спосіб квантифікації (кількісного вимірювання) цих ознак, дати з її допомогою характеристику явищ і процесів, які досліджуються.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Існують два головних методи аналізу документів. Перший – традиційний («класичний»), передбачає все розмаїття розумових операцій, спрямованих на усвідомлення та інтерпретацію інформації, що міститься в документі. 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Другий метод аналізу документів – формалізований («контентаналіз»), з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ясовує змістовні одиниці, які можна однозначно фіксувати та переводити у кількісні показники за допомогою одиниць рахування. Він застосовується при наявності об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ємного та несистематизованого письмового матеріалу. Його сутність – відокремити ознаки документу, що піддаються підрахункам і відображають суттєві сторони його змісту. Індикаторами одиниць тут можуть бути окремі поняття, теми, події, імена. Перевага контент-аналізу – високий рівень точності. Обмеженість його полягає в тому, що не всю різноманітність змісту документа можна виміряти за допомогою кількісних показників.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Традиційний і формалізований аналізи документів взаємодоповнюються, компенсуючи недоліки один одного.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5F5B04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12. </w:t>
      </w:r>
      <w:r w:rsidRPr="005F5B04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Комбіновані методи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використання і поєднання елементів, прийомів і способів здійснення різних методів аналізу.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F5B04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всебічність і багатоаспектність результатів аналізу робіт, усунення впливу недоліків окремих методів.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F5B04">
        <w:rPr>
          <w:rFonts w:eastAsia="Times New Roman" w:cs="Times New Roman"/>
          <w:i/>
          <w:iCs/>
          <w:color w:val="000000"/>
          <w:szCs w:val="28"/>
          <w:lang w:eastAsia="uk-UA"/>
        </w:rPr>
        <w:t>Недоліки</w:t>
      </w:r>
      <w:r w:rsidRPr="00974131">
        <w:rPr>
          <w:rFonts w:eastAsia="Times New Roman" w:cs="Times New Roman"/>
          <w:color w:val="000000"/>
          <w:szCs w:val="28"/>
          <w:lang w:eastAsia="uk-UA"/>
        </w:rPr>
        <w:t>: вимагає професійного володіння всіма методами.</w:t>
      </w:r>
    </w:p>
    <w:p w:rsidR="00974131" w:rsidRPr="00974131" w:rsidRDefault="00974131" w:rsidP="005F5B04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Таблиця 1</w:t>
      </w:r>
    </w:p>
    <w:p w:rsidR="00974131" w:rsidRPr="005F5B04" w:rsidRDefault="00974131" w:rsidP="005F5B04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5F5B04">
        <w:rPr>
          <w:rFonts w:eastAsia="Times New Roman" w:cs="Times New Roman"/>
          <w:color w:val="000000"/>
          <w:szCs w:val="28"/>
          <w:lang w:eastAsia="uk-UA"/>
        </w:rPr>
        <w:t>Порівняльна характеристика методів одержання інформації в процесі проведення аналізу робіт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95"/>
        <w:gridCol w:w="3634"/>
      </w:tblGrid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Методи збору даних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Переваги 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Недоліки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Анкетне опитування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Можливість отримання значного обсягу різної інформації за обмежений час; можливість виконання аналізу даних опитування в різних аспектах; легкість організації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Неможливість виявлення відношення респондента до предмету дослідження (відсутність міміки, жестів, емоцій)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Спостереження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Можливість всебічного вивчення умов виконання, 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завдань та специфічних нюансів роботи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Певна суб</w:t>
            </w:r>
            <w:r w:rsidR="0000586B" w:rsidRPr="000B692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єктивність результатів аналізу, а звідси 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необхідність більш ретельного і детального дослідження за допомогою інших методів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Інтерв’ю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Легкість організації; природність для збору як фактичних даних так і даних, що характеризують відношення респондента до предмета дослідження (міміка, жести, емоції). Можливість задати додаткові питання, уточнити окремі положення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Висока вартість, важко перевірити ступінь впливу інтерв</w:t>
            </w:r>
            <w:r w:rsidR="0000586B" w:rsidRPr="000B692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юера на респондентів, інтерв</w:t>
            </w:r>
            <w:r w:rsidR="0000586B" w:rsidRPr="000B692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ю може бути перервано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Експертне опитування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Отримання точної і обґрунтованої оцінки; порівняно невелика вартість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Складність підбору експертів</w:t>
            </w:r>
            <w:r w:rsidR="005F5B0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професіоналів, незалежних від адміністрації, особистих уподобань, уявлень, розумінь. Труднощі у висловленні загальної думки експертів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Експеримент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Можливість детального дослідження як комплексу питань, пов</w:t>
            </w:r>
            <w:r w:rsidR="0000586B" w:rsidRPr="000B692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язаних із контекстом роботи, так і окремих деталей посади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Безпека проявів суб</w:t>
            </w:r>
            <w:r w:rsidR="0000586B" w:rsidRPr="000B692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єктивізму в дослідженні і оцінці соціальних явищ і процесів; значна трудомісткість робіт конкретного і детального дослідження за допомогою інших методів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Тестування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Можливість отримання вірогідної інформації; ретельне висвітлення питань аналізу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Необхідність створення спеціальних умов, обмеженість питань, які можна дослідити і аспектів, які можна розглянути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Соціометричне опитування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Широке коло інформації, її дешевизна та універсальність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Можливість порушення гармонійної атмосфери в команді при невмілому використанні</w:t>
            </w:r>
          </w:p>
        </w:tc>
      </w:tr>
      <w:tr w:rsidR="00974131" w:rsidRPr="00974131" w:rsidTr="005F5B04">
        <w:tc>
          <w:tcPr>
            <w:tcW w:w="240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Аналіз документів </w:t>
            </w:r>
          </w:p>
        </w:tc>
        <w:tc>
          <w:tcPr>
            <w:tcW w:w="3595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Можливість отримання вірогідної інформації про досліджуваний об</w:t>
            </w:r>
            <w:r w:rsidR="0000586B" w:rsidRPr="000B692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єкт</w:t>
            </w:r>
          </w:p>
        </w:tc>
        <w:tc>
          <w:tcPr>
            <w:tcW w:w="3634" w:type="dxa"/>
            <w:vAlign w:val="center"/>
            <w:hideMark/>
          </w:tcPr>
          <w:p w:rsidR="00974131" w:rsidRPr="00974131" w:rsidRDefault="00974131" w:rsidP="000B692F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74131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Документ містить дані вторинного збору інформації</w:t>
            </w:r>
          </w:p>
        </w:tc>
      </w:tr>
    </w:tbl>
    <w:p w:rsidR="000B692F" w:rsidRDefault="000B692F" w:rsidP="0000586B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974131">
        <w:rPr>
          <w:rFonts w:eastAsia="Times New Roman" w:cs="Times New Roman"/>
          <w:b/>
          <w:bCs/>
          <w:color w:val="000000"/>
          <w:szCs w:val="28"/>
          <w:lang w:eastAsia="uk-UA"/>
        </w:rPr>
        <w:t>3. Процес розробки посадової інструкції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974131">
        <w:rPr>
          <w:rFonts w:eastAsia="Times New Roman" w:cs="Times New Roman"/>
          <w:color w:val="000000"/>
          <w:szCs w:val="28"/>
          <w:lang w:eastAsia="uk-UA"/>
        </w:rPr>
        <w:t>Результатом проведення аналізу роботи є розробка посадової інструкції.</w:t>
      </w:r>
    </w:p>
    <w:p w:rsidR="00974131" w:rsidRPr="00974131" w:rsidRDefault="00974131" w:rsidP="0000586B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F5B04">
        <w:rPr>
          <w:rFonts w:eastAsia="Times New Roman" w:cs="Times New Roman"/>
          <w:b/>
          <w:bCs/>
          <w:color w:val="000000"/>
          <w:szCs w:val="28"/>
          <w:lang w:eastAsia="uk-UA"/>
        </w:rPr>
        <w:t>Посадова інструкція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– це документ, який містить повну інформацію про посаду: зміст та умови роботи, права та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язки, завдання та відповідальність працівника.</w:t>
      </w:r>
    </w:p>
    <w:p w:rsidR="00F12C76" w:rsidRPr="0000586B" w:rsidRDefault="00974131" w:rsidP="0000586B">
      <w:pPr>
        <w:spacing w:after="0"/>
        <w:ind w:firstLine="567"/>
        <w:jc w:val="both"/>
        <w:rPr>
          <w:rFonts w:cs="Times New Roman"/>
          <w:szCs w:val="28"/>
        </w:rPr>
      </w:pPr>
      <w:r w:rsidRPr="005F5B04">
        <w:rPr>
          <w:rFonts w:eastAsia="Times New Roman" w:cs="Times New Roman"/>
          <w:i/>
          <w:iCs/>
          <w:color w:val="000000"/>
          <w:szCs w:val="28"/>
          <w:lang w:eastAsia="uk-UA"/>
        </w:rPr>
        <w:t>Типова форма посадової інструкції</w:t>
      </w:r>
      <w:r w:rsidRPr="00974131">
        <w:rPr>
          <w:rFonts w:eastAsia="Times New Roman" w:cs="Times New Roman"/>
          <w:color w:val="000000"/>
          <w:szCs w:val="28"/>
          <w:lang w:eastAsia="uk-UA"/>
        </w:rPr>
        <w:t xml:space="preserve"> складається із таких розділів: а) загальна інформація про організацію, підрозділ, посаду; б) категорія і код роботи, діапазон оплати; в) опис характеру роботи та робочих функцій; г) відносини, підзвітність, відповідальність та обов</w:t>
      </w:r>
      <w:r w:rsidR="0000586B">
        <w:rPr>
          <w:rFonts w:eastAsia="Times New Roman" w:cs="Times New Roman"/>
          <w:color w:val="000000"/>
          <w:szCs w:val="28"/>
          <w:lang w:eastAsia="uk-UA"/>
        </w:rPr>
        <w:t>’</w:t>
      </w:r>
      <w:r w:rsidRPr="00974131">
        <w:rPr>
          <w:rFonts w:eastAsia="Times New Roman" w:cs="Times New Roman"/>
          <w:color w:val="000000"/>
          <w:szCs w:val="28"/>
          <w:lang w:eastAsia="uk-UA"/>
        </w:rPr>
        <w:t>язки;</w:t>
      </w:r>
      <w:r w:rsidR="005F5B0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74131">
        <w:rPr>
          <w:rFonts w:eastAsia="Times New Roman" w:cs="Times New Roman"/>
          <w:color w:val="000000"/>
          <w:szCs w:val="28"/>
          <w:lang w:eastAsia="uk-UA"/>
        </w:rPr>
        <w:t>д) повноваження; е) стандарти виконання; ж) умови роботи;</w:t>
      </w:r>
      <w:r w:rsidR="005F5B0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00586B">
        <w:rPr>
          <w:rFonts w:eastAsia="Times New Roman" w:cs="Times New Roman"/>
          <w:color w:val="000000"/>
          <w:szCs w:val="28"/>
          <w:lang w:eastAsia="uk-UA"/>
        </w:rPr>
        <w:t>з) мінімально прийнятний кваліфікаційний рівень та вимоги до особистих якостей, фізичних можливостей і психологічних характеристик претендента на посаду.</w:t>
      </w:r>
    </w:p>
    <w:sectPr w:rsidR="00F12C76" w:rsidRPr="0000586B" w:rsidSect="0000586B">
      <w:headerReference w:type="default" r:id="rId7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4FE" w:rsidRDefault="00E714FE" w:rsidP="00B94B06">
      <w:pPr>
        <w:spacing w:after="0"/>
      </w:pPr>
      <w:r>
        <w:separator/>
      </w:r>
    </w:p>
  </w:endnote>
  <w:endnote w:type="continuationSeparator" w:id="0">
    <w:p w:rsidR="00E714FE" w:rsidRDefault="00E714FE" w:rsidP="00B94B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4FE" w:rsidRDefault="00E714FE" w:rsidP="00B94B06">
      <w:pPr>
        <w:spacing w:after="0"/>
      </w:pPr>
      <w:r>
        <w:separator/>
      </w:r>
    </w:p>
  </w:footnote>
  <w:footnote w:type="continuationSeparator" w:id="0">
    <w:p w:rsidR="00E714FE" w:rsidRDefault="00E714FE" w:rsidP="00B94B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7645261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B94B06" w:rsidRPr="00B94B06" w:rsidRDefault="00B94B06">
        <w:pPr>
          <w:pStyle w:val="a3"/>
          <w:jc w:val="right"/>
          <w:rPr>
            <w:sz w:val="22"/>
            <w:szCs w:val="18"/>
          </w:rPr>
        </w:pPr>
        <w:r w:rsidRPr="00B94B06">
          <w:rPr>
            <w:sz w:val="22"/>
            <w:szCs w:val="18"/>
          </w:rPr>
          <w:fldChar w:fldCharType="begin"/>
        </w:r>
        <w:r w:rsidRPr="00B94B06">
          <w:rPr>
            <w:sz w:val="22"/>
            <w:szCs w:val="18"/>
          </w:rPr>
          <w:instrText>PAGE   \* MERGEFORMAT</w:instrText>
        </w:r>
        <w:r w:rsidRPr="00B94B06">
          <w:rPr>
            <w:sz w:val="22"/>
            <w:szCs w:val="18"/>
          </w:rPr>
          <w:fldChar w:fldCharType="separate"/>
        </w:r>
        <w:r w:rsidRPr="00B94B06">
          <w:rPr>
            <w:sz w:val="22"/>
            <w:szCs w:val="18"/>
          </w:rPr>
          <w:t>2</w:t>
        </w:r>
        <w:r w:rsidRPr="00B94B06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31"/>
    <w:rsid w:val="0000586B"/>
    <w:rsid w:val="000B692F"/>
    <w:rsid w:val="00204235"/>
    <w:rsid w:val="003016E9"/>
    <w:rsid w:val="003127F2"/>
    <w:rsid w:val="005A7467"/>
    <w:rsid w:val="005F5B04"/>
    <w:rsid w:val="006C0B77"/>
    <w:rsid w:val="008242FF"/>
    <w:rsid w:val="00870751"/>
    <w:rsid w:val="008B65A6"/>
    <w:rsid w:val="00922C48"/>
    <w:rsid w:val="00974131"/>
    <w:rsid w:val="00B20B78"/>
    <w:rsid w:val="00B915B7"/>
    <w:rsid w:val="00B94B06"/>
    <w:rsid w:val="00E714FE"/>
    <w:rsid w:val="00E7603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BFF5"/>
  <w15:chartTrackingRefBased/>
  <w15:docId w15:val="{81F47492-6D27-4C7E-91A9-098597AA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7413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7413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74131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974131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character" w:customStyle="1" w:styleId="fontstyle51">
    <w:name w:val="fontstyle51"/>
    <w:basedOn w:val="a0"/>
    <w:rsid w:val="00974131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61">
    <w:name w:val="fontstyle61"/>
    <w:basedOn w:val="a0"/>
    <w:rsid w:val="00974131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94B0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B94B0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B94B0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B94B06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8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11316</Words>
  <Characters>6451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6</cp:revision>
  <dcterms:created xsi:type="dcterms:W3CDTF">2025-09-02T17:03:00Z</dcterms:created>
  <dcterms:modified xsi:type="dcterms:W3CDTF">2025-09-09T15:49:00Z</dcterms:modified>
</cp:coreProperties>
</file>