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0E9" w:rsidRPr="00F320E9" w:rsidRDefault="00F320E9" w:rsidP="00F320E9">
      <w:pPr>
        <w:spacing w:after="0"/>
        <w:ind w:firstLine="567"/>
        <w:jc w:val="center"/>
        <w:rPr>
          <w:rFonts w:eastAsia="Times New Roman" w:cs="Times New Roman"/>
          <w:b/>
          <w:bCs/>
          <w:color w:val="000000"/>
          <w:szCs w:val="28"/>
          <w:lang w:eastAsia="uk-UA"/>
        </w:rPr>
      </w:pPr>
      <w:r w:rsidRPr="00F320E9">
        <w:rPr>
          <w:rFonts w:eastAsia="Times New Roman" w:cs="Times New Roman"/>
          <w:b/>
          <w:bCs/>
          <w:color w:val="000000"/>
          <w:szCs w:val="28"/>
          <w:lang w:eastAsia="uk-UA"/>
        </w:rPr>
        <w:t xml:space="preserve">Тема </w:t>
      </w:r>
      <w:r w:rsidR="00EB6BA1">
        <w:rPr>
          <w:rFonts w:eastAsia="Times New Roman" w:cs="Times New Roman"/>
          <w:b/>
          <w:bCs/>
          <w:color w:val="000000"/>
          <w:szCs w:val="28"/>
          <w:lang w:eastAsia="uk-UA"/>
        </w:rPr>
        <w:t>6</w:t>
      </w:r>
      <w:bookmarkStart w:id="0" w:name="_GoBack"/>
      <w:bookmarkEnd w:id="0"/>
      <w:r>
        <w:rPr>
          <w:rFonts w:eastAsia="Times New Roman" w:cs="Times New Roman"/>
          <w:b/>
          <w:bCs/>
          <w:color w:val="000000"/>
          <w:szCs w:val="28"/>
          <w:lang w:eastAsia="uk-UA"/>
        </w:rPr>
        <w:t>.</w:t>
      </w:r>
      <w:r w:rsidRPr="00F320E9">
        <w:rPr>
          <w:rFonts w:eastAsia="Times New Roman" w:cs="Times New Roman"/>
          <w:b/>
          <w:bCs/>
          <w:color w:val="000000"/>
          <w:szCs w:val="28"/>
          <w:lang w:eastAsia="uk-UA"/>
        </w:rPr>
        <w:t xml:space="preserve"> </w:t>
      </w:r>
      <w:r>
        <w:rPr>
          <w:rFonts w:eastAsia="Times New Roman" w:cs="Times New Roman"/>
          <w:b/>
          <w:bCs/>
          <w:color w:val="000000"/>
          <w:szCs w:val="28"/>
          <w:lang w:eastAsia="uk-UA"/>
        </w:rPr>
        <w:t>К</w:t>
      </w:r>
      <w:r w:rsidRPr="00F320E9">
        <w:rPr>
          <w:rFonts w:eastAsia="Times New Roman" w:cs="Times New Roman"/>
          <w:b/>
          <w:bCs/>
          <w:color w:val="000000"/>
          <w:szCs w:val="28"/>
          <w:lang w:eastAsia="uk-UA"/>
        </w:rPr>
        <w:t>адрова політика та організаційн</w:t>
      </w:r>
      <w:r w:rsidR="004E6AF4">
        <w:rPr>
          <w:rFonts w:eastAsia="Times New Roman" w:cs="Times New Roman"/>
          <w:b/>
          <w:bCs/>
          <w:color w:val="000000"/>
          <w:szCs w:val="28"/>
          <w:lang w:eastAsia="uk-UA"/>
        </w:rPr>
        <w:t>а</w:t>
      </w:r>
      <w:r w:rsidRPr="00F320E9">
        <w:rPr>
          <w:rFonts w:eastAsia="Times New Roman" w:cs="Times New Roman"/>
          <w:b/>
          <w:bCs/>
          <w:color w:val="000000"/>
          <w:szCs w:val="28"/>
          <w:lang w:eastAsia="uk-UA"/>
        </w:rPr>
        <w:t xml:space="preserve"> поведінк</w:t>
      </w:r>
      <w:r w:rsidR="004E6AF4">
        <w:rPr>
          <w:rFonts w:eastAsia="Times New Roman" w:cs="Times New Roman"/>
          <w:b/>
          <w:bCs/>
          <w:color w:val="000000"/>
          <w:szCs w:val="28"/>
          <w:lang w:eastAsia="uk-UA"/>
        </w:rPr>
        <w:t>а</w:t>
      </w:r>
      <w:r w:rsidRPr="00F320E9">
        <w:rPr>
          <w:rFonts w:eastAsia="Times New Roman" w:cs="Times New Roman"/>
          <w:b/>
          <w:bCs/>
          <w:color w:val="000000"/>
          <w:szCs w:val="28"/>
          <w:lang w:eastAsia="uk-UA"/>
        </w:rPr>
        <w:t xml:space="preserve"> персоналу</w:t>
      </w:r>
    </w:p>
    <w:p w:rsidR="00F320E9" w:rsidRPr="00F320E9" w:rsidRDefault="00F320E9" w:rsidP="00F320E9">
      <w:pPr>
        <w:spacing w:after="0"/>
        <w:ind w:firstLine="567"/>
        <w:jc w:val="both"/>
        <w:rPr>
          <w:rFonts w:eastAsia="Times New Roman" w:cs="Times New Roman"/>
          <w:b/>
          <w:bCs/>
          <w:color w:val="000000"/>
          <w:szCs w:val="28"/>
          <w:lang w:eastAsia="uk-UA"/>
        </w:rPr>
      </w:pPr>
      <w:r w:rsidRPr="00F320E9">
        <w:rPr>
          <w:rFonts w:eastAsia="Times New Roman" w:cs="Times New Roman"/>
          <w:b/>
          <w:bCs/>
          <w:color w:val="000000"/>
          <w:szCs w:val="28"/>
          <w:lang w:eastAsia="uk-UA"/>
        </w:rPr>
        <w:t>1. Кадрова політика в організації.</w:t>
      </w:r>
    </w:p>
    <w:p w:rsidR="00F320E9" w:rsidRPr="00F320E9" w:rsidRDefault="00F320E9" w:rsidP="00F320E9">
      <w:pPr>
        <w:spacing w:after="0"/>
        <w:ind w:firstLine="567"/>
        <w:jc w:val="both"/>
        <w:rPr>
          <w:rFonts w:eastAsia="Times New Roman" w:cs="Times New Roman"/>
          <w:b/>
          <w:bCs/>
          <w:color w:val="000000"/>
          <w:szCs w:val="28"/>
          <w:lang w:eastAsia="uk-UA"/>
        </w:rPr>
      </w:pPr>
      <w:r w:rsidRPr="00F320E9">
        <w:rPr>
          <w:rFonts w:eastAsia="Times New Roman" w:cs="Times New Roman"/>
          <w:b/>
          <w:bCs/>
          <w:color w:val="000000"/>
          <w:szCs w:val="28"/>
          <w:lang w:eastAsia="uk-UA"/>
        </w:rPr>
        <w:t>2. Організаційна поведінка та управління нею.</w:t>
      </w:r>
    </w:p>
    <w:p w:rsidR="00F320E9" w:rsidRPr="00F320E9" w:rsidRDefault="00F320E9" w:rsidP="00F320E9">
      <w:pPr>
        <w:spacing w:after="0"/>
        <w:ind w:firstLine="567"/>
        <w:jc w:val="both"/>
        <w:rPr>
          <w:rFonts w:eastAsia="Times New Roman" w:cs="Times New Roman"/>
          <w:b/>
          <w:bCs/>
          <w:color w:val="000000"/>
          <w:szCs w:val="28"/>
          <w:lang w:eastAsia="uk-UA"/>
        </w:rPr>
      </w:pPr>
      <w:r w:rsidRPr="00F320E9">
        <w:rPr>
          <w:rFonts w:eastAsia="Times New Roman" w:cs="Times New Roman"/>
          <w:b/>
          <w:bCs/>
          <w:color w:val="000000"/>
          <w:szCs w:val="28"/>
          <w:lang w:eastAsia="uk-UA"/>
        </w:rPr>
        <w:t xml:space="preserve">3. Опір змінам та управління процесом впровадження змін. </w:t>
      </w:r>
    </w:p>
    <w:p w:rsidR="00F320E9" w:rsidRDefault="00F320E9" w:rsidP="00F320E9">
      <w:pPr>
        <w:spacing w:after="0"/>
        <w:ind w:firstLine="567"/>
        <w:jc w:val="both"/>
        <w:rPr>
          <w:rFonts w:eastAsia="Times New Roman" w:cs="Times New Roman"/>
          <w:b/>
          <w:bCs/>
          <w:color w:val="000000"/>
          <w:szCs w:val="28"/>
          <w:lang w:eastAsia="uk-UA"/>
        </w:rPr>
      </w:pPr>
    </w:p>
    <w:p w:rsidR="00F320E9" w:rsidRPr="00F320E9" w:rsidRDefault="00F320E9" w:rsidP="00F320E9">
      <w:pPr>
        <w:spacing w:after="0"/>
        <w:ind w:firstLine="567"/>
        <w:jc w:val="both"/>
        <w:rPr>
          <w:rFonts w:eastAsia="Times New Roman" w:cs="Times New Roman"/>
          <w:b/>
          <w:bCs/>
          <w:color w:val="000000"/>
          <w:szCs w:val="28"/>
          <w:lang w:eastAsia="uk-UA"/>
        </w:rPr>
      </w:pPr>
      <w:r w:rsidRPr="00F320E9">
        <w:rPr>
          <w:rFonts w:eastAsia="Times New Roman" w:cs="Times New Roman"/>
          <w:b/>
          <w:bCs/>
          <w:color w:val="000000"/>
          <w:szCs w:val="28"/>
          <w:lang w:eastAsia="uk-UA"/>
        </w:rPr>
        <w:t>1. Кадрова політика в організації</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Під </w:t>
      </w:r>
      <w:r w:rsidRPr="00F320E9">
        <w:rPr>
          <w:rFonts w:eastAsia="Times New Roman" w:cs="Times New Roman"/>
          <w:b/>
          <w:bCs/>
          <w:color w:val="000000"/>
          <w:szCs w:val="28"/>
          <w:lang w:eastAsia="uk-UA"/>
        </w:rPr>
        <w:t>кадровою політикою організації</w:t>
      </w:r>
      <w:r w:rsidRPr="00F320E9">
        <w:rPr>
          <w:rFonts w:eastAsia="Times New Roman" w:cs="Times New Roman"/>
          <w:color w:val="000000"/>
          <w:szCs w:val="28"/>
          <w:lang w:eastAsia="uk-UA"/>
        </w:rPr>
        <w:t xml:space="preserve"> доцільно розуміти сукупність правил, норм та принципів, що визначають ключові напрями роботи з персоналом (такі як формування, відтворення, розвиток, ефективне використання, мотивація, стимулювання) та формують систему, метою якої є своєчасне забезпечення організації персоналом необхідної якості та кількості, раціональне використання кадрового потенціалу, створення згуртованого й відповідального високопродуктивного колективу, забезпечення умов реалізації прав та обов</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язків працівників, що передбачені трудовим законодавством. Така система роботи з персоналом організації дозволить швидко та гнучко реагувати на зміни в зовнішньому і внутрішньому середовищах.</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Визначальними елементами кадрової політики слід назвати:</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політику зайнятості</w:t>
      </w:r>
      <w:r w:rsidRPr="00F320E9">
        <w:rPr>
          <w:rFonts w:eastAsia="Times New Roman" w:cs="Times New Roman"/>
          <w:color w:val="000000"/>
          <w:szCs w:val="28"/>
          <w:lang w:eastAsia="uk-UA"/>
        </w:rPr>
        <w:t>, що охоплює забезпечення висококваліфікованим персоналом, створення привабливих умов праці, гарантування її безпеки, створення можливостей для просування по службі з метою підвищення ступеня задоволення роботою;</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політику навчання</w:t>
      </w:r>
      <w:r w:rsidRPr="00F320E9">
        <w:rPr>
          <w:rFonts w:eastAsia="Times New Roman" w:cs="Times New Roman"/>
          <w:color w:val="000000"/>
          <w:szCs w:val="28"/>
          <w:lang w:eastAsia="uk-UA"/>
        </w:rPr>
        <w:t>, яка передбачає формування відповідної бази навчання, можливостей для підвищення кваліфікації та реалізації прагнень до професійного зростання;</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політику оплати праці</w:t>
      </w:r>
      <w:r w:rsidRPr="00F320E9">
        <w:rPr>
          <w:rFonts w:eastAsia="Times New Roman" w:cs="Times New Roman"/>
          <w:color w:val="000000"/>
          <w:szCs w:val="28"/>
          <w:lang w:eastAsia="uk-UA"/>
        </w:rPr>
        <w:t>, що полягає в наданні достатньо високої порівняно з іншими роботодавцями заробітної плати, яка б відповідала досвіду, здібностям і ставленню працівника до своїх обов</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язків, його трудовому внеску;</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політику добробуту</w:t>
      </w:r>
      <w:r w:rsidRPr="00F320E9">
        <w:rPr>
          <w:rFonts w:eastAsia="Times New Roman" w:cs="Times New Roman"/>
          <w:color w:val="000000"/>
          <w:szCs w:val="28"/>
          <w:lang w:eastAsia="uk-UA"/>
        </w:rPr>
        <w:t>, яка ґрунтується на забезпеченні широкого набору соціальних пільг і благ, створенні умов, привабливих для працівників і взаємовигідних для них і для фірми;</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політику трудових відносин</w:t>
      </w:r>
      <w:r w:rsidRPr="00F320E9">
        <w:rPr>
          <w:rFonts w:eastAsia="Times New Roman" w:cs="Times New Roman"/>
          <w:color w:val="000000"/>
          <w:szCs w:val="28"/>
          <w:lang w:eastAsia="uk-UA"/>
        </w:rPr>
        <w:t>, що передбачає встановлення певних процедур для попередження виникнення трудового конфлікту, становлення кращого стилю керівництва, відносин з профспілками тощо.</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Взагалі кадрова політика організації визначається рядом чинників:</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1) </w:t>
      </w:r>
      <w:r w:rsidRPr="00F320E9">
        <w:rPr>
          <w:rFonts w:eastAsia="Times New Roman" w:cs="Times New Roman"/>
          <w:i/>
          <w:iCs/>
          <w:color w:val="000000"/>
          <w:szCs w:val="28"/>
          <w:lang w:eastAsia="uk-UA"/>
        </w:rPr>
        <w:t>зовнішніх</w:t>
      </w:r>
      <w:r w:rsidRPr="00F320E9">
        <w:rPr>
          <w:rFonts w:eastAsia="Times New Roman" w:cs="Times New Roman"/>
          <w:color w:val="000000"/>
          <w:szCs w:val="28"/>
          <w:lang w:eastAsia="uk-UA"/>
        </w:rPr>
        <w:t>: національне трудове законодавство, взаємовідносини з профспілками, стан економічної кон</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юнктури, перспективи розвитку ринку праці;</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2) </w:t>
      </w:r>
      <w:r w:rsidRPr="00F320E9">
        <w:rPr>
          <w:rFonts w:eastAsia="Times New Roman" w:cs="Times New Roman"/>
          <w:i/>
          <w:iCs/>
          <w:color w:val="000000"/>
          <w:szCs w:val="28"/>
          <w:lang w:eastAsia="uk-UA"/>
        </w:rPr>
        <w:t>внутрішніх</w:t>
      </w:r>
      <w:r w:rsidRPr="00F320E9">
        <w:rPr>
          <w:rFonts w:eastAsia="Times New Roman" w:cs="Times New Roman"/>
          <w:color w:val="000000"/>
          <w:szCs w:val="28"/>
          <w:lang w:eastAsia="uk-UA"/>
        </w:rPr>
        <w:t>: структура і цілі підприємства, територіальне розміщення, використовувані технології, виробнича й управлінська культура.</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Рівень усвідомленості правил, норм та принципів, що лежать в основі кадрових заходів, рівень розвитку кожного окремого елементу кадрової політики, чутливість до факторів впливу визначають та формують тип кадрової політики організації.</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Виділяють наступні типи кадрової політики:</w:t>
      </w:r>
    </w:p>
    <w:p w:rsidR="00F320E9" w:rsidRPr="00F320E9" w:rsidRDefault="00BA5300" w:rsidP="00F320E9">
      <w:pPr>
        <w:spacing w:after="0"/>
        <w:ind w:firstLine="567"/>
        <w:jc w:val="both"/>
        <w:rPr>
          <w:rFonts w:eastAsia="Times New Roman" w:cs="Times New Roman"/>
          <w:color w:val="000000"/>
          <w:szCs w:val="28"/>
          <w:lang w:eastAsia="uk-UA"/>
        </w:rPr>
      </w:pPr>
      <w:r w:rsidRPr="00BA5300">
        <w:rPr>
          <w:rFonts w:eastAsia="Times New Roman" w:cs="Times New Roman"/>
          <w:b/>
          <w:bCs/>
          <w:i/>
          <w:iCs/>
          <w:color w:val="000000"/>
          <w:szCs w:val="28"/>
          <w:lang w:eastAsia="uk-UA"/>
        </w:rPr>
        <w:lastRenderedPageBreak/>
        <w:t>1</w:t>
      </w:r>
      <w:r w:rsidR="00F320E9" w:rsidRPr="00F320E9">
        <w:rPr>
          <w:rFonts w:eastAsia="Times New Roman" w:cs="Times New Roman"/>
          <w:b/>
          <w:bCs/>
          <w:i/>
          <w:iCs/>
          <w:color w:val="000000"/>
          <w:szCs w:val="28"/>
          <w:lang w:eastAsia="uk-UA"/>
        </w:rPr>
        <w:t>. Пасивна кадрова політика</w:t>
      </w:r>
      <w:r w:rsidR="00F320E9" w:rsidRPr="00F320E9">
        <w:rPr>
          <w:rFonts w:eastAsia="Times New Roman" w:cs="Times New Roman"/>
          <w:color w:val="000000"/>
          <w:szCs w:val="28"/>
          <w:lang w:eastAsia="uk-UA"/>
        </w:rPr>
        <w:t xml:space="preserve">: керівництво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00F320E9" w:rsidRPr="00F320E9">
        <w:rPr>
          <w:rFonts w:eastAsia="Times New Roman" w:cs="Times New Roman"/>
          <w:color w:val="000000"/>
          <w:szCs w:val="28"/>
          <w:lang w:eastAsia="uk-UA"/>
        </w:rPr>
        <w:t xml:space="preserve">не має програми дій </w:t>
      </w:r>
      <w:r>
        <w:rPr>
          <w:rFonts w:eastAsia="Times New Roman" w:cs="Times New Roman"/>
          <w:color w:val="000000"/>
          <w:szCs w:val="28"/>
          <w:lang w:eastAsia="uk-UA"/>
        </w:rPr>
        <w:t>у</w:t>
      </w:r>
      <w:r w:rsidR="00F320E9" w:rsidRPr="00F320E9">
        <w:rPr>
          <w:rFonts w:eastAsia="Times New Roman" w:cs="Times New Roman"/>
          <w:color w:val="000000"/>
          <w:szCs w:val="28"/>
          <w:lang w:eastAsia="uk-UA"/>
        </w:rPr>
        <w:t xml:space="preserve"> відношенн</w:t>
      </w:r>
      <w:r>
        <w:rPr>
          <w:rFonts w:eastAsia="Times New Roman" w:cs="Times New Roman"/>
          <w:color w:val="000000"/>
          <w:szCs w:val="28"/>
          <w:lang w:eastAsia="uk-UA"/>
        </w:rPr>
        <w:t>і</w:t>
      </w:r>
      <w:r w:rsidR="00F320E9" w:rsidRPr="00F320E9">
        <w:rPr>
          <w:rFonts w:eastAsia="Times New Roman" w:cs="Times New Roman"/>
          <w:color w:val="000000"/>
          <w:szCs w:val="28"/>
          <w:lang w:eastAsia="uk-UA"/>
        </w:rPr>
        <w:t xml:space="preserve"> до персоналу, а кадрова робота полягає у ліквідації негативних наслідків. Для тако</w:t>
      </w:r>
      <w:r w:rsidR="00251A80">
        <w:rPr>
          <w:rFonts w:eastAsia="Times New Roman" w:cs="Times New Roman"/>
          <w:color w:val="000000"/>
          <w:szCs w:val="28"/>
          <w:lang w:eastAsia="uk-UA"/>
        </w:rPr>
        <w:t>ї</w:t>
      </w:r>
      <w:r w:rsidR="00F320E9" w:rsidRPr="00F320E9">
        <w:rPr>
          <w:rFonts w:eastAsia="Times New Roman" w:cs="Times New Roman"/>
          <w:color w:val="000000"/>
          <w:szCs w:val="28"/>
          <w:lang w:eastAsia="uk-UA"/>
        </w:rPr>
        <w:t xml:space="preserve">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00F320E9" w:rsidRPr="00F320E9">
        <w:rPr>
          <w:rFonts w:eastAsia="Times New Roman" w:cs="Times New Roman"/>
          <w:color w:val="000000"/>
          <w:szCs w:val="28"/>
          <w:lang w:eastAsia="uk-UA"/>
        </w:rPr>
        <w:t>характерна відсутність прогнозу кадрових потреб, засобів оцінки праці і персоналу, діагностики кадрової ситуації в цілому. Керівництво в ситуації даної кадрової політики працює у режимі швидкого реагування на конфліктні</w:t>
      </w:r>
      <w:r>
        <w:rPr>
          <w:rFonts w:eastAsia="Times New Roman" w:cs="Times New Roman"/>
          <w:color w:val="000000"/>
          <w:szCs w:val="28"/>
          <w:lang w:eastAsia="uk-UA"/>
        </w:rPr>
        <w:t xml:space="preserve"> </w:t>
      </w:r>
      <w:r w:rsidR="00F320E9" w:rsidRPr="00F320E9">
        <w:rPr>
          <w:rFonts w:eastAsia="Times New Roman" w:cs="Times New Roman"/>
          <w:color w:val="000000"/>
          <w:szCs w:val="28"/>
          <w:lang w:eastAsia="uk-UA"/>
        </w:rPr>
        <w:t>ситуації, що виникають, а конфлікти прагне погасити будь-якими засобами, як правило, без виявлення їх причин і можливих наслідків.</w:t>
      </w:r>
    </w:p>
    <w:p w:rsidR="00F320E9" w:rsidRPr="00F320E9" w:rsidRDefault="00BA5300" w:rsidP="00F320E9">
      <w:pPr>
        <w:spacing w:after="0"/>
        <w:ind w:firstLine="567"/>
        <w:jc w:val="both"/>
        <w:rPr>
          <w:rFonts w:eastAsia="Times New Roman" w:cs="Times New Roman"/>
          <w:color w:val="000000"/>
          <w:szCs w:val="28"/>
          <w:lang w:eastAsia="uk-UA"/>
        </w:rPr>
      </w:pPr>
      <w:r w:rsidRPr="00BA5300">
        <w:rPr>
          <w:rFonts w:eastAsia="Times New Roman" w:cs="Times New Roman"/>
          <w:b/>
          <w:bCs/>
          <w:i/>
          <w:iCs/>
          <w:color w:val="000000"/>
          <w:szCs w:val="28"/>
          <w:lang w:eastAsia="uk-UA"/>
        </w:rPr>
        <w:t>2</w:t>
      </w:r>
      <w:r w:rsidR="00F320E9" w:rsidRPr="00F320E9">
        <w:rPr>
          <w:rFonts w:eastAsia="Times New Roman" w:cs="Times New Roman"/>
          <w:b/>
          <w:bCs/>
          <w:i/>
          <w:iCs/>
          <w:color w:val="000000"/>
          <w:szCs w:val="28"/>
          <w:lang w:eastAsia="uk-UA"/>
        </w:rPr>
        <w:t>. Реактивна кадрова політика</w:t>
      </w:r>
      <w:r w:rsidR="00F320E9" w:rsidRPr="00F320E9">
        <w:rPr>
          <w:rFonts w:eastAsia="Times New Roman" w:cs="Times New Roman"/>
          <w:color w:val="000000"/>
          <w:szCs w:val="28"/>
          <w:lang w:eastAsia="uk-UA"/>
        </w:rPr>
        <w:t xml:space="preserve">: керівництво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00F320E9" w:rsidRPr="00F320E9">
        <w:rPr>
          <w:rFonts w:eastAsia="Times New Roman" w:cs="Times New Roman"/>
          <w:color w:val="000000"/>
          <w:szCs w:val="28"/>
          <w:lang w:eastAsia="uk-UA"/>
        </w:rPr>
        <w:t xml:space="preserve">здійснює контроль за негативними аспектами роботи з персоналом, причинами і ситуацією розвитку кризи, а також застосовує заходи щодо локалізації кризи. Керівництво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00F320E9" w:rsidRPr="00F320E9">
        <w:rPr>
          <w:rFonts w:eastAsia="Times New Roman" w:cs="Times New Roman"/>
          <w:color w:val="000000"/>
          <w:szCs w:val="28"/>
          <w:lang w:eastAsia="uk-UA"/>
        </w:rPr>
        <w:t xml:space="preserve">орієнтоване на розуміння причин, що привели до виникнення кадрових проблем. Кадрові служби таких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й</w:t>
      </w:r>
      <w:r w:rsidR="00F320E9" w:rsidRPr="00F320E9">
        <w:rPr>
          <w:rFonts w:eastAsia="Times New Roman" w:cs="Times New Roman"/>
          <w:color w:val="000000"/>
          <w:szCs w:val="28"/>
          <w:lang w:eastAsia="uk-UA"/>
        </w:rPr>
        <w:t>, як правило, мають у своєму розпорядженні засоби діагностики існуючої ситуації та адекватної екстреної допомоги.</w:t>
      </w:r>
    </w:p>
    <w:p w:rsidR="00F320E9" w:rsidRPr="00F320E9" w:rsidRDefault="00BA5300" w:rsidP="00F320E9">
      <w:pPr>
        <w:spacing w:after="0"/>
        <w:ind w:firstLine="567"/>
        <w:jc w:val="both"/>
        <w:rPr>
          <w:rFonts w:eastAsia="Times New Roman" w:cs="Times New Roman"/>
          <w:color w:val="000000"/>
          <w:szCs w:val="28"/>
          <w:lang w:eastAsia="uk-UA"/>
        </w:rPr>
      </w:pPr>
      <w:r w:rsidRPr="00BA5300">
        <w:rPr>
          <w:rFonts w:eastAsia="Times New Roman" w:cs="Times New Roman"/>
          <w:b/>
          <w:bCs/>
          <w:i/>
          <w:iCs/>
          <w:color w:val="000000"/>
          <w:szCs w:val="28"/>
          <w:lang w:eastAsia="uk-UA"/>
        </w:rPr>
        <w:t>3</w:t>
      </w:r>
      <w:r w:rsidR="00F320E9" w:rsidRPr="00F320E9">
        <w:rPr>
          <w:rFonts w:eastAsia="Times New Roman" w:cs="Times New Roman"/>
          <w:b/>
          <w:bCs/>
          <w:i/>
          <w:iCs/>
          <w:color w:val="000000"/>
          <w:szCs w:val="28"/>
          <w:lang w:eastAsia="uk-UA"/>
        </w:rPr>
        <w:t>. Превентивна кадрова політика</w:t>
      </w:r>
      <w:r w:rsidR="00F320E9" w:rsidRPr="00F320E9">
        <w:rPr>
          <w:rFonts w:eastAsia="Times New Roman" w:cs="Times New Roman"/>
          <w:color w:val="000000"/>
          <w:szCs w:val="28"/>
          <w:lang w:eastAsia="uk-UA"/>
        </w:rPr>
        <w:t xml:space="preserve">: у програмах розвитку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00F320E9" w:rsidRPr="00F320E9">
        <w:rPr>
          <w:rFonts w:eastAsia="Times New Roman" w:cs="Times New Roman"/>
          <w:color w:val="000000"/>
          <w:szCs w:val="28"/>
          <w:lang w:eastAsia="uk-UA"/>
        </w:rPr>
        <w:t xml:space="preserve">містяться короткостроковий і середньостроковий прогнози потреби в кадрах, сформульовані задачі щодо розвитку персоналу. Слід відзначити, що політика виникає лише тоді, коли керівництво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00F320E9" w:rsidRPr="00F320E9">
        <w:rPr>
          <w:rFonts w:eastAsia="Times New Roman" w:cs="Times New Roman"/>
          <w:color w:val="000000"/>
          <w:szCs w:val="28"/>
          <w:lang w:eastAsia="uk-UA"/>
        </w:rPr>
        <w:t xml:space="preserve">має обґрунтовані прогнози розвитку ситуації. Однак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я</w:t>
      </w:r>
      <w:r w:rsidR="00F320E9" w:rsidRPr="00F320E9">
        <w:rPr>
          <w:rFonts w:eastAsia="Times New Roman" w:cs="Times New Roman"/>
          <w:color w:val="000000"/>
          <w:szCs w:val="28"/>
          <w:lang w:eastAsia="uk-UA"/>
        </w:rPr>
        <w:t xml:space="preserve">, що характеризується наявністю превентивної кадрової політики, не має засобів для впливу раніше. Кадрова служба таких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00F320E9" w:rsidRPr="00F320E9">
        <w:rPr>
          <w:rFonts w:eastAsia="Times New Roman" w:cs="Times New Roman"/>
          <w:color w:val="000000"/>
          <w:szCs w:val="28"/>
          <w:lang w:eastAsia="uk-UA"/>
        </w:rPr>
        <w:t>володіє не тільки засобами діагностики персоналу, але і прогнозування кадрової ситуації на середньостроковий період. Основна проблема таких підприємств – розробка цільових кадрових програм.</w:t>
      </w:r>
    </w:p>
    <w:p w:rsidR="00F320E9" w:rsidRPr="00F320E9" w:rsidRDefault="00BA5300" w:rsidP="00F320E9">
      <w:pPr>
        <w:spacing w:after="0"/>
        <w:ind w:firstLine="567"/>
        <w:jc w:val="both"/>
        <w:rPr>
          <w:rFonts w:eastAsia="Times New Roman" w:cs="Times New Roman"/>
          <w:color w:val="000000"/>
          <w:szCs w:val="28"/>
          <w:lang w:eastAsia="uk-UA"/>
        </w:rPr>
      </w:pPr>
      <w:r w:rsidRPr="00BA5300">
        <w:rPr>
          <w:rFonts w:eastAsia="Times New Roman" w:cs="Times New Roman"/>
          <w:b/>
          <w:bCs/>
          <w:i/>
          <w:iCs/>
          <w:color w:val="000000"/>
          <w:szCs w:val="28"/>
          <w:lang w:eastAsia="uk-UA"/>
        </w:rPr>
        <w:t>4</w:t>
      </w:r>
      <w:r w:rsidR="00F320E9" w:rsidRPr="00F320E9">
        <w:rPr>
          <w:rFonts w:eastAsia="Times New Roman" w:cs="Times New Roman"/>
          <w:b/>
          <w:bCs/>
          <w:i/>
          <w:iCs/>
          <w:color w:val="000000"/>
          <w:szCs w:val="28"/>
          <w:lang w:eastAsia="uk-UA"/>
        </w:rPr>
        <w:t>. Активна кадрова політика</w:t>
      </w:r>
      <w:r w:rsidR="00F320E9" w:rsidRPr="00F320E9">
        <w:rPr>
          <w:rFonts w:eastAsia="Times New Roman" w:cs="Times New Roman"/>
          <w:color w:val="000000"/>
          <w:szCs w:val="28"/>
          <w:lang w:eastAsia="uk-UA"/>
        </w:rPr>
        <w:t xml:space="preserve">: керівництво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00F320E9" w:rsidRPr="00F320E9">
        <w:rPr>
          <w:rFonts w:eastAsia="Times New Roman" w:cs="Times New Roman"/>
          <w:color w:val="000000"/>
          <w:szCs w:val="28"/>
          <w:lang w:eastAsia="uk-UA"/>
        </w:rPr>
        <w:t>має не тільки прогноз, але і засоби впливу на ситуацію; кадрова служба здатна розробити антикризові кадрові програми, проводити постійний моніторинг ситуації і корегувати виконання програм відповідно до параметрів зовнішнього і внутрішнього середовища. Але механізми, якими може користатися керівництво в аналізі ситуації, приводять до того, що підстави для прогнозу і програм можуть бути як раціональними (усвідомлюваними), так і нераціональними (мало піддаються алгоритмізації та опису).</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Відповідно до цього виділяють два </w:t>
      </w:r>
      <w:r w:rsidRPr="00F320E9">
        <w:rPr>
          <w:rFonts w:eastAsia="Times New Roman" w:cs="Times New Roman"/>
          <w:i/>
          <w:iCs/>
          <w:color w:val="000000"/>
          <w:szCs w:val="28"/>
          <w:lang w:eastAsia="uk-UA"/>
        </w:rPr>
        <w:t>підвиди</w:t>
      </w:r>
      <w:r w:rsidRPr="00F320E9">
        <w:rPr>
          <w:rFonts w:eastAsia="Times New Roman" w:cs="Times New Roman"/>
          <w:color w:val="000000"/>
          <w:szCs w:val="28"/>
          <w:lang w:eastAsia="uk-UA"/>
        </w:rPr>
        <w:t xml:space="preserve"> активної кадрової політики:</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раціональна кадрова політика</w:t>
      </w:r>
      <w:r w:rsidRPr="00F320E9">
        <w:rPr>
          <w:rFonts w:eastAsia="Times New Roman" w:cs="Times New Roman"/>
          <w:color w:val="000000"/>
          <w:szCs w:val="28"/>
          <w:lang w:eastAsia="uk-UA"/>
        </w:rPr>
        <w:t xml:space="preserve">: керівництво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Pr="00F320E9">
        <w:rPr>
          <w:rFonts w:eastAsia="Times New Roman" w:cs="Times New Roman"/>
          <w:color w:val="000000"/>
          <w:szCs w:val="28"/>
          <w:lang w:eastAsia="uk-UA"/>
        </w:rPr>
        <w:t xml:space="preserve">має як якісний діагноз, так і обґрунтований прогноз розвитку ситуації і має у своєму розпорядженні засоби для впливу на неї. Кадрова служба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Pr="00F320E9">
        <w:rPr>
          <w:rFonts w:eastAsia="Times New Roman" w:cs="Times New Roman"/>
          <w:color w:val="000000"/>
          <w:szCs w:val="28"/>
          <w:lang w:eastAsia="uk-UA"/>
        </w:rPr>
        <w:t xml:space="preserve">володіє не тільки засобами діагностики персоналу, але і прогнозування кадрової ситуації на середньостроковий і довгостроковий періоди. У програмах розвитку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Pr="00F320E9">
        <w:rPr>
          <w:rFonts w:eastAsia="Times New Roman" w:cs="Times New Roman"/>
          <w:color w:val="000000"/>
          <w:szCs w:val="28"/>
          <w:lang w:eastAsia="uk-UA"/>
        </w:rPr>
        <w:t>містяться короткостроковий, середньостроковий і довгостроковий прогнози потреби в кадрах (якісної і кількісної). Крім того, складовою частиною плану є програма кадрової роботи з варіантами її реалізації;</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авантюристична кадрова політика</w:t>
      </w:r>
      <w:r w:rsidRPr="00F320E9">
        <w:rPr>
          <w:rFonts w:eastAsia="Times New Roman" w:cs="Times New Roman"/>
          <w:color w:val="000000"/>
          <w:szCs w:val="28"/>
          <w:lang w:eastAsia="uk-UA"/>
        </w:rPr>
        <w:t xml:space="preserve">: керівництво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Pr="00F320E9">
        <w:rPr>
          <w:rFonts w:eastAsia="Times New Roman" w:cs="Times New Roman"/>
          <w:color w:val="000000"/>
          <w:szCs w:val="28"/>
          <w:lang w:eastAsia="uk-UA"/>
        </w:rPr>
        <w:t xml:space="preserve">не має якісного діагнозу, обґрунтованого прогнозу розвитку ситуації, але прагне впливати на неї. Кадрова служба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Pr="00F320E9">
        <w:rPr>
          <w:rFonts w:eastAsia="Times New Roman" w:cs="Times New Roman"/>
          <w:color w:val="000000"/>
          <w:szCs w:val="28"/>
          <w:lang w:eastAsia="uk-UA"/>
        </w:rPr>
        <w:t xml:space="preserve">, як правило, не має у своєму розпорядженні засоби прогнозування кадрової ситуації і діагностики персоналу, однак у програми розвитку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Pr="00F320E9">
        <w:rPr>
          <w:rFonts w:eastAsia="Times New Roman" w:cs="Times New Roman"/>
          <w:color w:val="000000"/>
          <w:szCs w:val="28"/>
          <w:lang w:eastAsia="uk-UA"/>
        </w:rPr>
        <w:t xml:space="preserve">включені плани кадрової роботи, </w:t>
      </w:r>
      <w:r w:rsidRPr="00F320E9">
        <w:rPr>
          <w:rFonts w:eastAsia="Times New Roman" w:cs="Times New Roman"/>
          <w:color w:val="000000"/>
          <w:szCs w:val="28"/>
          <w:lang w:eastAsia="uk-UA"/>
        </w:rPr>
        <w:lastRenderedPageBreak/>
        <w:t xml:space="preserve">найчастіше орієнтовані на досягнення цілей, важливих для розвитку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Pr="00F320E9">
        <w:rPr>
          <w:rFonts w:eastAsia="Times New Roman" w:cs="Times New Roman"/>
          <w:color w:val="000000"/>
          <w:szCs w:val="28"/>
          <w:lang w:eastAsia="uk-UA"/>
        </w:rPr>
        <w:t>, але не проаналізованих з погляду зміни ситуації. План роботи з персоналом у такому випадку будується на досить емоційному, мало аргументованому, але, може бути, і вірному уявленні про цілі роботи з персоналом.</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У залежності від ступеня відкритості стосовно зовнішнього середовища при формуванні кадрового складу (принципової орієнтації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Pr="00F320E9">
        <w:rPr>
          <w:rFonts w:eastAsia="Times New Roman" w:cs="Times New Roman"/>
          <w:color w:val="000000"/>
          <w:szCs w:val="28"/>
          <w:lang w:eastAsia="uk-UA"/>
        </w:rPr>
        <w:t>на власний персонал або на зовнішній персонал) виділяють такі типи кадрової політики:</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b/>
          <w:bCs/>
          <w:i/>
          <w:iCs/>
          <w:color w:val="000000"/>
          <w:szCs w:val="28"/>
          <w:lang w:eastAsia="uk-UA"/>
        </w:rPr>
        <w:t>Відкрита кадрова політика</w:t>
      </w:r>
      <w:r w:rsidRPr="00F320E9">
        <w:rPr>
          <w:rFonts w:eastAsia="Times New Roman" w:cs="Times New Roman"/>
          <w:color w:val="000000"/>
          <w:szCs w:val="28"/>
          <w:lang w:eastAsia="uk-UA"/>
        </w:rPr>
        <w:t xml:space="preserve">: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я</w:t>
      </w:r>
      <w:r w:rsidR="00251A80" w:rsidRPr="00F320E9">
        <w:rPr>
          <w:rFonts w:eastAsia="Times New Roman" w:cs="Times New Roman"/>
          <w:color w:val="000000"/>
          <w:szCs w:val="28"/>
          <w:lang w:eastAsia="uk-UA"/>
        </w:rPr>
        <w:t xml:space="preserve"> </w:t>
      </w:r>
      <w:r w:rsidRPr="00F320E9">
        <w:rPr>
          <w:rFonts w:eastAsia="Times New Roman" w:cs="Times New Roman"/>
          <w:color w:val="000000"/>
          <w:szCs w:val="28"/>
          <w:lang w:eastAsia="uk-UA"/>
        </w:rPr>
        <w:t>готове прийняти на роботу будь-якого фахівця, якщо він має відповідну кваліфікацію, без урахування досвіду роботи. Такого типу кадрова політика може бути адекватна для нових підприємств, що ведуть агресивну політику завоювання ринку, орієнтованих на швидке зростання і стрімкий вихід на передові позиції у своїй галузі.</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b/>
          <w:bCs/>
          <w:i/>
          <w:iCs/>
          <w:color w:val="000000"/>
          <w:szCs w:val="28"/>
          <w:lang w:eastAsia="uk-UA"/>
        </w:rPr>
        <w:t>Закрита кадрова політика</w:t>
      </w:r>
      <w:r w:rsidRPr="00F320E9">
        <w:rPr>
          <w:rFonts w:eastAsia="Times New Roman" w:cs="Times New Roman"/>
          <w:color w:val="000000"/>
          <w:szCs w:val="28"/>
          <w:lang w:eastAsia="uk-UA"/>
        </w:rPr>
        <w:t xml:space="preserve">: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я</w:t>
      </w:r>
      <w:r w:rsidR="00251A80" w:rsidRPr="00F320E9">
        <w:rPr>
          <w:rFonts w:eastAsia="Times New Roman" w:cs="Times New Roman"/>
          <w:color w:val="000000"/>
          <w:szCs w:val="28"/>
          <w:lang w:eastAsia="uk-UA"/>
        </w:rPr>
        <w:t xml:space="preserve"> </w:t>
      </w:r>
      <w:r w:rsidRPr="00F320E9">
        <w:rPr>
          <w:rFonts w:eastAsia="Times New Roman" w:cs="Times New Roman"/>
          <w:color w:val="000000"/>
          <w:szCs w:val="28"/>
          <w:lang w:eastAsia="uk-UA"/>
        </w:rPr>
        <w:t xml:space="preserve">орієнтується на включення нового персоналу тільки нижчого посадового рівня, а заміщення відбувається з числа працівників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Pr="00F320E9">
        <w:rPr>
          <w:rFonts w:eastAsia="Times New Roman" w:cs="Times New Roman"/>
          <w:color w:val="000000"/>
          <w:szCs w:val="28"/>
          <w:lang w:eastAsia="uk-UA"/>
        </w:rPr>
        <w:t xml:space="preserve">. Такого типу кадрова політика характерна для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й</w:t>
      </w:r>
      <w:r w:rsidRPr="00F320E9">
        <w:rPr>
          <w:rFonts w:eastAsia="Times New Roman" w:cs="Times New Roman"/>
          <w:color w:val="000000"/>
          <w:szCs w:val="28"/>
          <w:lang w:eastAsia="uk-UA"/>
        </w:rPr>
        <w:t xml:space="preserve">, орієнтованих на створення певної корпоративної атмосфери, формування особливого духу причетності, а також для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й</w:t>
      </w:r>
      <w:r w:rsidRPr="00F320E9">
        <w:rPr>
          <w:rFonts w:eastAsia="Times New Roman" w:cs="Times New Roman"/>
          <w:color w:val="000000"/>
          <w:szCs w:val="28"/>
          <w:lang w:eastAsia="uk-UA"/>
        </w:rPr>
        <w:t>, що працюють в умовах дефіциту кадрових ресурсів.</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Якою б не була кадрова політика, до її формування висувають ряд вимог:</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sym w:font="Symbol" w:char="F02D"/>
      </w:r>
      <w:r w:rsidRPr="00F320E9">
        <w:rPr>
          <w:rFonts w:eastAsia="Times New Roman" w:cs="Times New Roman"/>
          <w:color w:val="000000"/>
          <w:szCs w:val="28"/>
          <w:lang w:eastAsia="uk-UA"/>
        </w:rPr>
        <w:t xml:space="preserve"> бути тісно пов</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 xml:space="preserve">язаною зі стратегією розвитку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00251A80" w:rsidRPr="00F320E9">
        <w:rPr>
          <w:rFonts w:eastAsia="Times New Roman" w:cs="Times New Roman"/>
          <w:color w:val="000000"/>
          <w:szCs w:val="28"/>
          <w:lang w:eastAsia="uk-UA"/>
        </w:rPr>
        <w:t xml:space="preserve"> </w:t>
      </w:r>
      <w:r w:rsidRPr="00F320E9">
        <w:rPr>
          <w:rFonts w:eastAsia="Times New Roman" w:cs="Times New Roman"/>
          <w:color w:val="000000"/>
          <w:szCs w:val="28"/>
          <w:lang w:eastAsia="uk-UA"/>
        </w:rPr>
        <w:t>та сприяти реалізації стратегії через кадрове забезпечення;</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бути достатньо гнучкою, тобто вона має бути, з одного боку, стабільною, оскільки із стабільністю пов</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 xml:space="preserve">язані певні плани працівників, а з другого – динамічною, тобто корегуватись відповідно до змін тактики </w:t>
      </w:r>
      <w:r w:rsidR="00251A80" w:rsidRPr="00F320E9">
        <w:rPr>
          <w:rFonts w:eastAsia="Times New Roman" w:cs="Times New Roman"/>
          <w:color w:val="000000"/>
          <w:szCs w:val="28"/>
          <w:lang w:eastAsia="uk-UA"/>
        </w:rPr>
        <w:t>організаці</w:t>
      </w:r>
      <w:r w:rsidR="00251A80">
        <w:rPr>
          <w:rFonts w:eastAsia="Times New Roman" w:cs="Times New Roman"/>
          <w:color w:val="000000"/>
          <w:szCs w:val="28"/>
          <w:lang w:eastAsia="uk-UA"/>
        </w:rPr>
        <w:t>ї</w:t>
      </w:r>
      <w:r w:rsidRPr="00F320E9">
        <w:rPr>
          <w:rFonts w:eastAsia="Times New Roman" w:cs="Times New Roman"/>
          <w:color w:val="000000"/>
          <w:szCs w:val="28"/>
          <w:lang w:eastAsia="uk-UA"/>
        </w:rPr>
        <w:t>, економічної ринкової ситуації;</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бути економічно обґрунтованою, виходячи з реальних фінансових можливостей, що забезпечить індивідуальний підхід до працівників;</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бути гарантом індивідуального підходу до працівників.</w:t>
      </w:r>
    </w:p>
    <w:p w:rsidR="00612E53" w:rsidRDefault="00612E53" w:rsidP="00F320E9">
      <w:pPr>
        <w:spacing w:after="0"/>
        <w:ind w:firstLine="567"/>
        <w:jc w:val="both"/>
        <w:rPr>
          <w:rFonts w:eastAsia="Times New Roman" w:cs="Times New Roman"/>
          <w:color w:val="000000"/>
          <w:szCs w:val="28"/>
          <w:lang w:eastAsia="uk-UA"/>
        </w:rPr>
      </w:pPr>
    </w:p>
    <w:p w:rsidR="00F320E9" w:rsidRPr="00F320E9" w:rsidRDefault="00F320E9" w:rsidP="00F320E9">
      <w:pPr>
        <w:spacing w:after="0"/>
        <w:ind w:firstLine="567"/>
        <w:jc w:val="both"/>
        <w:rPr>
          <w:rFonts w:eastAsia="Times New Roman" w:cs="Times New Roman"/>
          <w:b/>
          <w:bCs/>
          <w:color w:val="000000"/>
          <w:szCs w:val="28"/>
          <w:lang w:eastAsia="uk-UA"/>
        </w:rPr>
      </w:pPr>
      <w:r w:rsidRPr="00F320E9">
        <w:rPr>
          <w:rFonts w:eastAsia="Times New Roman" w:cs="Times New Roman"/>
          <w:b/>
          <w:bCs/>
          <w:color w:val="000000"/>
          <w:szCs w:val="28"/>
          <w:lang w:eastAsia="uk-UA"/>
        </w:rPr>
        <w:t>2. Управління організаційною поведінкою персоналу</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b/>
          <w:bCs/>
          <w:color w:val="000000"/>
          <w:szCs w:val="28"/>
          <w:lang w:eastAsia="uk-UA"/>
        </w:rPr>
        <w:t>Організаційна поведінка</w:t>
      </w:r>
      <w:r w:rsidRPr="00F320E9">
        <w:rPr>
          <w:rFonts w:eastAsia="Times New Roman" w:cs="Times New Roman"/>
          <w:color w:val="000000"/>
          <w:szCs w:val="28"/>
          <w:lang w:eastAsia="uk-UA"/>
        </w:rPr>
        <w:t xml:space="preserve"> – це наука про те, як люди поводяться в організації і яким чином їх поведінка впливає на її роботу (продуктивність, дисципліну, плинність кадрів).</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Організаційна поведінка проявляється у таких формах, аспектах і явищах:</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установки, цінності, переваги, схильності індивідів;</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поведінка індивідів стосовно фізичних об</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єктів у випадку неочікуваних інформаційних та соціальних контактів;</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поведінка груп, команд та інших угруповань, що характеризується безпосереднім спілкуванням;</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поведінка організаційних одиниць, таких як відділи, відділення, фірми або великі концерни;</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поведінка взаємопов</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язаної групи організацій;</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поведінка внутрішнього та зовнішнього середовища компанії, наприклад, еволюція технології, ринків, конкуренції, державного регулювання.</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lastRenderedPageBreak/>
        <w:t>Організаційна поведінка має розуміти та пояснювати причини вчинків людей, що працюють в організації; прогнозувати ті чи інші поведінкові моделі у різних ситуаціях, контролювати поведінку працівників та симулювати ті мотиви, що сприяють підвищенню продуктивності та результативності роботи.</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b/>
          <w:bCs/>
          <w:color w:val="000000"/>
          <w:szCs w:val="28"/>
          <w:lang w:eastAsia="uk-UA"/>
        </w:rPr>
        <w:t>Організаційна поведінка</w:t>
      </w:r>
      <w:r w:rsidRPr="00F320E9">
        <w:rPr>
          <w:rFonts w:eastAsia="Times New Roman" w:cs="Times New Roman"/>
          <w:color w:val="000000"/>
          <w:szCs w:val="28"/>
          <w:lang w:eastAsia="uk-UA"/>
        </w:rPr>
        <w:t xml:space="preserve"> – це характер дій в певних умовах окремих працівників чи колективів, направлених на здійснення спільної суспільно корисної діяльності організації. </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Організаційна поведінка персоналу підприємства формується з соціально-психологічних характеристик окремих працівників, а також як наслідок впливу факторів (наприклад: конфліктів, соціально</w:t>
      </w:r>
      <w:r w:rsidR="000F11E6">
        <w:rPr>
          <w:rFonts w:eastAsia="Times New Roman" w:cs="Times New Roman"/>
          <w:color w:val="000000"/>
          <w:szCs w:val="28"/>
          <w:lang w:eastAsia="uk-UA"/>
        </w:rPr>
        <w:t>-</w:t>
      </w:r>
      <w:r w:rsidRPr="00F320E9">
        <w:rPr>
          <w:rFonts w:eastAsia="Times New Roman" w:cs="Times New Roman"/>
          <w:color w:val="000000"/>
          <w:szCs w:val="28"/>
          <w:lang w:eastAsia="uk-UA"/>
        </w:rPr>
        <w:t xml:space="preserve">психологічного клімату, організаційної культури особливостей комунікації, стилю керівництва, системи менеджменту). Риси особистості формуються під впливом </w:t>
      </w:r>
      <w:r w:rsidRPr="00F320E9">
        <w:rPr>
          <w:rFonts w:eastAsia="Times New Roman" w:cs="Times New Roman"/>
          <w:i/>
          <w:iCs/>
          <w:color w:val="000000"/>
          <w:szCs w:val="28"/>
          <w:lang w:eastAsia="uk-UA"/>
        </w:rPr>
        <w:t>природних</w:t>
      </w:r>
      <w:r w:rsidRPr="00F320E9">
        <w:rPr>
          <w:rFonts w:eastAsia="Times New Roman" w:cs="Times New Roman"/>
          <w:color w:val="000000"/>
          <w:szCs w:val="28"/>
          <w:lang w:eastAsia="uk-UA"/>
        </w:rPr>
        <w:t xml:space="preserve"> властивостей: фізіологічного стану організму, особливостей вищої нервової діяльності, пам</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 xml:space="preserve">яті, емоцій, почуттів, сприйняття, а також </w:t>
      </w:r>
      <w:r w:rsidRPr="00F320E9">
        <w:rPr>
          <w:rFonts w:eastAsia="Times New Roman" w:cs="Times New Roman"/>
          <w:i/>
          <w:iCs/>
          <w:color w:val="000000"/>
          <w:szCs w:val="28"/>
          <w:lang w:eastAsia="uk-UA"/>
        </w:rPr>
        <w:t>соціальних</w:t>
      </w:r>
      <w:r w:rsidRPr="00F320E9">
        <w:rPr>
          <w:rFonts w:eastAsia="Times New Roman" w:cs="Times New Roman"/>
          <w:color w:val="000000"/>
          <w:szCs w:val="28"/>
          <w:lang w:eastAsia="uk-UA"/>
        </w:rPr>
        <w:t xml:space="preserve"> факторів: ролі, статусу, освіти, досвіду, звичок, кола спілкування </w:t>
      </w:r>
      <w:r w:rsidR="000F11E6">
        <w:rPr>
          <w:rFonts w:eastAsia="Times New Roman" w:cs="Times New Roman"/>
          <w:color w:val="000000"/>
          <w:szCs w:val="28"/>
          <w:lang w:eastAsia="uk-UA"/>
        </w:rPr>
        <w:t>тощо</w:t>
      </w:r>
      <w:r w:rsidRPr="00F320E9">
        <w:rPr>
          <w:rFonts w:eastAsia="Times New Roman" w:cs="Times New Roman"/>
          <w:color w:val="000000"/>
          <w:szCs w:val="28"/>
          <w:lang w:eastAsia="uk-UA"/>
        </w:rPr>
        <w:t>. Гарне знання і розуміння керівником цих моментів сприяє успішному управлінню підлеглими, прогнозуванню їхньої поведінки і цілеспрямованому впливу на неї.</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Чинники, які впливають на формування загальної поведінки можна умовно поділити на чотири великі групи:</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1) </w:t>
      </w:r>
      <w:r w:rsidRPr="00F320E9">
        <w:rPr>
          <w:rFonts w:eastAsia="Times New Roman" w:cs="Times New Roman"/>
          <w:i/>
          <w:iCs/>
          <w:color w:val="000000"/>
          <w:szCs w:val="28"/>
          <w:lang w:eastAsia="uk-UA"/>
        </w:rPr>
        <w:t>демографічні</w:t>
      </w:r>
      <w:r w:rsidRPr="00F320E9">
        <w:rPr>
          <w:rFonts w:eastAsia="Times New Roman" w:cs="Times New Roman"/>
          <w:color w:val="000000"/>
          <w:szCs w:val="28"/>
          <w:lang w:eastAsia="uk-UA"/>
        </w:rPr>
        <w:t xml:space="preserve"> – ті, що визначають поведінку залежно від статі та віку людей;</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2) </w:t>
      </w:r>
      <w:r w:rsidRPr="00F320E9">
        <w:rPr>
          <w:rFonts w:eastAsia="Times New Roman" w:cs="Times New Roman"/>
          <w:i/>
          <w:iCs/>
          <w:color w:val="000000"/>
          <w:szCs w:val="28"/>
          <w:lang w:eastAsia="uk-UA"/>
        </w:rPr>
        <w:t>біопсихологічні</w:t>
      </w:r>
      <w:r w:rsidRPr="00F320E9">
        <w:rPr>
          <w:rFonts w:eastAsia="Times New Roman" w:cs="Times New Roman"/>
          <w:color w:val="000000"/>
          <w:szCs w:val="28"/>
          <w:lang w:eastAsia="uk-UA"/>
        </w:rPr>
        <w:t xml:space="preserve"> – ті, що визначають поведінку залежно від індивідуальних особливостей людини (стан здоров</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я, ступінь емоційної врівноваженості, інтроверсія-екстраверсія, домінуючий спосіб мислення (логічний чи інтуїтивний), здатність до творчості, минулий досвід, компетентність);</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3) </w:t>
      </w:r>
      <w:r w:rsidRPr="00F320E9">
        <w:rPr>
          <w:rFonts w:eastAsia="Times New Roman" w:cs="Times New Roman"/>
          <w:i/>
          <w:iCs/>
          <w:color w:val="000000"/>
          <w:szCs w:val="28"/>
          <w:lang w:eastAsia="uk-UA"/>
        </w:rPr>
        <w:t>соціально-психологічні</w:t>
      </w:r>
      <w:r w:rsidRPr="00F320E9">
        <w:rPr>
          <w:rFonts w:eastAsia="Times New Roman" w:cs="Times New Roman"/>
          <w:color w:val="000000"/>
          <w:szCs w:val="28"/>
          <w:lang w:eastAsia="uk-UA"/>
        </w:rPr>
        <w:t xml:space="preserve"> – ті, що визначають поведінку залежно від взаємовідносин індивідів у групі, організації чи суспільстві;</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4) </w:t>
      </w:r>
      <w:r w:rsidRPr="00F320E9">
        <w:rPr>
          <w:rFonts w:eastAsia="Times New Roman" w:cs="Times New Roman"/>
          <w:i/>
          <w:iCs/>
          <w:color w:val="000000"/>
          <w:szCs w:val="28"/>
          <w:lang w:eastAsia="uk-UA"/>
        </w:rPr>
        <w:t>культурологічні</w:t>
      </w:r>
      <w:r w:rsidRPr="00F320E9">
        <w:rPr>
          <w:rFonts w:eastAsia="Times New Roman" w:cs="Times New Roman"/>
          <w:color w:val="000000"/>
          <w:szCs w:val="28"/>
          <w:lang w:eastAsia="uk-UA"/>
        </w:rPr>
        <w:t xml:space="preserve"> – ті, що визначають поведінку залежно від елементів культури, характерної для того чи іншого конкретного суспільства.</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Критеріальна база поведінки будь-якої людини включає її прихильність до людей, подій та процесів, сукупності цінностей, які поділяє ця людина, набір вірувань, які сповідує людина, та принципів, яких вона дотримується в своїй поведінці. </w:t>
      </w:r>
    </w:p>
    <w:p w:rsid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Основні варіанти характерних рис людини, що тісно пов</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язані з організаційною поведінкою персоналу</w:t>
      </w:r>
      <w:r w:rsidR="000A2235">
        <w:rPr>
          <w:rFonts w:eastAsia="Times New Roman" w:cs="Times New Roman"/>
          <w:color w:val="000000"/>
          <w:szCs w:val="28"/>
          <w:lang w:eastAsia="uk-UA"/>
        </w:rPr>
        <w:t>:</w:t>
      </w:r>
    </w:p>
    <w:p w:rsidR="00CA05EA" w:rsidRPr="00F320E9" w:rsidRDefault="00CA05EA" w:rsidP="00CA05EA">
      <w:pPr>
        <w:tabs>
          <w:tab w:val="left" w:pos="3113"/>
        </w:tabs>
        <w:spacing w:after="0"/>
        <w:ind w:left="113" w:firstLine="567"/>
        <w:jc w:val="both"/>
        <w:rPr>
          <w:rFonts w:eastAsia="Times New Roman" w:cs="Times New Roman"/>
          <w:szCs w:val="28"/>
          <w:lang w:eastAsia="uk-UA"/>
        </w:rPr>
      </w:pPr>
      <w:r w:rsidRPr="00F320E9">
        <w:rPr>
          <w:rFonts w:eastAsia="Times New Roman" w:cs="Times New Roman"/>
          <w:color w:val="000000"/>
          <w:szCs w:val="28"/>
          <w:lang w:eastAsia="uk-UA"/>
        </w:rPr>
        <w:t>1</w:t>
      </w:r>
      <w:r>
        <w:rPr>
          <w:rFonts w:eastAsia="Times New Roman" w:cs="Times New Roman"/>
          <w:color w:val="000000"/>
          <w:szCs w:val="28"/>
          <w:lang w:eastAsia="uk-UA"/>
        </w:rPr>
        <w:t>)</w:t>
      </w:r>
      <w:r w:rsidRPr="00F320E9">
        <w:rPr>
          <w:rFonts w:eastAsia="Times New Roman" w:cs="Times New Roman"/>
          <w:color w:val="000000"/>
          <w:szCs w:val="28"/>
          <w:lang w:eastAsia="uk-UA"/>
        </w:rPr>
        <w:t xml:space="preserve"> </w:t>
      </w:r>
      <w:r w:rsidRPr="00CA05EA">
        <w:rPr>
          <w:rFonts w:eastAsia="Times New Roman" w:cs="Times New Roman"/>
          <w:i/>
          <w:iCs/>
          <w:color w:val="000000"/>
          <w:szCs w:val="28"/>
          <w:lang w:eastAsia="uk-UA"/>
        </w:rPr>
        <w:t>і</w:t>
      </w:r>
      <w:r w:rsidRPr="00F320E9">
        <w:rPr>
          <w:rFonts w:eastAsia="Times New Roman" w:cs="Times New Roman"/>
          <w:i/>
          <w:iCs/>
          <w:color w:val="000000"/>
          <w:szCs w:val="28"/>
          <w:lang w:eastAsia="uk-UA"/>
        </w:rPr>
        <w:t>нтерналізм (впевненість в собі)</w:t>
      </w:r>
      <w:r>
        <w:rPr>
          <w:rFonts w:eastAsia="Times New Roman" w:cs="Times New Roman"/>
          <w:szCs w:val="28"/>
          <w:lang w:eastAsia="uk-UA"/>
        </w:rPr>
        <w:t xml:space="preserve"> – </w:t>
      </w:r>
      <w:r>
        <w:rPr>
          <w:rFonts w:eastAsia="Times New Roman" w:cs="Times New Roman"/>
          <w:color w:val="000000"/>
          <w:szCs w:val="28"/>
          <w:lang w:eastAsia="uk-UA"/>
        </w:rPr>
        <w:t>л</w:t>
      </w:r>
      <w:r w:rsidRPr="00F320E9">
        <w:rPr>
          <w:rFonts w:eastAsia="Times New Roman" w:cs="Times New Roman"/>
          <w:color w:val="000000"/>
          <w:szCs w:val="28"/>
          <w:lang w:eastAsia="uk-UA"/>
        </w:rPr>
        <w:t>юдина вважає, що сама контролює свої дії, керує ними; виявляє більшу зацікавленість і задоволеність роботою. У власних невдачах не звинувачує оточення і прагне самостійно контролювати ситуацію. Мотивована на досягнення</w:t>
      </w:r>
      <w:r>
        <w:rPr>
          <w:rFonts w:eastAsia="Times New Roman" w:cs="Times New Roman"/>
          <w:color w:val="000000"/>
          <w:szCs w:val="28"/>
          <w:lang w:eastAsia="uk-UA"/>
        </w:rPr>
        <w:t>;</w:t>
      </w:r>
    </w:p>
    <w:p w:rsidR="00CA05EA" w:rsidRPr="00F320E9" w:rsidRDefault="00CA05EA" w:rsidP="00CA05EA">
      <w:pPr>
        <w:tabs>
          <w:tab w:val="left" w:pos="3113"/>
        </w:tabs>
        <w:spacing w:after="0"/>
        <w:ind w:left="113" w:firstLine="567"/>
        <w:jc w:val="both"/>
        <w:rPr>
          <w:rFonts w:eastAsia="Times New Roman" w:cs="Times New Roman"/>
          <w:szCs w:val="28"/>
          <w:lang w:eastAsia="uk-UA"/>
        </w:rPr>
      </w:pPr>
      <w:r w:rsidRPr="00F320E9">
        <w:rPr>
          <w:rFonts w:eastAsia="Times New Roman" w:cs="Times New Roman"/>
          <w:color w:val="000000"/>
          <w:szCs w:val="28"/>
          <w:lang w:eastAsia="uk-UA"/>
        </w:rPr>
        <w:t>2</w:t>
      </w:r>
      <w:r>
        <w:rPr>
          <w:rFonts w:eastAsia="Times New Roman" w:cs="Times New Roman"/>
          <w:color w:val="000000"/>
          <w:szCs w:val="28"/>
          <w:lang w:eastAsia="uk-UA"/>
        </w:rPr>
        <w:t>)</w:t>
      </w:r>
      <w:r w:rsidRPr="00F320E9">
        <w:rPr>
          <w:rFonts w:eastAsia="Times New Roman" w:cs="Times New Roman"/>
          <w:color w:val="000000"/>
          <w:szCs w:val="28"/>
          <w:lang w:eastAsia="uk-UA"/>
        </w:rPr>
        <w:t xml:space="preserve"> </w:t>
      </w:r>
      <w:r w:rsidRPr="00CA05EA">
        <w:rPr>
          <w:rFonts w:eastAsia="Times New Roman" w:cs="Times New Roman"/>
          <w:i/>
          <w:iCs/>
          <w:color w:val="000000"/>
          <w:szCs w:val="28"/>
          <w:lang w:eastAsia="uk-UA"/>
        </w:rPr>
        <w:t>екстерналізм (фокус контролю)</w:t>
      </w:r>
      <w:r>
        <w:rPr>
          <w:rFonts w:eastAsia="Times New Roman" w:cs="Times New Roman"/>
          <w:szCs w:val="28"/>
          <w:lang w:eastAsia="uk-UA"/>
        </w:rPr>
        <w:t xml:space="preserve"> – </w:t>
      </w:r>
      <w:r w:rsidRPr="00F320E9">
        <w:rPr>
          <w:rFonts w:eastAsia="Times New Roman" w:cs="Times New Roman"/>
          <w:color w:val="000000"/>
          <w:szCs w:val="28"/>
          <w:lang w:eastAsia="uk-UA"/>
        </w:rPr>
        <w:t>людина вважає, що її життя контролюється зовнішніми силами і її доля залежить від удачі та зовнішніх обставин. Вона менш задоволена своєю роботою й більш відчужена від робочого оточення. Людина покладається на обставини й розцінює себе як таку, що не може впливати на ситуацію, що є важливою для неї</w:t>
      </w:r>
      <w:r>
        <w:rPr>
          <w:rFonts w:eastAsia="Times New Roman" w:cs="Times New Roman"/>
          <w:color w:val="000000"/>
          <w:szCs w:val="28"/>
          <w:lang w:eastAsia="uk-UA"/>
        </w:rPr>
        <w:t>;</w:t>
      </w:r>
    </w:p>
    <w:p w:rsidR="00CA05EA" w:rsidRPr="00F320E9" w:rsidRDefault="00CA05EA" w:rsidP="00CA05EA">
      <w:pPr>
        <w:tabs>
          <w:tab w:val="left" w:pos="3113"/>
        </w:tabs>
        <w:spacing w:after="0"/>
        <w:ind w:left="113" w:firstLine="567"/>
        <w:jc w:val="both"/>
        <w:rPr>
          <w:rFonts w:eastAsia="Times New Roman" w:cs="Times New Roman"/>
          <w:szCs w:val="28"/>
          <w:lang w:eastAsia="uk-UA"/>
        </w:rPr>
      </w:pPr>
      <w:r w:rsidRPr="00F320E9">
        <w:rPr>
          <w:rFonts w:eastAsia="Times New Roman" w:cs="Times New Roman"/>
          <w:color w:val="000000"/>
          <w:szCs w:val="28"/>
          <w:lang w:eastAsia="uk-UA"/>
        </w:rPr>
        <w:lastRenderedPageBreak/>
        <w:t>3</w:t>
      </w:r>
      <w:r>
        <w:rPr>
          <w:rFonts w:eastAsia="Times New Roman" w:cs="Times New Roman"/>
          <w:color w:val="000000"/>
          <w:szCs w:val="28"/>
          <w:lang w:eastAsia="uk-UA"/>
        </w:rPr>
        <w:t>)</w:t>
      </w:r>
      <w:r w:rsidRPr="00F320E9">
        <w:rPr>
          <w:rFonts w:eastAsia="Times New Roman" w:cs="Times New Roman"/>
          <w:color w:val="000000"/>
          <w:szCs w:val="28"/>
          <w:lang w:eastAsia="uk-UA"/>
        </w:rPr>
        <w:t xml:space="preserve"> </w:t>
      </w:r>
      <w:r>
        <w:rPr>
          <w:rFonts w:eastAsia="Times New Roman" w:cs="Times New Roman"/>
          <w:i/>
          <w:iCs/>
          <w:color w:val="000000"/>
          <w:szCs w:val="28"/>
          <w:lang w:eastAsia="uk-UA"/>
        </w:rPr>
        <w:t>д</w:t>
      </w:r>
      <w:r w:rsidRPr="00F320E9">
        <w:rPr>
          <w:rFonts w:eastAsia="Times New Roman" w:cs="Times New Roman"/>
          <w:i/>
          <w:iCs/>
          <w:color w:val="000000"/>
          <w:szCs w:val="28"/>
          <w:lang w:eastAsia="uk-UA"/>
        </w:rPr>
        <w:t>огматизм та авторитаризм</w:t>
      </w:r>
      <w:r>
        <w:rPr>
          <w:rFonts w:eastAsia="Times New Roman" w:cs="Times New Roman"/>
          <w:color w:val="000000"/>
          <w:szCs w:val="28"/>
          <w:lang w:eastAsia="uk-UA"/>
        </w:rPr>
        <w:t>.</w:t>
      </w:r>
      <w:r>
        <w:rPr>
          <w:rFonts w:eastAsia="Times New Roman" w:cs="Times New Roman"/>
          <w:szCs w:val="28"/>
          <w:lang w:eastAsia="uk-UA"/>
        </w:rPr>
        <w:t xml:space="preserve"> </w:t>
      </w:r>
      <w:r w:rsidRPr="00F320E9">
        <w:rPr>
          <w:rFonts w:eastAsia="Times New Roman" w:cs="Times New Roman"/>
          <w:color w:val="000000"/>
          <w:szCs w:val="28"/>
          <w:lang w:eastAsia="uk-UA"/>
        </w:rPr>
        <w:t xml:space="preserve">Догматизм – це непохитність переконань особи. Авторитаризм </w:t>
      </w:r>
      <w:r>
        <w:rPr>
          <w:rFonts w:eastAsia="Times New Roman" w:cs="Times New Roman"/>
          <w:color w:val="000000"/>
          <w:szCs w:val="28"/>
          <w:lang w:eastAsia="uk-UA"/>
        </w:rPr>
        <w:t>–</w:t>
      </w:r>
      <w:r w:rsidRPr="00F320E9">
        <w:rPr>
          <w:rFonts w:eastAsia="Times New Roman" w:cs="Times New Roman"/>
          <w:color w:val="000000"/>
          <w:szCs w:val="28"/>
          <w:lang w:eastAsia="uk-UA"/>
        </w:rPr>
        <w:t xml:space="preserve"> це переконання, що між людьми у підприємстві повинні бути розбіжності у статусі та посадовій ієрархії. Авторитарна особа негативно сприймає роботу, виконання якої потребує чуйності до інших людей, толерантності і здатності адаптуватися до складних обставин, що змінюються. Коли успіх роботи залежить від чіткого додержання правил та інструкцій, високо авторитарна особа може виконувати роботу дуже добре</w:t>
      </w:r>
      <w:r>
        <w:rPr>
          <w:rFonts w:eastAsia="Times New Roman" w:cs="Times New Roman"/>
          <w:color w:val="000000"/>
          <w:szCs w:val="28"/>
          <w:lang w:eastAsia="uk-UA"/>
        </w:rPr>
        <w:t>;</w:t>
      </w:r>
    </w:p>
    <w:p w:rsidR="00CA05EA" w:rsidRPr="00F320E9" w:rsidRDefault="00CA05EA" w:rsidP="00CA05EA">
      <w:pPr>
        <w:tabs>
          <w:tab w:val="left" w:pos="3113"/>
        </w:tabs>
        <w:spacing w:after="0"/>
        <w:ind w:left="113" w:firstLine="567"/>
        <w:jc w:val="both"/>
        <w:rPr>
          <w:rFonts w:eastAsia="Times New Roman" w:cs="Times New Roman"/>
          <w:szCs w:val="28"/>
          <w:lang w:eastAsia="uk-UA"/>
        </w:rPr>
      </w:pPr>
      <w:r w:rsidRPr="00F320E9">
        <w:rPr>
          <w:rFonts w:eastAsia="Times New Roman" w:cs="Times New Roman"/>
          <w:color w:val="000000"/>
          <w:szCs w:val="28"/>
          <w:lang w:eastAsia="uk-UA"/>
        </w:rPr>
        <w:t>4</w:t>
      </w:r>
      <w:r>
        <w:rPr>
          <w:rFonts w:eastAsia="Times New Roman" w:cs="Times New Roman"/>
          <w:color w:val="000000"/>
          <w:szCs w:val="28"/>
          <w:lang w:eastAsia="uk-UA"/>
        </w:rPr>
        <w:t>)</w:t>
      </w:r>
      <w:r w:rsidRPr="00F320E9">
        <w:rPr>
          <w:rFonts w:eastAsia="Times New Roman" w:cs="Times New Roman"/>
          <w:color w:val="000000"/>
          <w:szCs w:val="28"/>
          <w:lang w:eastAsia="uk-UA"/>
        </w:rPr>
        <w:t xml:space="preserve"> </w:t>
      </w:r>
      <w:r w:rsidRPr="00CA05EA">
        <w:rPr>
          <w:rFonts w:eastAsia="Times New Roman" w:cs="Times New Roman"/>
          <w:i/>
          <w:iCs/>
          <w:color w:val="000000"/>
          <w:szCs w:val="28"/>
          <w:lang w:eastAsia="uk-UA"/>
        </w:rPr>
        <w:t>м</w:t>
      </w:r>
      <w:r w:rsidRPr="00F320E9">
        <w:rPr>
          <w:rFonts w:eastAsia="Times New Roman" w:cs="Times New Roman"/>
          <w:i/>
          <w:iCs/>
          <w:color w:val="000000"/>
          <w:szCs w:val="28"/>
          <w:lang w:eastAsia="uk-UA"/>
        </w:rPr>
        <w:t>акіавеллізм</w:t>
      </w:r>
      <w:r>
        <w:rPr>
          <w:rFonts w:eastAsia="Times New Roman" w:cs="Times New Roman"/>
          <w:szCs w:val="28"/>
          <w:lang w:eastAsia="uk-UA"/>
        </w:rPr>
        <w:t xml:space="preserve"> – </w:t>
      </w:r>
      <w:r>
        <w:rPr>
          <w:rFonts w:eastAsia="Times New Roman" w:cs="Times New Roman"/>
          <w:color w:val="000000"/>
          <w:szCs w:val="28"/>
          <w:lang w:eastAsia="uk-UA"/>
        </w:rPr>
        <w:t>л</w:t>
      </w:r>
      <w:r w:rsidRPr="00F320E9">
        <w:rPr>
          <w:rFonts w:eastAsia="Times New Roman" w:cs="Times New Roman"/>
          <w:color w:val="000000"/>
          <w:szCs w:val="28"/>
          <w:lang w:eastAsia="uk-UA"/>
        </w:rPr>
        <w:t>юдина вірить, що мета виправдовує засоби її досягнення. Така людина є прагматиком. Її поведінка не завжди збігається з етичними нормами бізнесу. Якщо очікується значна винагорода за результати роботи, особи, яких називають "високі Маки", дуже продуктивні. Коли відсутні чіткі стандарти виконання роботи, або цілі не виправдовують засобів, то прогнозувати результативність "високого Мака" важко</w:t>
      </w:r>
      <w:r>
        <w:rPr>
          <w:rFonts w:eastAsia="Times New Roman" w:cs="Times New Roman"/>
          <w:color w:val="000000"/>
          <w:szCs w:val="28"/>
          <w:lang w:eastAsia="uk-UA"/>
        </w:rPr>
        <w:t>;</w:t>
      </w:r>
    </w:p>
    <w:p w:rsidR="00CA05EA" w:rsidRPr="00F320E9" w:rsidRDefault="00CA05EA" w:rsidP="00CA05EA">
      <w:pPr>
        <w:tabs>
          <w:tab w:val="left" w:pos="3113"/>
        </w:tabs>
        <w:spacing w:after="0"/>
        <w:ind w:left="113" w:firstLine="567"/>
        <w:jc w:val="both"/>
        <w:rPr>
          <w:rFonts w:eastAsia="Times New Roman" w:cs="Times New Roman"/>
          <w:szCs w:val="28"/>
          <w:lang w:eastAsia="uk-UA"/>
        </w:rPr>
      </w:pPr>
      <w:r w:rsidRPr="00F320E9">
        <w:rPr>
          <w:rFonts w:eastAsia="Times New Roman" w:cs="Times New Roman"/>
          <w:color w:val="000000"/>
          <w:szCs w:val="28"/>
          <w:lang w:eastAsia="uk-UA"/>
        </w:rPr>
        <w:t>5</w:t>
      </w:r>
      <w:r>
        <w:rPr>
          <w:rFonts w:eastAsia="Times New Roman" w:cs="Times New Roman"/>
          <w:color w:val="000000"/>
          <w:szCs w:val="28"/>
          <w:lang w:eastAsia="uk-UA"/>
        </w:rPr>
        <w:t>)</w:t>
      </w:r>
      <w:r w:rsidRPr="00F320E9">
        <w:rPr>
          <w:rFonts w:eastAsia="Times New Roman" w:cs="Times New Roman"/>
          <w:color w:val="000000"/>
          <w:szCs w:val="28"/>
          <w:lang w:eastAsia="uk-UA"/>
        </w:rPr>
        <w:t xml:space="preserve"> </w:t>
      </w:r>
      <w:r w:rsidRPr="00CA05EA">
        <w:rPr>
          <w:rFonts w:eastAsia="Times New Roman" w:cs="Times New Roman"/>
          <w:i/>
          <w:iCs/>
          <w:color w:val="000000"/>
          <w:szCs w:val="28"/>
          <w:lang w:eastAsia="uk-UA"/>
        </w:rPr>
        <w:t>о</w:t>
      </w:r>
      <w:r w:rsidRPr="00F320E9">
        <w:rPr>
          <w:rFonts w:eastAsia="Times New Roman" w:cs="Times New Roman"/>
          <w:i/>
          <w:iCs/>
          <w:color w:val="000000"/>
          <w:szCs w:val="28"/>
          <w:lang w:eastAsia="uk-UA"/>
        </w:rPr>
        <w:t>рієнтація на досягнення (цілеспрямованість)</w:t>
      </w:r>
      <w:r>
        <w:rPr>
          <w:rFonts w:eastAsia="Times New Roman" w:cs="Times New Roman"/>
          <w:szCs w:val="28"/>
          <w:lang w:eastAsia="uk-UA"/>
        </w:rPr>
        <w:t xml:space="preserve"> – </w:t>
      </w:r>
      <w:r>
        <w:rPr>
          <w:rFonts w:eastAsia="Times New Roman" w:cs="Times New Roman"/>
          <w:color w:val="000000"/>
          <w:szCs w:val="28"/>
          <w:lang w:eastAsia="uk-UA"/>
        </w:rPr>
        <w:t>л</w:t>
      </w:r>
      <w:r w:rsidRPr="00F320E9">
        <w:rPr>
          <w:rFonts w:eastAsia="Times New Roman" w:cs="Times New Roman"/>
          <w:color w:val="000000"/>
          <w:szCs w:val="28"/>
          <w:lang w:eastAsia="uk-UA"/>
        </w:rPr>
        <w:t>юдина постійно прагне виконувати роботу краще, самостійно долати труднощі; хоче відчувати, що успіхи або невдачі значною мірою залежать від неї особисто. Отримує насолоду від виконання складних завдань, що містять у собі виклик. Водночас вона уникає роботи, яка має малий шанс на успіх. Вона швидко реагує на зворотній зв'язок і добре контролює результати власного виконання роботи</w:t>
      </w:r>
      <w:r>
        <w:rPr>
          <w:rFonts w:eastAsia="Times New Roman" w:cs="Times New Roman"/>
          <w:color w:val="000000"/>
          <w:szCs w:val="28"/>
          <w:lang w:eastAsia="uk-UA"/>
        </w:rPr>
        <w:t>;</w:t>
      </w:r>
    </w:p>
    <w:p w:rsidR="00CA05EA" w:rsidRPr="00F320E9" w:rsidRDefault="00CA05EA" w:rsidP="00CA05EA">
      <w:pPr>
        <w:tabs>
          <w:tab w:val="left" w:pos="3113"/>
        </w:tabs>
        <w:spacing w:after="0"/>
        <w:ind w:left="113" w:firstLine="567"/>
        <w:jc w:val="both"/>
        <w:rPr>
          <w:rFonts w:eastAsia="Times New Roman" w:cs="Times New Roman"/>
          <w:szCs w:val="28"/>
          <w:lang w:eastAsia="uk-UA"/>
        </w:rPr>
      </w:pPr>
      <w:r w:rsidRPr="00F320E9">
        <w:rPr>
          <w:rFonts w:eastAsia="Times New Roman" w:cs="Times New Roman"/>
          <w:color w:val="000000"/>
          <w:szCs w:val="28"/>
          <w:lang w:eastAsia="uk-UA"/>
        </w:rPr>
        <w:t>6</w:t>
      </w:r>
      <w:r w:rsidRPr="00CA05EA">
        <w:rPr>
          <w:rFonts w:eastAsia="Times New Roman" w:cs="Times New Roman"/>
          <w:i/>
          <w:iCs/>
          <w:color w:val="000000"/>
          <w:szCs w:val="28"/>
          <w:lang w:eastAsia="uk-UA"/>
        </w:rPr>
        <w:t>)</w:t>
      </w:r>
      <w:r w:rsidRPr="00F320E9">
        <w:rPr>
          <w:rFonts w:eastAsia="Times New Roman" w:cs="Times New Roman"/>
          <w:i/>
          <w:iCs/>
          <w:color w:val="000000"/>
          <w:szCs w:val="28"/>
          <w:lang w:eastAsia="uk-UA"/>
        </w:rPr>
        <w:t xml:space="preserve"> </w:t>
      </w:r>
      <w:r w:rsidRPr="00CA05EA">
        <w:rPr>
          <w:rFonts w:eastAsia="Times New Roman" w:cs="Times New Roman"/>
          <w:i/>
          <w:iCs/>
          <w:color w:val="000000"/>
          <w:szCs w:val="28"/>
          <w:lang w:eastAsia="uk-UA"/>
        </w:rPr>
        <w:t>схильність до ризику</w:t>
      </w:r>
      <w:r>
        <w:rPr>
          <w:rFonts w:eastAsia="Times New Roman" w:cs="Times New Roman"/>
          <w:szCs w:val="28"/>
          <w:lang w:eastAsia="uk-UA"/>
        </w:rPr>
        <w:t xml:space="preserve"> – </w:t>
      </w:r>
      <w:r w:rsidRPr="00F320E9">
        <w:rPr>
          <w:rFonts w:eastAsia="Times New Roman" w:cs="Times New Roman"/>
          <w:color w:val="000000"/>
          <w:szCs w:val="28"/>
          <w:lang w:eastAsia="uk-UA"/>
        </w:rPr>
        <w:t>людина з високим рівнем схильності до ризику швидше приймає рішення і користується меншим обсягом інформації, щоб зробити вибір. Схильність до ризику може привести до більш ефективного виконання роботи за умов необхідності швидкого прийняття рішень.</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Організаційна поведінка має прямий вплив на організаційне спілкування </w:t>
      </w:r>
      <w:r w:rsidR="00CC64CE">
        <w:rPr>
          <w:rFonts w:eastAsia="Times New Roman" w:cs="Times New Roman"/>
          <w:color w:val="000000"/>
          <w:szCs w:val="28"/>
          <w:lang w:eastAsia="uk-UA"/>
        </w:rPr>
        <w:t>–</w:t>
      </w:r>
      <w:r w:rsidRPr="00F320E9">
        <w:rPr>
          <w:rFonts w:eastAsia="Times New Roman" w:cs="Times New Roman"/>
          <w:color w:val="000000"/>
          <w:szCs w:val="28"/>
          <w:lang w:eastAsia="uk-UA"/>
        </w:rPr>
        <w:t xml:space="preserve"> комунікації всередині організацій. Налагоджена й контрольована організаційна поведінка та організаційне спілкування створюють передумови ефективного нетворкінгу </w:t>
      </w:r>
      <w:r w:rsidR="00CC64CE">
        <w:rPr>
          <w:rFonts w:eastAsia="Times New Roman" w:cs="Times New Roman"/>
          <w:color w:val="000000"/>
          <w:szCs w:val="28"/>
          <w:lang w:eastAsia="uk-UA"/>
        </w:rPr>
        <w:t>–</w:t>
      </w:r>
      <w:r w:rsidRPr="00F320E9">
        <w:rPr>
          <w:rFonts w:eastAsia="Times New Roman" w:cs="Times New Roman"/>
          <w:color w:val="000000"/>
          <w:szCs w:val="28"/>
          <w:lang w:eastAsia="uk-UA"/>
        </w:rPr>
        <w:t xml:space="preserve"> соціальної й професійної діяльність, спрямованих на те, щоб за допомогою дружніх </w:t>
      </w:r>
      <w:r w:rsidR="00CC64CE" w:rsidRPr="00F320E9">
        <w:rPr>
          <w:rFonts w:eastAsia="Times New Roman" w:cs="Times New Roman"/>
          <w:color w:val="000000"/>
          <w:szCs w:val="28"/>
          <w:lang w:eastAsia="uk-UA"/>
        </w:rPr>
        <w:t>взаємозв’язків</w:t>
      </w:r>
      <w:r w:rsidRPr="00F320E9">
        <w:rPr>
          <w:rFonts w:eastAsia="Times New Roman" w:cs="Times New Roman"/>
          <w:color w:val="000000"/>
          <w:szCs w:val="28"/>
          <w:lang w:eastAsia="uk-UA"/>
        </w:rPr>
        <w:t xml:space="preserve"> максимально швидко і ефективно вирішувати складні життєві завдання і бізнес-питання.</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Шляхом нетворкінгу організація може вирішувати ряд завдань: виявляти неформальні комунікаційні мережі підприємства; виявляти чутки, спотворені управлінські накази і розпорядження, організаційні стереотипи, ярлики, негативні оцінки, організаційні цінності, що наповнюють інформаційне поле підприємства; вивчати ступень інформованості різних груп і підрозділів з ключових питань організації; використовувати неформальну інформацію в цілях підприємства; враховувати особливості неформальної структури при розподілі завдань і організаційних змін; підтримувати і зміцнювати організаційні зв'язки всередині організації, управляти процесом опору змін.</w:t>
      </w:r>
    </w:p>
    <w:p w:rsidR="00CC64CE" w:rsidRDefault="00CC64CE" w:rsidP="00F320E9">
      <w:pPr>
        <w:spacing w:after="0"/>
        <w:ind w:firstLine="567"/>
        <w:jc w:val="both"/>
        <w:rPr>
          <w:rFonts w:eastAsia="Times New Roman" w:cs="Times New Roman"/>
          <w:color w:val="000000"/>
          <w:szCs w:val="28"/>
          <w:lang w:eastAsia="uk-UA"/>
        </w:rPr>
      </w:pPr>
    </w:p>
    <w:p w:rsidR="00F320E9" w:rsidRPr="00F320E9" w:rsidRDefault="00F320E9" w:rsidP="00F320E9">
      <w:pPr>
        <w:spacing w:after="0"/>
        <w:ind w:firstLine="567"/>
        <w:jc w:val="both"/>
        <w:rPr>
          <w:rFonts w:eastAsia="Times New Roman" w:cs="Times New Roman"/>
          <w:b/>
          <w:bCs/>
          <w:color w:val="000000"/>
          <w:szCs w:val="28"/>
          <w:lang w:eastAsia="uk-UA"/>
        </w:rPr>
      </w:pPr>
      <w:r w:rsidRPr="00F320E9">
        <w:rPr>
          <w:rFonts w:eastAsia="Times New Roman" w:cs="Times New Roman"/>
          <w:b/>
          <w:bCs/>
          <w:color w:val="000000"/>
          <w:szCs w:val="28"/>
          <w:lang w:eastAsia="uk-UA"/>
        </w:rPr>
        <w:t>3. Опір змінам та управління процесом впровадження змін</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Під організаційними змінами розуміється будь-яка зміна в одному або кількох елементах організації (рівня спеціалізації, діапазону контролю, розподілу повноважень, механізмів координації) на будь-якій стадії її життєвого циклу, що можуть проявлятися в перетворенні потенціалу організації та в зміні </w:t>
      </w:r>
      <w:r w:rsidRPr="00F320E9">
        <w:rPr>
          <w:rFonts w:eastAsia="Times New Roman" w:cs="Times New Roman"/>
          <w:color w:val="000000"/>
          <w:szCs w:val="28"/>
          <w:lang w:eastAsia="uk-UA"/>
        </w:rPr>
        <w:lastRenderedPageBreak/>
        <w:t>розмірів, масштабів та цілей її діяльності. Все це значиться на персоналі: процесі, особливостях та умовах його роботи, реалізації його потенціалу.</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Зміни будь-якого характеру натикаються на опір змінам, під яким розуміємо будь-які вчинки працівників, спрямовані на дискредитацію або протидія здійсненню змін в організації.</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Класифікувати опір змінам можна за наступними ознаками:</w:t>
      </w:r>
    </w:p>
    <w:p w:rsidR="00F320E9" w:rsidRPr="00F320E9" w:rsidRDefault="00F320E9" w:rsidP="00F320E9">
      <w:pPr>
        <w:spacing w:after="0"/>
        <w:ind w:firstLine="567"/>
        <w:jc w:val="both"/>
        <w:rPr>
          <w:rFonts w:eastAsia="Times New Roman" w:cs="Times New Roman"/>
          <w:i/>
          <w:iCs/>
          <w:color w:val="000000"/>
          <w:szCs w:val="28"/>
          <w:lang w:eastAsia="uk-UA"/>
        </w:rPr>
      </w:pPr>
      <w:r w:rsidRPr="00F320E9">
        <w:rPr>
          <w:rFonts w:eastAsia="Times New Roman" w:cs="Times New Roman"/>
          <w:i/>
          <w:iCs/>
          <w:color w:val="000000"/>
          <w:szCs w:val="28"/>
          <w:lang w:eastAsia="uk-UA"/>
        </w:rPr>
        <w:t>1. За рівнем виникнення:</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індивідуальний опір змінам – опір змінам окремого працівника;</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груповий (колективний) опір змінам – опір окремої групи працівників, колективу людей;</w:t>
      </w:r>
    </w:p>
    <w:p w:rsidR="00F320E9" w:rsidRPr="00F320E9" w:rsidRDefault="00F320E9" w:rsidP="00F320E9">
      <w:pPr>
        <w:spacing w:after="0"/>
        <w:ind w:firstLine="567"/>
        <w:jc w:val="both"/>
        <w:rPr>
          <w:rFonts w:eastAsia="Times New Roman" w:cs="Times New Roman"/>
          <w:szCs w:val="28"/>
          <w:lang w:eastAsia="uk-UA"/>
        </w:rPr>
      </w:pPr>
      <w:r w:rsidRPr="00F320E9">
        <w:rPr>
          <w:rFonts w:eastAsia="Times New Roman" w:cs="Times New Roman"/>
          <w:color w:val="000000"/>
          <w:szCs w:val="28"/>
          <w:lang w:eastAsia="uk-UA"/>
        </w:rPr>
        <w:t>- системний опір змінам – опір всієї організації;</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ринковий опір змінам– опір учасників ринку чи певної стратегічної групи.</w:t>
      </w:r>
    </w:p>
    <w:p w:rsidR="00F320E9" w:rsidRPr="00F320E9" w:rsidRDefault="00F320E9" w:rsidP="00F320E9">
      <w:pPr>
        <w:spacing w:after="0"/>
        <w:ind w:firstLine="567"/>
        <w:jc w:val="both"/>
        <w:rPr>
          <w:rFonts w:eastAsia="Times New Roman" w:cs="Times New Roman"/>
          <w:i/>
          <w:iCs/>
          <w:color w:val="000000"/>
          <w:szCs w:val="28"/>
          <w:lang w:eastAsia="uk-UA"/>
        </w:rPr>
      </w:pPr>
      <w:r w:rsidRPr="00F320E9">
        <w:rPr>
          <w:rFonts w:eastAsia="Times New Roman" w:cs="Times New Roman"/>
          <w:i/>
          <w:iCs/>
          <w:color w:val="000000"/>
          <w:szCs w:val="28"/>
          <w:lang w:eastAsia="uk-UA"/>
        </w:rPr>
        <w:t>2. За формами прояву:</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відкритий – відомий всім суб</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єктам змін та системі менеджменту, опір що не приховується, а декларується носіями;</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прихований – опір змінам, який не демонструється системі менеджменту, але за певними ознаками може бути ідентифікованим командою змін та лідером змін на ранніх етапах – зниження ефективності виконання завдань, відсутність ініціативи, ігнорування стратегічних можливостей тощо.</w:t>
      </w:r>
    </w:p>
    <w:p w:rsidR="00F320E9" w:rsidRPr="00F320E9" w:rsidRDefault="00F320E9" w:rsidP="00F320E9">
      <w:pPr>
        <w:spacing w:after="0"/>
        <w:ind w:firstLine="567"/>
        <w:jc w:val="both"/>
        <w:rPr>
          <w:rFonts w:eastAsia="Times New Roman" w:cs="Times New Roman"/>
          <w:i/>
          <w:iCs/>
          <w:color w:val="000000"/>
          <w:szCs w:val="28"/>
          <w:lang w:eastAsia="uk-UA"/>
        </w:rPr>
      </w:pPr>
      <w:r w:rsidRPr="00F320E9">
        <w:rPr>
          <w:rFonts w:eastAsia="Times New Roman" w:cs="Times New Roman"/>
          <w:i/>
          <w:iCs/>
          <w:color w:val="000000"/>
          <w:szCs w:val="28"/>
          <w:lang w:eastAsia="uk-UA"/>
        </w:rPr>
        <w:t>3. За інтенсивністю прояву:</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активний опір змінам – має демонстративний прояв, декларується з елементами пропаганди, носить форму вчинків, спрямованих на затримку чи протидію змінам, їх дискредитацію;</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пасивний опір змінам – активно не демонструється (хоч може декларуватися у вигляді констатації), пов'язаний із відсутністю ініціативи та підтримки ключових компетенцій.</w:t>
      </w:r>
    </w:p>
    <w:p w:rsidR="00F320E9" w:rsidRPr="00F320E9" w:rsidRDefault="00F320E9" w:rsidP="00F320E9">
      <w:pPr>
        <w:spacing w:after="0"/>
        <w:ind w:firstLine="567"/>
        <w:jc w:val="both"/>
        <w:rPr>
          <w:rFonts w:eastAsia="Times New Roman" w:cs="Times New Roman"/>
          <w:i/>
          <w:iCs/>
          <w:color w:val="000000"/>
          <w:szCs w:val="28"/>
          <w:lang w:eastAsia="uk-UA"/>
        </w:rPr>
      </w:pPr>
      <w:r w:rsidRPr="00F320E9">
        <w:rPr>
          <w:rFonts w:eastAsia="Times New Roman" w:cs="Times New Roman"/>
          <w:i/>
          <w:iCs/>
          <w:color w:val="000000"/>
          <w:szCs w:val="28"/>
          <w:lang w:eastAsia="uk-UA"/>
        </w:rPr>
        <w:t>4. За силою впливу на зміни:</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незначний опір – відсутнє кардинальне корегування змін, але впливає на час провадження (виникнення лагу змін);</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відчутний опір – припускає корегування змін та тривалий лаг змін;</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сильний опір – може мати наслідком відміну змін та повернення до початкового стану об</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єкту змін.</w:t>
      </w:r>
    </w:p>
    <w:p w:rsidR="00F320E9" w:rsidRPr="00F320E9" w:rsidRDefault="00F320E9" w:rsidP="00F320E9">
      <w:pPr>
        <w:spacing w:after="0"/>
        <w:ind w:firstLine="567"/>
        <w:jc w:val="both"/>
        <w:rPr>
          <w:rFonts w:eastAsia="Times New Roman" w:cs="Times New Roman"/>
          <w:i/>
          <w:iCs/>
          <w:color w:val="000000"/>
          <w:szCs w:val="28"/>
          <w:lang w:eastAsia="uk-UA"/>
        </w:rPr>
      </w:pPr>
      <w:r w:rsidRPr="00F320E9">
        <w:rPr>
          <w:rFonts w:eastAsia="Times New Roman" w:cs="Times New Roman"/>
          <w:i/>
          <w:iCs/>
          <w:color w:val="000000"/>
          <w:szCs w:val="28"/>
          <w:lang w:eastAsia="uk-UA"/>
        </w:rPr>
        <w:t>5. За наслідками опору для системи управління змінами:</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 «легкі удари» </w:t>
      </w:r>
      <w:r w:rsidR="00CC64CE">
        <w:rPr>
          <w:rFonts w:eastAsia="Times New Roman" w:cs="Times New Roman"/>
          <w:color w:val="000000"/>
          <w:szCs w:val="28"/>
          <w:lang w:eastAsia="uk-UA"/>
        </w:rPr>
        <w:t>–</w:t>
      </w:r>
      <w:r w:rsidRPr="00F320E9">
        <w:rPr>
          <w:rFonts w:eastAsia="Times New Roman" w:cs="Times New Roman"/>
          <w:color w:val="000000"/>
          <w:szCs w:val="28"/>
          <w:lang w:eastAsia="uk-UA"/>
        </w:rPr>
        <w:t xml:space="preserve"> незначні корективи механізму впровадження змін;</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критичний стан – значні корективи механізму впровадження змін які потребують додаткових витрат ресурсів;</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 важкий стан </w:t>
      </w:r>
      <w:r w:rsidR="00CC64CE">
        <w:rPr>
          <w:rFonts w:eastAsia="Times New Roman" w:cs="Times New Roman"/>
          <w:color w:val="000000"/>
          <w:szCs w:val="28"/>
          <w:lang w:eastAsia="uk-UA"/>
        </w:rPr>
        <w:t>–</w:t>
      </w:r>
      <w:r w:rsidRPr="00F320E9">
        <w:rPr>
          <w:rFonts w:eastAsia="Times New Roman" w:cs="Times New Roman"/>
          <w:color w:val="000000"/>
          <w:szCs w:val="28"/>
          <w:lang w:eastAsia="uk-UA"/>
        </w:rPr>
        <w:t xml:space="preserve"> масштабні корективи механізму впровадження змін які потребують значних витрат ресурсів та збільшення інвестицій;</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руйнування – перебудова всієї системи управління змінами, анулювання змін.</w:t>
      </w:r>
    </w:p>
    <w:p w:rsidR="00F320E9" w:rsidRPr="00F320E9" w:rsidRDefault="00F320E9" w:rsidP="00F320E9">
      <w:pPr>
        <w:spacing w:after="0"/>
        <w:ind w:firstLine="567"/>
        <w:jc w:val="both"/>
        <w:rPr>
          <w:rFonts w:eastAsia="Times New Roman" w:cs="Times New Roman"/>
          <w:i/>
          <w:iCs/>
          <w:color w:val="000000"/>
          <w:szCs w:val="28"/>
          <w:lang w:eastAsia="uk-UA"/>
        </w:rPr>
      </w:pPr>
      <w:r w:rsidRPr="00F320E9">
        <w:rPr>
          <w:rFonts w:eastAsia="Times New Roman" w:cs="Times New Roman"/>
          <w:i/>
          <w:iCs/>
          <w:color w:val="000000"/>
          <w:szCs w:val="28"/>
          <w:lang w:eastAsia="uk-UA"/>
        </w:rPr>
        <w:t>6. За сферою виникнення:</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 психологічний </w:t>
      </w:r>
      <w:r w:rsidR="00CC64CE">
        <w:rPr>
          <w:rFonts w:eastAsia="Times New Roman" w:cs="Times New Roman"/>
          <w:color w:val="000000"/>
          <w:szCs w:val="28"/>
          <w:lang w:eastAsia="uk-UA"/>
        </w:rPr>
        <w:t>–</w:t>
      </w:r>
      <w:r w:rsidRPr="00F320E9">
        <w:rPr>
          <w:rFonts w:eastAsia="Times New Roman" w:cs="Times New Roman"/>
          <w:color w:val="000000"/>
          <w:szCs w:val="28"/>
          <w:lang w:eastAsia="uk-UA"/>
        </w:rPr>
        <w:t xml:space="preserve"> виникає внаслідок страху перед невідомістю, небажання змінювати щось у своїй трудовій діяльності;</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 логічний </w:t>
      </w:r>
      <w:r w:rsidR="00CC64CE">
        <w:rPr>
          <w:rFonts w:eastAsia="Times New Roman" w:cs="Times New Roman"/>
          <w:color w:val="000000"/>
          <w:szCs w:val="28"/>
          <w:lang w:eastAsia="uk-UA"/>
        </w:rPr>
        <w:t>–</w:t>
      </w:r>
      <w:r w:rsidRPr="00F320E9">
        <w:rPr>
          <w:rFonts w:eastAsia="Times New Roman" w:cs="Times New Roman"/>
          <w:color w:val="000000"/>
          <w:szCs w:val="28"/>
          <w:lang w:eastAsia="uk-UA"/>
        </w:rPr>
        <w:t xml:space="preserve"> заснований на раціональних доказах недоцільності змін.</w:t>
      </w:r>
    </w:p>
    <w:p w:rsidR="00F320E9" w:rsidRPr="00F320E9" w:rsidRDefault="00F320E9" w:rsidP="00F320E9">
      <w:pPr>
        <w:spacing w:after="0"/>
        <w:ind w:firstLine="567"/>
        <w:jc w:val="both"/>
        <w:rPr>
          <w:rFonts w:eastAsia="Times New Roman" w:cs="Times New Roman"/>
          <w:i/>
          <w:iCs/>
          <w:color w:val="000000"/>
          <w:szCs w:val="28"/>
          <w:lang w:eastAsia="uk-UA"/>
        </w:rPr>
      </w:pPr>
      <w:r w:rsidRPr="00F320E9">
        <w:rPr>
          <w:rFonts w:eastAsia="Times New Roman" w:cs="Times New Roman"/>
          <w:i/>
          <w:iCs/>
          <w:color w:val="000000"/>
          <w:szCs w:val="28"/>
          <w:lang w:eastAsia="uk-UA"/>
        </w:rPr>
        <w:t>7. За тривалістю існування:</w:t>
      </w:r>
    </w:p>
    <w:p w:rsidR="00F320E9" w:rsidRPr="00F320E9" w:rsidRDefault="00F320E9" w:rsidP="00F320E9">
      <w:pPr>
        <w:spacing w:after="0"/>
        <w:ind w:firstLine="567"/>
        <w:jc w:val="both"/>
        <w:rPr>
          <w:rFonts w:eastAsia="Times New Roman" w:cs="Times New Roman"/>
          <w:szCs w:val="28"/>
          <w:lang w:eastAsia="uk-UA"/>
        </w:rPr>
      </w:pPr>
      <w:r w:rsidRPr="00F320E9">
        <w:rPr>
          <w:rFonts w:eastAsia="Times New Roman" w:cs="Times New Roman"/>
          <w:color w:val="000000"/>
          <w:szCs w:val="28"/>
          <w:lang w:eastAsia="uk-UA"/>
        </w:rPr>
        <w:lastRenderedPageBreak/>
        <w:t>- ситуаційний – реакція опору в конкретній ситуації як наслідок «ситуація змін</w:t>
      </w:r>
      <w:r w:rsidR="00CC64CE">
        <w:rPr>
          <w:rFonts w:eastAsia="Times New Roman" w:cs="Times New Roman"/>
          <w:color w:val="000000"/>
          <w:szCs w:val="28"/>
          <w:lang w:eastAsia="uk-UA"/>
        </w:rPr>
        <w:t>–</w:t>
      </w:r>
      <w:r w:rsidRPr="00F320E9">
        <w:rPr>
          <w:rFonts w:eastAsia="Times New Roman" w:cs="Times New Roman"/>
          <w:color w:val="000000"/>
          <w:szCs w:val="28"/>
          <w:lang w:eastAsia="uk-UA"/>
        </w:rPr>
        <w:t>реакція неприйняття», коригування ситуації чи ставлення до неї його анулює;</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тривалий (хронічний) – носії змін за будь-яких умов та переконань не бажають працювати в умовах змін;</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циклічний – реакція опору виникає декілька разів при зміні параметру впровадження, при цьому опір повторюється доти, доки не буде виконано зміну та досягнуто її мету.</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Існує ряд передумов, що визначають успішність змін та можливу силу опору з боку персоналу:</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i/>
          <w:iCs/>
          <w:color w:val="000000"/>
          <w:szCs w:val="28"/>
          <w:lang w:eastAsia="uk-UA"/>
        </w:rPr>
        <w:t>1. Несвоєчасність пропонованих змін.</w:t>
      </w:r>
      <w:r w:rsidRPr="00F320E9">
        <w:rPr>
          <w:rFonts w:eastAsia="Times New Roman" w:cs="Times New Roman"/>
          <w:color w:val="000000"/>
          <w:szCs w:val="28"/>
          <w:lang w:eastAsia="uk-UA"/>
        </w:rPr>
        <w:t xml:space="preserve"> Всі запропоновані зміни мають аналізуватись на актуальність з точки зору фінансів, людського потенціалу, технологій та вимог ринку.</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i/>
          <w:iCs/>
          <w:color w:val="000000"/>
          <w:szCs w:val="28"/>
          <w:lang w:eastAsia="uk-UA"/>
        </w:rPr>
        <w:t>2. «Несистемність» змін</w:t>
      </w:r>
      <w:r w:rsidRPr="00F320E9">
        <w:rPr>
          <w:rFonts w:eastAsia="Times New Roman" w:cs="Times New Roman"/>
          <w:color w:val="000000"/>
          <w:szCs w:val="28"/>
          <w:lang w:eastAsia="uk-UA"/>
        </w:rPr>
        <w:t xml:space="preserve">, тобто зміни лише в частині ланцюжка «людина-завдання-структура-технологія». Зміни не можуть претендувати на ефективність, якщо не стосуються всієї системи </w:t>
      </w:r>
      <w:r w:rsidR="00CC64CE" w:rsidRPr="00F320E9">
        <w:rPr>
          <w:rFonts w:eastAsia="Times New Roman" w:cs="Times New Roman"/>
          <w:color w:val="000000"/>
          <w:szCs w:val="28"/>
          <w:lang w:eastAsia="uk-UA"/>
        </w:rPr>
        <w:t>вз</w:t>
      </w:r>
      <w:r w:rsidR="00CC64CE">
        <w:rPr>
          <w:rFonts w:eastAsia="Times New Roman" w:cs="Times New Roman"/>
          <w:color w:val="000000"/>
          <w:szCs w:val="28"/>
          <w:lang w:eastAsia="uk-UA"/>
        </w:rPr>
        <w:t>а</w:t>
      </w:r>
      <w:r w:rsidR="00CC64CE" w:rsidRPr="00F320E9">
        <w:rPr>
          <w:rFonts w:eastAsia="Times New Roman" w:cs="Times New Roman"/>
          <w:color w:val="000000"/>
          <w:szCs w:val="28"/>
          <w:lang w:eastAsia="uk-UA"/>
        </w:rPr>
        <w:t>ємозв’язків</w:t>
      </w:r>
      <w:r w:rsidRPr="00F320E9">
        <w:rPr>
          <w:rFonts w:eastAsia="Times New Roman" w:cs="Times New Roman"/>
          <w:color w:val="000000"/>
          <w:szCs w:val="28"/>
          <w:lang w:eastAsia="uk-UA"/>
        </w:rPr>
        <w:t xml:space="preserve"> окремих елементів.</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i/>
          <w:iCs/>
          <w:color w:val="000000"/>
          <w:szCs w:val="28"/>
          <w:lang w:eastAsia="uk-UA"/>
        </w:rPr>
        <w:t>3. Ігнорування персоналу, які є учасниками та клієнтами змін.</w:t>
      </w:r>
      <w:r w:rsidRPr="00F320E9">
        <w:rPr>
          <w:rFonts w:eastAsia="Times New Roman" w:cs="Times New Roman"/>
          <w:color w:val="000000"/>
          <w:szCs w:val="28"/>
          <w:lang w:eastAsia="uk-UA"/>
        </w:rPr>
        <w:t xml:space="preserve"> Персонал по відношенню до змін можуть займати різні позиції:</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w:t>
      </w:r>
      <w:r w:rsidRPr="00F320E9">
        <w:rPr>
          <w:rFonts w:eastAsia="Times New Roman" w:cs="Times New Roman"/>
          <w:i/>
          <w:iCs/>
          <w:color w:val="000000"/>
          <w:szCs w:val="28"/>
          <w:lang w:eastAsia="uk-UA"/>
        </w:rPr>
        <w:t>opponent</w:t>
      </w:r>
      <w:r w:rsidRPr="00F320E9">
        <w:rPr>
          <w:rFonts w:eastAsia="Times New Roman" w:cs="Times New Roman"/>
          <w:b/>
          <w:bCs/>
          <w:color w:val="000000"/>
          <w:szCs w:val="28"/>
          <w:lang w:eastAsia="uk-UA"/>
        </w:rPr>
        <w:t xml:space="preserve"> </w:t>
      </w:r>
      <w:r w:rsidRPr="00F320E9">
        <w:rPr>
          <w:rFonts w:eastAsia="Times New Roman" w:cs="Times New Roman"/>
          <w:color w:val="000000"/>
          <w:szCs w:val="28"/>
          <w:lang w:eastAsia="uk-UA"/>
        </w:rPr>
        <w:t>(гальмувати) – активне негативне ставлення до змін;</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w:t>
      </w:r>
      <w:r w:rsidRPr="00F320E9">
        <w:rPr>
          <w:rFonts w:eastAsia="Times New Roman" w:cs="Times New Roman"/>
          <w:i/>
          <w:iCs/>
          <w:color w:val="000000"/>
          <w:szCs w:val="28"/>
          <w:lang w:eastAsia="uk-UA"/>
        </w:rPr>
        <w:t>promoter</w:t>
      </w:r>
      <w:r w:rsidRPr="00F320E9">
        <w:rPr>
          <w:rFonts w:eastAsia="Times New Roman" w:cs="Times New Roman"/>
          <w:b/>
          <w:bCs/>
          <w:color w:val="000000"/>
          <w:szCs w:val="28"/>
          <w:lang w:eastAsia="uk-UA"/>
        </w:rPr>
        <w:t xml:space="preserve"> </w:t>
      </w:r>
      <w:r w:rsidRPr="00F320E9">
        <w:rPr>
          <w:rFonts w:eastAsia="Times New Roman" w:cs="Times New Roman"/>
          <w:color w:val="000000"/>
          <w:szCs w:val="28"/>
          <w:lang w:eastAsia="uk-UA"/>
        </w:rPr>
        <w:t>(продвигати) – активне позитивне ставлення до змін;</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w:t>
      </w:r>
      <w:r w:rsidRPr="00F320E9">
        <w:rPr>
          <w:rFonts w:eastAsia="Times New Roman" w:cs="Times New Roman"/>
          <w:i/>
          <w:iCs/>
          <w:color w:val="000000"/>
          <w:szCs w:val="28"/>
          <w:lang w:eastAsia="uk-UA"/>
        </w:rPr>
        <w:t>hopper</w:t>
      </w:r>
      <w:r w:rsidRPr="00F320E9">
        <w:rPr>
          <w:rFonts w:eastAsia="Times New Roman" w:cs="Times New Roman"/>
          <w:b/>
          <w:bCs/>
          <w:color w:val="000000"/>
          <w:szCs w:val="28"/>
          <w:lang w:eastAsia="uk-UA"/>
        </w:rPr>
        <w:t xml:space="preserve"> </w:t>
      </w:r>
      <w:r w:rsidRPr="00F320E9">
        <w:rPr>
          <w:rFonts w:eastAsia="Times New Roman" w:cs="Times New Roman"/>
          <w:color w:val="000000"/>
          <w:szCs w:val="28"/>
          <w:lang w:eastAsia="uk-UA"/>
        </w:rPr>
        <w:t>(сумніватись) – пасивне негативне ставлення до змін;</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w:t>
      </w:r>
      <w:r w:rsidRPr="00F320E9">
        <w:rPr>
          <w:rFonts w:eastAsia="Times New Roman" w:cs="Times New Roman"/>
          <w:i/>
          <w:iCs/>
          <w:color w:val="000000"/>
          <w:szCs w:val="28"/>
          <w:lang w:eastAsia="uk-UA"/>
        </w:rPr>
        <w:t>supporter</w:t>
      </w:r>
      <w:r w:rsidRPr="00F320E9">
        <w:rPr>
          <w:rFonts w:eastAsia="Times New Roman" w:cs="Times New Roman"/>
          <w:b/>
          <w:bCs/>
          <w:color w:val="000000"/>
          <w:szCs w:val="28"/>
          <w:lang w:eastAsia="uk-UA"/>
        </w:rPr>
        <w:t xml:space="preserve"> </w:t>
      </w:r>
      <w:r w:rsidRPr="00F320E9">
        <w:rPr>
          <w:rFonts w:eastAsia="Times New Roman" w:cs="Times New Roman"/>
          <w:color w:val="000000"/>
          <w:szCs w:val="28"/>
          <w:lang w:eastAsia="uk-UA"/>
        </w:rPr>
        <w:t>(прихильник) – пасивне позитивне ставлення.</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i/>
          <w:iCs/>
          <w:color w:val="000000"/>
          <w:szCs w:val="28"/>
          <w:lang w:eastAsia="uk-UA"/>
        </w:rPr>
        <w:t>4. Відсутність ретельного планування процесу впровадження змін</w:t>
      </w:r>
      <w:r w:rsidRPr="00F320E9">
        <w:rPr>
          <w:rFonts w:eastAsia="Times New Roman" w:cs="Times New Roman"/>
          <w:color w:val="000000"/>
          <w:szCs w:val="28"/>
          <w:lang w:eastAsia="uk-UA"/>
        </w:rPr>
        <w:t>. Для ефективн</w:t>
      </w:r>
      <w:r w:rsidR="00B552D0">
        <w:rPr>
          <w:rFonts w:eastAsia="Times New Roman" w:cs="Times New Roman"/>
          <w:color w:val="000000"/>
          <w:szCs w:val="28"/>
          <w:lang w:eastAsia="uk-UA"/>
        </w:rPr>
        <w:t>о</w:t>
      </w:r>
      <w:r w:rsidRPr="00F320E9">
        <w:rPr>
          <w:rFonts w:eastAsia="Times New Roman" w:cs="Times New Roman"/>
          <w:color w:val="000000"/>
          <w:szCs w:val="28"/>
          <w:lang w:eastAsia="uk-UA"/>
        </w:rPr>
        <w:t>ї реалізації змін слід поетапно проходити від усвідомлення потреби в змінах, через повідомлення усіх учасників про необхідність змін, формування коаліції, створення бачення змін, розширених комунікацій щодо змін та їх впровадження, виявлення та усування перешкод до тактичних перемог, росту на змінах та досягненні стратегічних результатів.</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i/>
          <w:iCs/>
          <w:color w:val="000000"/>
          <w:szCs w:val="28"/>
          <w:lang w:eastAsia="uk-UA"/>
        </w:rPr>
        <w:t>5. Відсутність комунікацій зі всіма стейкхолдерами.</w:t>
      </w:r>
      <w:r w:rsidRPr="00F320E9">
        <w:rPr>
          <w:rFonts w:eastAsia="Times New Roman" w:cs="Times New Roman"/>
          <w:color w:val="000000"/>
          <w:szCs w:val="28"/>
          <w:lang w:eastAsia="uk-UA"/>
        </w:rPr>
        <w:t xml:space="preserve"> Відсутність комунікацій породжує тривогу, опір змінам, конфлікти, домислювання, плітки і збайдужіння. Посилює опір змінам та перешкоджає в досягненні позитивних результатів.</w:t>
      </w:r>
    </w:p>
    <w:p w:rsidR="00F320E9" w:rsidRPr="00F320E9" w:rsidRDefault="00F320E9" w:rsidP="00F320E9">
      <w:pPr>
        <w:spacing w:after="0"/>
        <w:ind w:firstLine="567"/>
        <w:jc w:val="both"/>
        <w:rPr>
          <w:rFonts w:eastAsia="Times New Roman" w:cs="Times New Roman"/>
          <w:i/>
          <w:iCs/>
          <w:color w:val="000000"/>
          <w:szCs w:val="28"/>
          <w:lang w:eastAsia="uk-UA"/>
        </w:rPr>
      </w:pPr>
      <w:r w:rsidRPr="00F320E9">
        <w:rPr>
          <w:rFonts w:eastAsia="Times New Roman" w:cs="Times New Roman"/>
          <w:i/>
          <w:iCs/>
          <w:color w:val="000000"/>
          <w:szCs w:val="28"/>
          <w:lang w:eastAsia="uk-UA"/>
        </w:rPr>
        <w:t>6. Ігнорування ризиків.</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i/>
          <w:iCs/>
          <w:color w:val="000000"/>
          <w:szCs w:val="28"/>
          <w:lang w:eastAsia="uk-UA"/>
        </w:rPr>
        <w:t>7. Незавершеність.</w:t>
      </w:r>
      <w:r w:rsidRPr="00F320E9">
        <w:rPr>
          <w:rFonts w:eastAsia="Times New Roman" w:cs="Times New Roman"/>
          <w:color w:val="000000"/>
          <w:szCs w:val="28"/>
          <w:lang w:eastAsia="uk-UA"/>
        </w:rPr>
        <w:t xml:space="preserve"> Затягувність процесів змін породжує негативні настрої персоналу та знижує ефективність. Тому зміни мають носити чіткі ознаки стадій готовності, узаконений характер та чітку фіналізацію процесу.</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xml:space="preserve">Персонал реагує на процес змін через зміни в особистій безпеці та стабільності роботи, приріст обсягів робіт та повноважень, брак компетентності робітника щодо нових завдань, проваджених через зміни, відсутність попереднього </w:t>
      </w:r>
      <w:r w:rsidR="00B552D0">
        <w:rPr>
          <w:rFonts w:eastAsia="Times New Roman" w:cs="Times New Roman"/>
          <w:color w:val="000000"/>
          <w:szCs w:val="28"/>
          <w:lang w:eastAsia="uk-UA"/>
        </w:rPr>
        <w:t>д</w:t>
      </w:r>
      <w:r w:rsidRPr="00F320E9">
        <w:rPr>
          <w:rFonts w:eastAsia="Times New Roman" w:cs="Times New Roman"/>
          <w:color w:val="000000"/>
          <w:szCs w:val="28"/>
          <w:lang w:eastAsia="uk-UA"/>
        </w:rPr>
        <w:t>освіду щодо участі у змінах, наявність насторожуючої позиції лідера групи, конфліктів чи аутсайдерських впливів, пов</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язаних із реалізацією змін.</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Персонал, що впровадить зміни та організовує ефективний процес їх реалізації, має прогнозувати розвиток ситуації і можливі реакції підлеглих.</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lastRenderedPageBreak/>
        <w:t>Розуміюч</w:t>
      </w:r>
      <w:r w:rsidR="00B552D0">
        <w:rPr>
          <w:rFonts w:eastAsia="Times New Roman" w:cs="Times New Roman"/>
          <w:color w:val="000000"/>
          <w:szCs w:val="28"/>
          <w:lang w:eastAsia="uk-UA"/>
        </w:rPr>
        <w:t>и</w:t>
      </w:r>
      <w:r w:rsidRPr="00F320E9">
        <w:rPr>
          <w:rFonts w:eastAsia="Times New Roman" w:cs="Times New Roman"/>
          <w:color w:val="000000"/>
          <w:szCs w:val="28"/>
          <w:lang w:eastAsia="uk-UA"/>
        </w:rPr>
        <w:t xml:space="preserve"> ситуацію, що складається навколо змін, менеджер може вплинули на оточуючих шляхом:</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1</w:t>
      </w:r>
      <w:r w:rsidR="00B552D0">
        <w:rPr>
          <w:rFonts w:eastAsia="Times New Roman" w:cs="Times New Roman"/>
          <w:color w:val="000000"/>
          <w:szCs w:val="28"/>
          <w:lang w:eastAsia="uk-UA"/>
        </w:rPr>
        <w:t>)</w:t>
      </w: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прийняття рішень</w:t>
      </w:r>
      <w:r w:rsidRPr="00F320E9">
        <w:rPr>
          <w:rFonts w:eastAsia="Times New Roman" w:cs="Times New Roman"/>
          <w:color w:val="000000"/>
          <w:szCs w:val="28"/>
          <w:lang w:eastAsia="uk-UA"/>
        </w:rPr>
        <w:t>: організація, контроль, оцінка, участь, залучення, делегування, стимулювання, примус;</w:t>
      </w:r>
    </w:p>
    <w:p w:rsidR="00F320E9" w:rsidRPr="00F320E9" w:rsidRDefault="00F320E9" w:rsidP="00F320E9">
      <w:pPr>
        <w:spacing w:after="0"/>
        <w:ind w:firstLine="567"/>
        <w:jc w:val="both"/>
        <w:rPr>
          <w:rFonts w:eastAsia="Times New Roman" w:cs="Times New Roman"/>
          <w:szCs w:val="28"/>
          <w:lang w:eastAsia="uk-UA"/>
        </w:rPr>
      </w:pPr>
      <w:r w:rsidRPr="00F320E9">
        <w:rPr>
          <w:rFonts w:eastAsia="Times New Roman" w:cs="Times New Roman"/>
          <w:color w:val="000000"/>
          <w:szCs w:val="28"/>
          <w:lang w:eastAsia="uk-UA"/>
        </w:rPr>
        <w:t>2</w:t>
      </w:r>
      <w:r w:rsidR="00B552D0">
        <w:rPr>
          <w:rFonts w:eastAsia="Times New Roman" w:cs="Times New Roman"/>
          <w:color w:val="000000"/>
          <w:szCs w:val="28"/>
          <w:lang w:eastAsia="uk-UA"/>
        </w:rPr>
        <w:t>)</w:t>
      </w: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виконуючи інформаційні ролі</w:t>
      </w:r>
      <w:r w:rsidRPr="00F320E9">
        <w:rPr>
          <w:rFonts w:eastAsia="Times New Roman" w:cs="Times New Roman"/>
          <w:color w:val="000000"/>
          <w:szCs w:val="28"/>
          <w:lang w:eastAsia="uk-UA"/>
        </w:rPr>
        <w:t>: переконання, пояснення, з'ясування, спостереження, вислуховування, навчання, демонстрація, вивчення;</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3</w:t>
      </w:r>
      <w:r w:rsidR="00B552D0">
        <w:rPr>
          <w:rFonts w:eastAsia="Times New Roman" w:cs="Times New Roman"/>
          <w:color w:val="000000"/>
          <w:szCs w:val="28"/>
          <w:lang w:eastAsia="uk-UA"/>
        </w:rPr>
        <w:t>)</w:t>
      </w: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використовуючи міжособистісні комунікації</w:t>
      </w:r>
      <w:r w:rsidRPr="00F320E9">
        <w:rPr>
          <w:rFonts w:eastAsia="Times New Roman" w:cs="Times New Roman"/>
          <w:color w:val="000000"/>
          <w:szCs w:val="28"/>
          <w:lang w:eastAsia="uk-UA"/>
        </w:rPr>
        <w:t>: наснагу, заохочення в захоплення, об'єднання, допомога, підтримка, захист.</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Успішно налагодити взаємозв</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язки та побудувати атмосферу нетворкінгу можливо, якщо HR-менеджер має ряд джерел сили впливу:</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здатність створити і використовувати ситуацію невизначеності (приховування або обмеження інформації);</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створення та/чи використання ситуації власної унікальності і незамінності;</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здатність впливати на процес прийняття рішень;</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здатність досягати згоди, компромісів в умовах протиріччя інтересів;</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здатність набувати сили, додаткову перспективу і формувати відсутні ресурси;</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володіння політичними навичками (використання соціально</w:t>
      </w:r>
      <w:r w:rsidR="00B552D0">
        <w:rPr>
          <w:rFonts w:eastAsia="Times New Roman" w:cs="Times New Roman"/>
          <w:color w:val="000000"/>
          <w:szCs w:val="28"/>
          <w:lang w:eastAsia="uk-UA"/>
        </w:rPr>
        <w:t>-</w:t>
      </w:r>
      <w:r w:rsidRPr="00F320E9">
        <w:rPr>
          <w:rFonts w:eastAsia="Times New Roman" w:cs="Times New Roman"/>
          <w:color w:val="000000"/>
          <w:szCs w:val="28"/>
          <w:lang w:eastAsia="uk-UA"/>
        </w:rPr>
        <w:t>психологічних особливостей оточуючих, маніпуляція);</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 вмотивованість самого менеджера (прагнення до результату).</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В роботі з персоналом під час подолання опору змінам виділяють чотири стилю впливу:</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1</w:t>
      </w:r>
      <w:r w:rsidR="00B552D0">
        <w:rPr>
          <w:rFonts w:eastAsia="Times New Roman" w:cs="Times New Roman"/>
          <w:color w:val="000000"/>
          <w:szCs w:val="28"/>
          <w:lang w:eastAsia="uk-UA"/>
        </w:rPr>
        <w:t>)</w:t>
      </w: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позитивне переконання</w:t>
      </w:r>
      <w:r w:rsidRPr="00F320E9">
        <w:rPr>
          <w:rFonts w:eastAsia="Times New Roman" w:cs="Times New Roman"/>
          <w:color w:val="000000"/>
          <w:szCs w:val="28"/>
          <w:lang w:eastAsia="uk-UA"/>
        </w:rPr>
        <w:t xml:space="preserve"> – це стиль впливу за допомогою інтелекту і витрат індивідуального психоенергетичного потенціалу</w:t>
      </w:r>
      <w:r w:rsidR="00B552D0">
        <w:rPr>
          <w:rFonts w:eastAsia="Times New Roman" w:cs="Times New Roman"/>
          <w:color w:val="000000"/>
          <w:szCs w:val="28"/>
          <w:lang w:eastAsia="uk-UA"/>
        </w:rPr>
        <w:t>;</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2</w:t>
      </w:r>
      <w:r w:rsidR="00B552D0">
        <w:rPr>
          <w:rFonts w:eastAsia="Times New Roman" w:cs="Times New Roman"/>
          <w:color w:val="000000"/>
          <w:szCs w:val="28"/>
          <w:lang w:eastAsia="uk-UA"/>
        </w:rPr>
        <w:t>)</w:t>
      </w: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заохочення і покарання</w:t>
      </w:r>
      <w:r w:rsidRPr="00F320E9">
        <w:rPr>
          <w:rFonts w:eastAsia="Times New Roman" w:cs="Times New Roman"/>
          <w:color w:val="000000"/>
          <w:szCs w:val="28"/>
          <w:lang w:eastAsia="uk-UA"/>
        </w:rPr>
        <w:t xml:space="preserve"> – як стиль впливу припускають стимулювання (позитивне чи негативне) певної поведінки</w:t>
      </w:r>
      <w:r w:rsidR="00B552D0">
        <w:rPr>
          <w:rFonts w:eastAsia="Times New Roman" w:cs="Times New Roman"/>
          <w:color w:val="000000"/>
          <w:szCs w:val="28"/>
          <w:lang w:eastAsia="uk-UA"/>
        </w:rPr>
        <w:t>;</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3</w:t>
      </w:r>
      <w:r w:rsidR="00B552D0">
        <w:rPr>
          <w:rFonts w:eastAsia="Times New Roman" w:cs="Times New Roman"/>
          <w:color w:val="000000"/>
          <w:szCs w:val="28"/>
          <w:lang w:eastAsia="uk-UA"/>
        </w:rPr>
        <w:t>)</w:t>
      </w: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участь і довіру</w:t>
      </w:r>
      <w:r w:rsidRPr="00F320E9">
        <w:rPr>
          <w:rFonts w:eastAsia="Times New Roman" w:cs="Times New Roman"/>
          <w:color w:val="000000"/>
          <w:szCs w:val="28"/>
          <w:lang w:eastAsia="uk-UA"/>
        </w:rPr>
        <w:t xml:space="preserve"> – це стиль впливу, який використовує «притягає» енергію, тобто не тільки витрату свого психоенергетичного потенціалу, але також використання енергії об'єктів впливу</w:t>
      </w:r>
      <w:r w:rsidR="00B552D0">
        <w:rPr>
          <w:rFonts w:eastAsia="Times New Roman" w:cs="Times New Roman"/>
          <w:color w:val="000000"/>
          <w:szCs w:val="28"/>
          <w:lang w:eastAsia="uk-UA"/>
        </w:rPr>
        <w:t>;</w:t>
      </w:r>
    </w:p>
    <w:p w:rsidR="00B552D0"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4</w:t>
      </w:r>
      <w:r w:rsidR="00B552D0">
        <w:rPr>
          <w:rFonts w:eastAsia="Times New Roman" w:cs="Times New Roman"/>
          <w:color w:val="000000"/>
          <w:szCs w:val="28"/>
          <w:lang w:eastAsia="uk-UA"/>
        </w:rPr>
        <w:t>)</w:t>
      </w:r>
      <w:r w:rsidRPr="00F320E9">
        <w:rPr>
          <w:rFonts w:eastAsia="Times New Roman" w:cs="Times New Roman"/>
          <w:color w:val="000000"/>
          <w:szCs w:val="28"/>
          <w:lang w:eastAsia="uk-UA"/>
        </w:rPr>
        <w:t xml:space="preserve"> </w:t>
      </w:r>
      <w:r w:rsidRPr="00F320E9">
        <w:rPr>
          <w:rFonts w:eastAsia="Times New Roman" w:cs="Times New Roman"/>
          <w:i/>
          <w:iCs/>
          <w:color w:val="000000"/>
          <w:szCs w:val="28"/>
          <w:lang w:eastAsia="uk-UA"/>
        </w:rPr>
        <w:t>загальний погляд на проблему</w:t>
      </w:r>
      <w:r w:rsidRPr="00F320E9">
        <w:rPr>
          <w:rFonts w:eastAsia="Times New Roman" w:cs="Times New Roman"/>
          <w:color w:val="000000"/>
          <w:szCs w:val="28"/>
          <w:lang w:eastAsia="uk-UA"/>
        </w:rPr>
        <w:t xml:space="preserve"> – використовує енергію оточуючих. </w:t>
      </w:r>
    </w:p>
    <w:p w:rsidR="00F320E9" w:rsidRPr="00F320E9" w:rsidRDefault="00F320E9" w:rsidP="00F320E9">
      <w:pPr>
        <w:spacing w:after="0"/>
        <w:ind w:firstLine="567"/>
        <w:jc w:val="both"/>
        <w:rPr>
          <w:rFonts w:eastAsia="Times New Roman" w:cs="Times New Roman"/>
          <w:color w:val="000000"/>
          <w:szCs w:val="28"/>
          <w:lang w:eastAsia="uk-UA"/>
        </w:rPr>
      </w:pPr>
      <w:r w:rsidRPr="00F320E9">
        <w:rPr>
          <w:rFonts w:eastAsia="Times New Roman" w:cs="Times New Roman"/>
          <w:color w:val="000000"/>
          <w:szCs w:val="28"/>
          <w:lang w:eastAsia="uk-UA"/>
        </w:rPr>
        <w:t>HR-менеджер час від часу застосовує всі ці стилі для досягнення цілей організації.</w:t>
      </w:r>
    </w:p>
    <w:p w:rsidR="00F12C76" w:rsidRPr="00F320E9" w:rsidRDefault="00F320E9" w:rsidP="00F320E9">
      <w:pPr>
        <w:spacing w:after="0"/>
        <w:ind w:firstLine="567"/>
        <w:jc w:val="both"/>
        <w:rPr>
          <w:rFonts w:cs="Times New Roman"/>
          <w:szCs w:val="28"/>
        </w:rPr>
      </w:pPr>
      <w:r w:rsidRPr="00F320E9">
        <w:rPr>
          <w:rFonts w:eastAsia="Times New Roman" w:cs="Times New Roman"/>
          <w:color w:val="000000"/>
          <w:szCs w:val="28"/>
          <w:lang w:eastAsia="uk-UA"/>
        </w:rPr>
        <w:t>Розуміння основних засад управління процесом опору змін ст</w:t>
      </w:r>
      <w:r w:rsidR="00B552D0">
        <w:rPr>
          <w:rFonts w:eastAsia="Times New Roman" w:cs="Times New Roman"/>
          <w:color w:val="000000"/>
          <w:szCs w:val="28"/>
          <w:lang w:eastAsia="uk-UA"/>
        </w:rPr>
        <w:t>а</w:t>
      </w:r>
      <w:r w:rsidRPr="00F320E9">
        <w:rPr>
          <w:rFonts w:eastAsia="Times New Roman" w:cs="Times New Roman"/>
          <w:color w:val="000000"/>
          <w:szCs w:val="28"/>
          <w:lang w:eastAsia="uk-UA"/>
        </w:rPr>
        <w:t>є одним з передумов при реалізації наступних складових кадрової політики: політики відбору персоналу та адаптації, атестації, мотивації, ротації, формуванні сприятливого соціально-психологічного клімату, ефективних внутрішніх комунікацій, плануванні кар</w:t>
      </w:r>
      <w:r w:rsidR="00BA5300">
        <w:rPr>
          <w:rFonts w:eastAsia="Times New Roman" w:cs="Times New Roman"/>
          <w:color w:val="000000"/>
          <w:szCs w:val="28"/>
          <w:lang w:eastAsia="uk-UA"/>
        </w:rPr>
        <w:t>’</w:t>
      </w:r>
      <w:r w:rsidRPr="00F320E9">
        <w:rPr>
          <w:rFonts w:eastAsia="Times New Roman" w:cs="Times New Roman"/>
          <w:color w:val="000000"/>
          <w:szCs w:val="28"/>
          <w:lang w:eastAsia="uk-UA"/>
        </w:rPr>
        <w:t>єрного росту кожного окремого працівника, формування команд та управління ними.</w:t>
      </w:r>
    </w:p>
    <w:sectPr w:rsidR="00F12C76" w:rsidRPr="00F320E9" w:rsidSect="00F320E9">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F97" w:rsidRDefault="00761F97" w:rsidP="00F320E9">
      <w:pPr>
        <w:spacing w:after="0"/>
      </w:pPr>
      <w:r>
        <w:separator/>
      </w:r>
    </w:p>
  </w:endnote>
  <w:endnote w:type="continuationSeparator" w:id="0">
    <w:p w:rsidR="00761F97" w:rsidRDefault="00761F97" w:rsidP="00F320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F97" w:rsidRDefault="00761F97" w:rsidP="00F320E9">
      <w:pPr>
        <w:spacing w:after="0"/>
      </w:pPr>
      <w:r>
        <w:separator/>
      </w:r>
    </w:p>
  </w:footnote>
  <w:footnote w:type="continuationSeparator" w:id="0">
    <w:p w:rsidR="00761F97" w:rsidRDefault="00761F97" w:rsidP="00F320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059836"/>
      <w:docPartObj>
        <w:docPartGallery w:val="Page Numbers (Top of Page)"/>
        <w:docPartUnique/>
      </w:docPartObj>
    </w:sdtPr>
    <w:sdtEndPr>
      <w:rPr>
        <w:sz w:val="22"/>
        <w:szCs w:val="18"/>
      </w:rPr>
    </w:sdtEndPr>
    <w:sdtContent>
      <w:p w:rsidR="00F320E9" w:rsidRPr="00F320E9" w:rsidRDefault="00F320E9">
        <w:pPr>
          <w:pStyle w:val="a3"/>
          <w:jc w:val="right"/>
          <w:rPr>
            <w:sz w:val="22"/>
            <w:szCs w:val="18"/>
          </w:rPr>
        </w:pPr>
        <w:r w:rsidRPr="00F320E9">
          <w:rPr>
            <w:sz w:val="22"/>
            <w:szCs w:val="18"/>
          </w:rPr>
          <w:fldChar w:fldCharType="begin"/>
        </w:r>
        <w:r w:rsidRPr="00F320E9">
          <w:rPr>
            <w:sz w:val="22"/>
            <w:szCs w:val="18"/>
          </w:rPr>
          <w:instrText>PAGE   \* MERGEFORMAT</w:instrText>
        </w:r>
        <w:r w:rsidRPr="00F320E9">
          <w:rPr>
            <w:sz w:val="22"/>
            <w:szCs w:val="18"/>
          </w:rPr>
          <w:fldChar w:fldCharType="separate"/>
        </w:r>
        <w:r w:rsidRPr="00F320E9">
          <w:rPr>
            <w:sz w:val="22"/>
            <w:szCs w:val="18"/>
          </w:rPr>
          <w:t>2</w:t>
        </w:r>
        <w:r w:rsidRPr="00F320E9">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0E9"/>
    <w:rsid w:val="000A2235"/>
    <w:rsid w:val="000F11E6"/>
    <w:rsid w:val="00251A80"/>
    <w:rsid w:val="003127F2"/>
    <w:rsid w:val="00363A72"/>
    <w:rsid w:val="004E6AF4"/>
    <w:rsid w:val="00612E53"/>
    <w:rsid w:val="006C0B77"/>
    <w:rsid w:val="00761F97"/>
    <w:rsid w:val="008242FF"/>
    <w:rsid w:val="00870751"/>
    <w:rsid w:val="008B4477"/>
    <w:rsid w:val="00922C48"/>
    <w:rsid w:val="00966616"/>
    <w:rsid w:val="00B552D0"/>
    <w:rsid w:val="00B915B7"/>
    <w:rsid w:val="00BA5300"/>
    <w:rsid w:val="00CA05EA"/>
    <w:rsid w:val="00CC64CE"/>
    <w:rsid w:val="00EA59DF"/>
    <w:rsid w:val="00EB6BA1"/>
    <w:rsid w:val="00EE4070"/>
    <w:rsid w:val="00F03480"/>
    <w:rsid w:val="00F12C76"/>
    <w:rsid w:val="00F32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D8B2"/>
  <w15:chartTrackingRefBased/>
  <w15:docId w15:val="{859B9D8B-045D-4FAE-B421-D0F1E3B6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320E9"/>
    <w:rPr>
      <w:rFonts w:ascii="Times New Roman" w:hAnsi="Times New Roman" w:cs="Times New Roman" w:hint="default"/>
      <w:b/>
      <w:bCs/>
      <w:i w:val="0"/>
      <w:iCs w:val="0"/>
      <w:color w:val="000000"/>
      <w:sz w:val="28"/>
      <w:szCs w:val="28"/>
    </w:rPr>
  </w:style>
  <w:style w:type="character" w:customStyle="1" w:styleId="fontstyle21">
    <w:name w:val="fontstyle21"/>
    <w:basedOn w:val="a0"/>
    <w:rsid w:val="00F320E9"/>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F320E9"/>
    <w:rPr>
      <w:rFonts w:ascii="Bookman Old Style" w:hAnsi="Bookman Old Style" w:hint="default"/>
      <w:b w:val="0"/>
      <w:bCs w:val="0"/>
      <w:i/>
      <w:iCs/>
      <w:color w:val="000000"/>
      <w:sz w:val="20"/>
      <w:szCs w:val="20"/>
    </w:rPr>
  </w:style>
  <w:style w:type="character" w:customStyle="1" w:styleId="fontstyle41">
    <w:name w:val="fontstyle41"/>
    <w:basedOn w:val="a0"/>
    <w:rsid w:val="00F320E9"/>
    <w:rPr>
      <w:rFonts w:ascii="Courier New" w:hAnsi="Courier New" w:cs="Courier New" w:hint="default"/>
      <w:b w:val="0"/>
      <w:bCs w:val="0"/>
      <w:i/>
      <w:iCs/>
      <w:color w:val="000000"/>
      <w:sz w:val="32"/>
      <w:szCs w:val="32"/>
    </w:rPr>
  </w:style>
  <w:style w:type="character" w:customStyle="1" w:styleId="fontstyle51">
    <w:name w:val="fontstyle51"/>
    <w:basedOn w:val="a0"/>
    <w:rsid w:val="00F320E9"/>
    <w:rPr>
      <w:rFonts w:ascii="Arial" w:hAnsi="Arial" w:cs="Arial" w:hint="default"/>
      <w:b w:val="0"/>
      <w:bCs w:val="0"/>
      <w:i w:val="0"/>
      <w:iCs w:val="0"/>
      <w:color w:val="000000"/>
      <w:sz w:val="16"/>
      <w:szCs w:val="16"/>
    </w:rPr>
  </w:style>
  <w:style w:type="character" w:customStyle="1" w:styleId="fontstyle61">
    <w:name w:val="fontstyle61"/>
    <w:basedOn w:val="a0"/>
    <w:rsid w:val="00F320E9"/>
    <w:rPr>
      <w:rFonts w:ascii="Symbol" w:hAnsi="Symbol" w:hint="default"/>
      <w:b w:val="0"/>
      <w:bCs w:val="0"/>
      <w:i w:val="0"/>
      <w:iCs w:val="0"/>
      <w:color w:val="000000"/>
      <w:sz w:val="28"/>
      <w:szCs w:val="28"/>
    </w:rPr>
  </w:style>
  <w:style w:type="paragraph" w:styleId="a3">
    <w:name w:val="header"/>
    <w:basedOn w:val="a"/>
    <w:link w:val="a4"/>
    <w:uiPriority w:val="99"/>
    <w:unhideWhenUsed/>
    <w:rsid w:val="00F320E9"/>
    <w:pPr>
      <w:tabs>
        <w:tab w:val="center" w:pos="4677"/>
        <w:tab w:val="right" w:pos="9355"/>
      </w:tabs>
      <w:spacing w:after="0"/>
    </w:pPr>
  </w:style>
  <w:style w:type="character" w:customStyle="1" w:styleId="a4">
    <w:name w:val="Верхній колонтитул Знак"/>
    <w:basedOn w:val="a0"/>
    <w:link w:val="a3"/>
    <w:uiPriority w:val="99"/>
    <w:rsid w:val="00F320E9"/>
    <w:rPr>
      <w:rFonts w:ascii="Times New Roman" w:hAnsi="Times New Roman"/>
      <w:sz w:val="28"/>
      <w:lang w:val="uk-UA"/>
    </w:rPr>
  </w:style>
  <w:style w:type="paragraph" w:styleId="a5">
    <w:name w:val="footer"/>
    <w:basedOn w:val="a"/>
    <w:link w:val="a6"/>
    <w:uiPriority w:val="99"/>
    <w:unhideWhenUsed/>
    <w:rsid w:val="00F320E9"/>
    <w:pPr>
      <w:tabs>
        <w:tab w:val="center" w:pos="4677"/>
        <w:tab w:val="right" w:pos="9355"/>
      </w:tabs>
      <w:spacing w:after="0"/>
    </w:pPr>
  </w:style>
  <w:style w:type="character" w:customStyle="1" w:styleId="a6">
    <w:name w:val="Нижній колонтитул Знак"/>
    <w:basedOn w:val="a0"/>
    <w:link w:val="a5"/>
    <w:uiPriority w:val="99"/>
    <w:rsid w:val="00F320E9"/>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8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13813</Words>
  <Characters>7874</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8</cp:revision>
  <dcterms:created xsi:type="dcterms:W3CDTF">2025-09-02T08:43:00Z</dcterms:created>
  <dcterms:modified xsi:type="dcterms:W3CDTF">2025-09-09T15:50:00Z</dcterms:modified>
</cp:coreProperties>
</file>