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76" w:rsidRDefault="008C52FB" w:rsidP="004E1E87">
      <w:pPr>
        <w:spacing w:after="0"/>
        <w:ind w:firstLine="567"/>
        <w:jc w:val="center"/>
        <w:rPr>
          <w:rStyle w:val="fontstyle01"/>
        </w:rPr>
      </w:pPr>
      <w:r>
        <w:rPr>
          <w:rStyle w:val="fontstyle01"/>
        </w:rPr>
        <w:t>Т</w:t>
      </w:r>
      <w:r w:rsidR="004E1E87">
        <w:rPr>
          <w:rStyle w:val="fontstyle01"/>
        </w:rPr>
        <w:t>ема</w:t>
      </w:r>
      <w:r>
        <w:rPr>
          <w:rStyle w:val="fontstyle01"/>
        </w:rPr>
        <w:t xml:space="preserve"> 1</w:t>
      </w:r>
      <w:r w:rsidR="004E1E87">
        <w:rPr>
          <w:rStyle w:val="fontstyle01"/>
        </w:rPr>
        <w:t>.</w:t>
      </w:r>
      <w:r>
        <w:rPr>
          <w:rStyle w:val="fontstyle01"/>
        </w:rPr>
        <w:t xml:space="preserve"> С</w:t>
      </w:r>
      <w:r w:rsidR="004E1E87">
        <w:rPr>
          <w:rStyle w:val="fontstyle01"/>
        </w:rPr>
        <w:t>тановлення і розвиток</w:t>
      </w:r>
      <w:r>
        <w:rPr>
          <w:rStyle w:val="fontstyle01"/>
        </w:rPr>
        <w:t xml:space="preserve"> HR-</w:t>
      </w:r>
      <w:r w:rsidR="004E1E87">
        <w:rPr>
          <w:rStyle w:val="fontstyle01"/>
        </w:rPr>
        <w:t>менеджменту</w:t>
      </w:r>
    </w:p>
    <w:p w:rsidR="008C52FB" w:rsidRPr="005C230C" w:rsidRDefault="008C52FB" w:rsidP="008C52FB">
      <w:pPr>
        <w:spacing w:after="0"/>
        <w:ind w:firstLine="567"/>
        <w:jc w:val="both"/>
        <w:rPr>
          <w:rFonts w:ascii="TimesNewRomanPSMT" w:hAnsi="TimesNewRomanPSMT"/>
          <w:b/>
          <w:bCs/>
          <w:color w:val="000000"/>
          <w:szCs w:val="28"/>
        </w:rPr>
      </w:pPr>
      <w:r w:rsidRPr="005C230C">
        <w:rPr>
          <w:rFonts w:ascii="TimesNewRomanPSMT" w:hAnsi="TimesNewRomanPSMT"/>
          <w:b/>
          <w:bCs/>
          <w:color w:val="000000"/>
          <w:szCs w:val="28"/>
        </w:rPr>
        <w:t>1. Сутність, значення та зміст HR-менеджменту.</w:t>
      </w:r>
    </w:p>
    <w:p w:rsidR="005C230C" w:rsidRDefault="005C230C" w:rsidP="005C230C">
      <w:pPr>
        <w:spacing w:after="0"/>
        <w:ind w:firstLine="567"/>
        <w:jc w:val="both"/>
        <w:rPr>
          <w:rStyle w:val="fontstyle01"/>
        </w:rPr>
      </w:pPr>
      <w:r w:rsidRPr="00E03E51">
        <w:rPr>
          <w:rFonts w:cs="Times New Roman"/>
          <w:b/>
          <w:bCs/>
          <w:szCs w:val="28"/>
        </w:rPr>
        <w:t>2. Концепції</w:t>
      </w:r>
      <w:r>
        <w:rPr>
          <w:rFonts w:cs="Times New Roman"/>
          <w:szCs w:val="28"/>
        </w:rPr>
        <w:t xml:space="preserve"> </w:t>
      </w:r>
      <w:r>
        <w:rPr>
          <w:rStyle w:val="fontstyle01"/>
        </w:rPr>
        <w:t>HR-менеджменту.</w:t>
      </w:r>
    </w:p>
    <w:p w:rsidR="005C230C" w:rsidRPr="006D7682" w:rsidRDefault="005C230C" w:rsidP="005C230C">
      <w:pPr>
        <w:spacing w:after="0"/>
        <w:ind w:firstLine="567"/>
        <w:jc w:val="both"/>
        <w:rPr>
          <w:rFonts w:cs="Times New Roman"/>
          <w:b/>
          <w:bCs/>
          <w:color w:val="000000"/>
          <w:szCs w:val="28"/>
        </w:rPr>
      </w:pPr>
      <w:r w:rsidRPr="006D7682">
        <w:rPr>
          <w:rFonts w:cs="Times New Roman"/>
          <w:b/>
          <w:bCs/>
          <w:color w:val="000000"/>
          <w:szCs w:val="28"/>
        </w:rPr>
        <w:t>3. Людина як об'єкт HR-менеджменту</w:t>
      </w:r>
      <w:r>
        <w:rPr>
          <w:rFonts w:cs="Times New Roman"/>
          <w:b/>
          <w:bCs/>
          <w:color w:val="000000"/>
          <w:szCs w:val="28"/>
        </w:rPr>
        <w:t>.</w:t>
      </w:r>
    </w:p>
    <w:p w:rsidR="005C230C" w:rsidRDefault="005C230C" w:rsidP="005C230C">
      <w:pPr>
        <w:spacing w:after="0"/>
        <w:ind w:firstLine="567"/>
        <w:jc w:val="both"/>
        <w:rPr>
          <w:rFonts w:cs="Times New Roman"/>
          <w:b/>
          <w:bCs/>
          <w:color w:val="000000"/>
          <w:szCs w:val="28"/>
        </w:rPr>
      </w:pPr>
      <w:r w:rsidRPr="006D7682">
        <w:rPr>
          <w:rFonts w:cs="Times New Roman"/>
          <w:b/>
          <w:bCs/>
          <w:color w:val="000000"/>
          <w:szCs w:val="28"/>
        </w:rPr>
        <w:t>4. Основні елементи (підсистеми) HR-менеджменту</w:t>
      </w:r>
      <w:r>
        <w:rPr>
          <w:rFonts w:cs="Times New Roman"/>
          <w:b/>
          <w:bCs/>
          <w:color w:val="000000"/>
          <w:szCs w:val="28"/>
        </w:rPr>
        <w:t>.</w:t>
      </w:r>
    </w:p>
    <w:p w:rsidR="008C52FB" w:rsidRDefault="008C52FB" w:rsidP="008C52FB">
      <w:pPr>
        <w:spacing w:after="0"/>
        <w:ind w:firstLine="567"/>
        <w:jc w:val="both"/>
        <w:rPr>
          <w:rFonts w:ascii="TimesNewRomanPSMT" w:hAnsi="TimesNewRomanPSMT"/>
          <w:color w:val="000000"/>
          <w:szCs w:val="28"/>
        </w:rPr>
      </w:pPr>
    </w:p>
    <w:p w:rsidR="008C52FB" w:rsidRPr="008C52FB" w:rsidRDefault="008C52FB" w:rsidP="008C52FB">
      <w:pPr>
        <w:spacing w:after="0"/>
        <w:ind w:firstLine="567"/>
        <w:jc w:val="both"/>
        <w:rPr>
          <w:b/>
          <w:bCs/>
        </w:rPr>
      </w:pPr>
      <w:r w:rsidRPr="008C52FB">
        <w:rPr>
          <w:rFonts w:ascii="TimesNewRomanPSMT" w:hAnsi="TimesNewRomanPSMT"/>
          <w:b/>
          <w:bCs/>
          <w:color w:val="000000"/>
          <w:szCs w:val="28"/>
        </w:rPr>
        <w:t>1. Сутність, значення та зміст HR-менеджменту</w:t>
      </w:r>
    </w:p>
    <w:p w:rsidR="008C52FB" w:rsidRPr="004E1E87" w:rsidRDefault="008C52FB" w:rsidP="004E1E87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4E1E87">
        <w:rPr>
          <w:rFonts w:cs="Times New Roman"/>
          <w:color w:val="000000"/>
          <w:szCs w:val="28"/>
        </w:rPr>
        <w:t>Науку HR-менеджмент було започатковано наприкінці XIX – на початку XX ст., що було обумовлено орієнтацією суспільного виробництва не лише на матеріальні його складові, а й на людину, на удосконалення її інтелекту, творчих здібностей, культури мислення, створення матеріальних і духовних передумов для всебічного цілісного її розвитку.</w:t>
      </w:r>
    </w:p>
    <w:p w:rsidR="008C52FB" w:rsidRPr="004E1E87" w:rsidRDefault="008C52FB" w:rsidP="004E1E87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4E1E87">
        <w:rPr>
          <w:rFonts w:cs="Times New Roman"/>
          <w:color w:val="000000"/>
          <w:szCs w:val="28"/>
        </w:rPr>
        <w:t>Ця наука є невід'ємною частиною загальної науки управління сучасними виробничо-господарськими організаціями – менеджменту, і з цих позицій належить до соціальних наук. Водночас вона ідентифікується як окрема складова науки менеджменту з власними об'єктом, предметом, проблемами та методами їх наукового дослідження.</w:t>
      </w:r>
    </w:p>
    <w:p w:rsidR="008C52FB" w:rsidRPr="004E1E87" w:rsidRDefault="008C52FB" w:rsidP="004E1E87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4E1E87">
        <w:rPr>
          <w:rFonts w:cs="Times New Roman"/>
          <w:color w:val="000000"/>
          <w:szCs w:val="28"/>
        </w:rPr>
        <w:t>HR-менеджмент – область знань і практичної діяльності, спрямована на залучення в організацію кваліфікованого персоналу, здатного виконувати покладені на нього обов’язки, і оптимальне його використання.</w:t>
      </w:r>
    </w:p>
    <w:p w:rsidR="008C52FB" w:rsidRPr="004E1E87" w:rsidRDefault="008C52FB" w:rsidP="004E1E87">
      <w:pPr>
        <w:spacing w:after="0"/>
        <w:ind w:firstLine="567"/>
        <w:jc w:val="both"/>
        <w:rPr>
          <w:rFonts w:cs="Times New Roman"/>
          <w:szCs w:val="28"/>
        </w:rPr>
      </w:pPr>
      <w:r w:rsidRPr="004E1E87">
        <w:rPr>
          <w:rFonts w:cs="Times New Roman"/>
          <w:i/>
          <w:iCs/>
          <w:color w:val="000000"/>
          <w:szCs w:val="28"/>
        </w:rPr>
        <w:t>Об'єкт</w:t>
      </w:r>
      <w:r w:rsidRPr="004E1E87">
        <w:rPr>
          <w:rFonts w:cs="Times New Roman"/>
          <w:color w:val="000000"/>
          <w:szCs w:val="28"/>
        </w:rPr>
        <w:t xml:space="preserve"> вивчення науки управління персоналом – соціальна підсистема будь-якої організації, яка функціонує у сфері виробництва товарів і (або) послуг.</w:t>
      </w:r>
      <w:r w:rsidRPr="004E1E87">
        <w:rPr>
          <w:rFonts w:cs="Times New Roman"/>
          <w:szCs w:val="28"/>
        </w:rPr>
        <w:t xml:space="preserve"> </w:t>
      </w:r>
    </w:p>
    <w:p w:rsidR="008C52FB" w:rsidRPr="004E1E87" w:rsidRDefault="008C52FB" w:rsidP="004E1E87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4E1E87">
        <w:rPr>
          <w:rFonts w:cs="Times New Roman"/>
          <w:i/>
          <w:iCs/>
          <w:color w:val="000000"/>
          <w:szCs w:val="28"/>
        </w:rPr>
        <w:t xml:space="preserve">Предметом </w:t>
      </w:r>
      <w:r w:rsidRPr="004E1E87">
        <w:rPr>
          <w:rFonts w:cs="Times New Roman"/>
          <w:color w:val="000000"/>
          <w:szCs w:val="28"/>
        </w:rPr>
        <w:t>HR-менеджменту є загальні закономірності та особливості формування, функціонування та розвитку людських ресурсів в організації.</w:t>
      </w:r>
    </w:p>
    <w:p w:rsidR="008C52FB" w:rsidRPr="008C52FB" w:rsidRDefault="008C52FB" w:rsidP="004E1E87">
      <w:pPr>
        <w:spacing w:after="0"/>
        <w:ind w:firstLine="567"/>
        <w:jc w:val="both"/>
        <w:rPr>
          <w:rFonts w:eastAsia="Times New Roman" w:cs="Times New Roman"/>
          <w:i/>
          <w:iCs/>
          <w:color w:val="000000"/>
          <w:szCs w:val="28"/>
          <w:lang w:eastAsia="uk-UA"/>
        </w:rPr>
      </w:pPr>
      <w:r w:rsidRPr="008C52FB">
        <w:rPr>
          <w:rFonts w:eastAsia="Times New Roman" w:cs="Times New Roman"/>
          <w:i/>
          <w:iCs/>
          <w:color w:val="000000"/>
          <w:szCs w:val="28"/>
          <w:lang w:eastAsia="uk-UA"/>
        </w:rPr>
        <w:t>Основні завдання, які вирішуються за допомогою HR-менеджменту:</w:t>
      </w:r>
    </w:p>
    <w:p w:rsidR="008C52FB" w:rsidRPr="008C52FB" w:rsidRDefault="008C52FB" w:rsidP="004E1E8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C52FB">
        <w:rPr>
          <w:rFonts w:eastAsia="Times New Roman" w:cs="Times New Roman"/>
          <w:color w:val="000000"/>
          <w:szCs w:val="28"/>
          <w:lang w:eastAsia="uk-UA"/>
        </w:rPr>
        <w:t>– комплектація штату підприємства відповідно до стратегії його розвитку в коротко-, середньо- та довгостроковій перспективах. Залучення, утримання та мотивація найбільш кваліфікованого персоналу;</w:t>
      </w:r>
    </w:p>
    <w:p w:rsidR="008C52FB" w:rsidRPr="008C52FB" w:rsidRDefault="008C52FB" w:rsidP="004E1E8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C52FB">
        <w:rPr>
          <w:rFonts w:eastAsia="Times New Roman" w:cs="Times New Roman"/>
          <w:color w:val="000000"/>
          <w:szCs w:val="28"/>
          <w:lang w:eastAsia="uk-UA"/>
        </w:rPr>
        <w:t>– створення системи підготовки керівного резерву, забезпечення наступництва керівництва і зниження ризику кадрових втрат;</w:t>
      </w:r>
    </w:p>
    <w:p w:rsidR="008C52FB" w:rsidRPr="008C52FB" w:rsidRDefault="008C52FB" w:rsidP="004E1E8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C52FB">
        <w:rPr>
          <w:rFonts w:eastAsia="Times New Roman" w:cs="Times New Roman"/>
          <w:color w:val="000000"/>
          <w:szCs w:val="28"/>
          <w:lang w:eastAsia="uk-UA"/>
        </w:rPr>
        <w:t>– орієнтація служби управління персоналом на досягнення виробничих результатів;</w:t>
      </w:r>
    </w:p>
    <w:p w:rsidR="008C52FB" w:rsidRPr="008C52FB" w:rsidRDefault="008C52FB" w:rsidP="004E1E8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C52FB">
        <w:rPr>
          <w:rFonts w:eastAsia="Times New Roman" w:cs="Times New Roman"/>
          <w:color w:val="000000"/>
          <w:szCs w:val="28"/>
          <w:lang w:eastAsia="uk-UA"/>
        </w:rPr>
        <w:t>– забезпечення розвитку і навчання персоналу відповідно до цілей діяльності підприємства і його підрозділів;</w:t>
      </w:r>
    </w:p>
    <w:p w:rsidR="008C52FB" w:rsidRPr="004E1E87" w:rsidRDefault="008C52FB" w:rsidP="004E1E8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E1E87">
        <w:rPr>
          <w:rFonts w:eastAsia="Times New Roman" w:cs="Times New Roman"/>
          <w:color w:val="000000"/>
          <w:szCs w:val="28"/>
          <w:lang w:eastAsia="uk-UA"/>
        </w:rPr>
        <w:t>– реалізація оптимальної та з низькими витратами функції обліку в сфері управління персоналом.</w:t>
      </w:r>
    </w:p>
    <w:p w:rsidR="008C52FB" w:rsidRPr="008C52FB" w:rsidRDefault="008C52FB" w:rsidP="004E1E87">
      <w:pPr>
        <w:spacing w:after="0"/>
        <w:ind w:firstLine="567"/>
        <w:jc w:val="both"/>
        <w:rPr>
          <w:rFonts w:eastAsia="Times New Roman" w:cs="Times New Roman"/>
          <w:i/>
          <w:iCs/>
          <w:color w:val="000000"/>
          <w:szCs w:val="28"/>
          <w:lang w:eastAsia="uk-UA"/>
        </w:rPr>
      </w:pPr>
      <w:r w:rsidRPr="008C52FB">
        <w:rPr>
          <w:rFonts w:eastAsia="Times New Roman" w:cs="Times New Roman"/>
          <w:i/>
          <w:iCs/>
          <w:color w:val="000000"/>
          <w:szCs w:val="28"/>
          <w:lang w:eastAsia="uk-UA"/>
        </w:rPr>
        <w:t>Основні методи управління персоналом, які реалізуються за допомогою HR-менеджменту:</w:t>
      </w:r>
    </w:p>
    <w:p w:rsidR="008C52FB" w:rsidRPr="008C52FB" w:rsidRDefault="008C52FB" w:rsidP="004E1E8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C52FB">
        <w:rPr>
          <w:rFonts w:eastAsia="Times New Roman" w:cs="Times New Roman"/>
          <w:color w:val="000000"/>
          <w:szCs w:val="28"/>
          <w:lang w:eastAsia="uk-UA"/>
        </w:rPr>
        <w:t>– економічні: матеріальне стимулювання і санкції, фінансування і кредитування, зарплата, собівартість, прибуток, ціна;</w:t>
      </w:r>
    </w:p>
    <w:p w:rsidR="008C52FB" w:rsidRPr="008C52FB" w:rsidRDefault="008C52FB" w:rsidP="004E1E8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C52FB">
        <w:rPr>
          <w:rFonts w:eastAsia="Times New Roman" w:cs="Times New Roman"/>
          <w:color w:val="000000"/>
          <w:szCs w:val="28"/>
          <w:lang w:eastAsia="uk-UA"/>
        </w:rPr>
        <w:t>– організаційно-розпорядчі: підтримка дисципліни, покладання відповідальності, застосування засобів примусу, нормативно-документальне закріплення функцій;</w:t>
      </w:r>
    </w:p>
    <w:p w:rsidR="008C52FB" w:rsidRPr="004E1E87" w:rsidRDefault="008C52FB" w:rsidP="004E1E8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E1E87">
        <w:rPr>
          <w:rFonts w:eastAsia="Times New Roman" w:cs="Times New Roman"/>
          <w:color w:val="000000"/>
          <w:szCs w:val="28"/>
          <w:lang w:eastAsia="uk-UA"/>
        </w:rPr>
        <w:t>– соціально-психологічні: мотивація, моральне заохочення, соціальне планування.</w:t>
      </w:r>
    </w:p>
    <w:p w:rsidR="004E1E87" w:rsidRPr="004E1E87" w:rsidRDefault="008C52FB" w:rsidP="004E1E87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8C52FB">
        <w:rPr>
          <w:rFonts w:eastAsia="Times New Roman" w:cs="Times New Roman"/>
          <w:color w:val="000000"/>
          <w:szCs w:val="28"/>
          <w:lang w:eastAsia="uk-UA"/>
        </w:rPr>
        <w:lastRenderedPageBreak/>
        <w:t>Наука HR-менеджмент як самостійна сфера дослідницької діяльності спрямована на продукування нових знань про: людину як суб'єкт трудової діяльності з її психологічними, фізіологічними і діловими якостями; стратегічне та оперативне планування чисельності і структури персоналу; методи добору і розстановки кадрів з метою найефективнішого використання трудового потенціалу організації; методи управління працівниками та їх</w:t>
      </w:r>
      <w:r w:rsidR="004E1E87" w:rsidRPr="004E1E8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4E1E87">
        <w:rPr>
          <w:rFonts w:eastAsia="Times New Roman" w:cs="Times New Roman"/>
          <w:color w:val="000000"/>
          <w:szCs w:val="28"/>
          <w:lang w:eastAsia="uk-UA"/>
        </w:rPr>
        <w:t>групами у процесі виробничої діяльності; професійну орієнтацію й адаптацію працівників; налагодження соціального партнерства в організаціях; оцінювання й атестування персоналу; управління розвитком персоналу; управління плинністю кадрів; мотивування і стимулювання працівників; організацію роботи HR служб.</w:t>
      </w:r>
      <w:r w:rsidRPr="004E1E87">
        <w:rPr>
          <w:rFonts w:eastAsia="Times New Roman" w:cs="Times New Roman"/>
          <w:szCs w:val="28"/>
          <w:lang w:eastAsia="uk-UA"/>
        </w:rPr>
        <w:t xml:space="preserve"> </w:t>
      </w:r>
    </w:p>
    <w:p w:rsidR="008C52FB" w:rsidRPr="004E1E87" w:rsidRDefault="008C52FB" w:rsidP="004E1E87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4E1E87">
        <w:rPr>
          <w:rFonts w:cs="Times New Roman"/>
          <w:color w:val="000000"/>
          <w:szCs w:val="28"/>
        </w:rPr>
        <w:t>У сучасних умовах основною роллю менеджерів відділу HR є розвиток кадрового потенціалу, сприяння різносторонньому, професійному внеску персоналу в досягнення спільних цілей організації, чи то маємо справу із комерційним підприємством чи із інституцією громадянського суспільства.</w:t>
      </w:r>
    </w:p>
    <w:p w:rsidR="008C52FB" w:rsidRDefault="008C52FB" w:rsidP="004E1E87">
      <w:pPr>
        <w:spacing w:after="0"/>
        <w:ind w:firstLine="567"/>
        <w:jc w:val="both"/>
        <w:rPr>
          <w:rFonts w:cs="Times New Roman"/>
          <w:szCs w:val="28"/>
        </w:rPr>
      </w:pPr>
    </w:p>
    <w:p w:rsidR="00E03E51" w:rsidRDefault="00E03E51" w:rsidP="004E1E87">
      <w:pPr>
        <w:spacing w:after="0"/>
        <w:ind w:firstLine="567"/>
        <w:jc w:val="both"/>
        <w:rPr>
          <w:rStyle w:val="fontstyle01"/>
        </w:rPr>
      </w:pPr>
      <w:r w:rsidRPr="00E03E51">
        <w:rPr>
          <w:rFonts w:cs="Times New Roman"/>
          <w:b/>
          <w:bCs/>
          <w:szCs w:val="28"/>
        </w:rPr>
        <w:t>2. Концепції</w:t>
      </w:r>
      <w:r>
        <w:rPr>
          <w:rFonts w:cs="Times New Roman"/>
          <w:szCs w:val="28"/>
        </w:rPr>
        <w:t xml:space="preserve"> </w:t>
      </w:r>
      <w:r>
        <w:rPr>
          <w:rStyle w:val="fontstyle01"/>
        </w:rPr>
        <w:t>HR-менеджменту</w:t>
      </w:r>
    </w:p>
    <w:p w:rsidR="00E03E51" w:rsidRPr="00E03E51" w:rsidRDefault="00E03E51" w:rsidP="00E03E51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360834">
        <w:rPr>
          <w:rFonts w:cs="Times New Roman"/>
          <w:color w:val="000000"/>
          <w:szCs w:val="28"/>
        </w:rPr>
        <w:t>Н</w:t>
      </w:r>
      <w:r w:rsidRPr="00E03E51">
        <w:rPr>
          <w:rFonts w:cs="Times New Roman"/>
          <w:color w:val="000000"/>
          <w:szCs w:val="28"/>
        </w:rPr>
        <w:t>а першому етапі наука HR-менеджменту розвивалася одночасно у кількох відносно самостійних напрямках:</w:t>
      </w:r>
    </w:p>
    <w:p w:rsidR="00E03E51" w:rsidRPr="00E03E51" w:rsidRDefault="00E03E51" w:rsidP="00E03E51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E03E51">
        <w:rPr>
          <w:rFonts w:cs="Times New Roman"/>
          <w:color w:val="000000"/>
          <w:szCs w:val="28"/>
        </w:rPr>
        <w:t>- класична теорія менеджменту (школа наукового управління та адміністративна школа);</w:t>
      </w:r>
    </w:p>
    <w:p w:rsidR="00E03E51" w:rsidRPr="00E03E51" w:rsidRDefault="00E03E51" w:rsidP="00E03E51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E03E51">
        <w:rPr>
          <w:rFonts w:cs="Times New Roman"/>
          <w:color w:val="000000"/>
          <w:szCs w:val="28"/>
        </w:rPr>
        <w:t>- неокласична теорія (школа людських стосунків та школа організаційної поведінки);</w:t>
      </w:r>
    </w:p>
    <w:p w:rsidR="00E03E51" w:rsidRPr="00360834" w:rsidRDefault="00E03E51" w:rsidP="00E03E51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360834">
        <w:rPr>
          <w:rFonts w:cs="Times New Roman"/>
          <w:color w:val="000000"/>
          <w:szCs w:val="28"/>
        </w:rPr>
        <w:t>- кількісна теорія менеджменту (Рис. 1.1).</w:t>
      </w:r>
    </w:p>
    <w:p w:rsidR="00E03E51" w:rsidRDefault="00E03E51" w:rsidP="00E03E51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E03E51">
        <w:rPr>
          <w:rFonts w:cs="Times New Roman"/>
          <w:color w:val="000000"/>
          <w:szCs w:val="28"/>
        </w:rPr>
        <w:t>Одномірність початкових теорій HR-менеджменту змінили інтегровані (синтетичні) підходи: процесний, системний, ситуаційний. Характерними рисами названих підходів є: орієнтація на зміни у зовнішньому і внутрішньому середовищі організації; вимірювання ефекту синергії; заперечення наявності універсальних принципів та підходів до управління</w:t>
      </w:r>
      <w:r>
        <w:rPr>
          <w:rFonts w:cs="Times New Roman"/>
          <w:color w:val="000000"/>
          <w:szCs w:val="28"/>
        </w:rPr>
        <w:t xml:space="preserve"> </w:t>
      </w:r>
      <w:r w:rsidRPr="00E03E51">
        <w:rPr>
          <w:rFonts w:cs="Times New Roman"/>
          <w:color w:val="000000"/>
          <w:szCs w:val="28"/>
        </w:rPr>
        <w:t>(рис. 1.2).</w:t>
      </w:r>
    </w:p>
    <w:p w:rsidR="006D7FF8" w:rsidRDefault="00360834" w:rsidP="00E03E51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360834">
        <w:rPr>
          <w:rFonts w:cs="Times New Roman"/>
          <w:color w:val="000000"/>
          <w:szCs w:val="28"/>
        </w:rPr>
        <w:t>Сучасні тенденції у розвитку HR-менеджменту обумовлюються процесами глобалізації, застосуванням сучасних інформаційних технологій, прискоренням змін у внутрішньому та зовнішньому середовищі організації, посиленням ролі корпоративної культури, інноваційною спрямованістю та підприємницьким типом управління. Процес впливу на людську складову організації останнім часом збагачується креативними підходами. В умовах інформаційного суспільства став можливим синтез творчості і креативності.</w:t>
      </w:r>
    </w:p>
    <w:p w:rsidR="00360834" w:rsidRPr="00360834" w:rsidRDefault="00360834" w:rsidP="00E03E51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360834">
        <w:rPr>
          <w:rFonts w:cs="Times New Roman"/>
          <w:color w:val="000000"/>
          <w:szCs w:val="28"/>
        </w:rPr>
        <w:t>Отже, HR-менеджмент визначається не лише як наука, але й як мистецтво ефективного управління людьми в умовах їх професійної діяльності; як система принципів, методів і механізмів оптимального комплектування, розвитку й мотивації та раціонального використання персоналу. Сутність HR-менеджменту полягає у цілеспрямованому впливі на людську складову організації, орієнтованому на приведення у відповідність можливостей персоналу з цілями, стратегією, умовами розвитку організації.</w:t>
      </w:r>
    </w:p>
    <w:p w:rsidR="00E03E51" w:rsidRDefault="00E03E51" w:rsidP="006D7FF8">
      <w:pPr>
        <w:spacing w:after="0"/>
        <w:ind w:firstLine="426"/>
        <w:jc w:val="both"/>
        <w:rPr>
          <w:rFonts w:cs="Times New Roman"/>
          <w:szCs w:val="28"/>
        </w:rPr>
      </w:pPr>
      <w:r>
        <w:rPr>
          <w:noProof/>
        </w:rPr>
        <w:lastRenderedPageBreak/>
        <w:drawing>
          <wp:inline distT="0" distB="0" distL="0" distR="0" wp14:anchorId="546FE8D3" wp14:editId="02AC886B">
            <wp:extent cx="5022376" cy="4647051"/>
            <wp:effectExtent l="0" t="0" r="698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8384" cy="468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E51" w:rsidRPr="006D7FF8" w:rsidRDefault="00E03E51" w:rsidP="00E03E51">
      <w:pPr>
        <w:spacing w:after="0"/>
        <w:ind w:firstLine="567"/>
        <w:jc w:val="center"/>
        <w:rPr>
          <w:rStyle w:val="fontstyle01"/>
          <w:sz w:val="24"/>
          <w:szCs w:val="24"/>
        </w:rPr>
      </w:pPr>
      <w:r w:rsidRPr="006D7FF8">
        <w:rPr>
          <w:rStyle w:val="fontstyle01"/>
          <w:sz w:val="24"/>
          <w:szCs w:val="24"/>
        </w:rPr>
        <w:t>Рис. 1.1. Еволюція початкових теорій HR-менеджменту</w:t>
      </w:r>
    </w:p>
    <w:p w:rsidR="00E03E51" w:rsidRDefault="006D7FF8" w:rsidP="00E03E51">
      <w:pPr>
        <w:spacing w:after="0"/>
        <w:ind w:firstLine="567"/>
        <w:jc w:val="both"/>
        <w:rPr>
          <w:rFonts w:cs="Times New Roman"/>
          <w:szCs w:val="28"/>
        </w:rPr>
      </w:pPr>
      <w:r>
        <w:rPr>
          <w:noProof/>
        </w:rPr>
        <w:drawing>
          <wp:inline distT="0" distB="0" distL="0" distR="0" wp14:anchorId="56C1756E" wp14:editId="0758A416">
            <wp:extent cx="4626591" cy="4319091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1640" cy="43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F8" w:rsidRPr="006D7682" w:rsidRDefault="00271C1A" w:rsidP="00E03E51">
      <w:pPr>
        <w:spacing w:after="0"/>
        <w:ind w:firstLine="567"/>
        <w:jc w:val="both"/>
        <w:rPr>
          <w:rFonts w:cs="Times New Roman"/>
          <w:b/>
          <w:bCs/>
          <w:color w:val="000000"/>
          <w:szCs w:val="28"/>
        </w:rPr>
      </w:pPr>
      <w:r w:rsidRPr="006D7682">
        <w:rPr>
          <w:rFonts w:cs="Times New Roman"/>
          <w:b/>
          <w:bCs/>
          <w:color w:val="000000"/>
          <w:szCs w:val="28"/>
        </w:rPr>
        <w:lastRenderedPageBreak/>
        <w:t>3. Людина як об'єкт HR-менеджменту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t>HR-менеджмент вивчає людину в єдності усіх її проявів, що впливають на усі процеси у підприємстві: від її залучення до ефективного використання усього її потенціалу.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t>Людина бере участь у виробничій діяльності як її багатогранний суб'єкт: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sym w:font="Symbol" w:char="F02D"/>
      </w:r>
      <w:r w:rsidRPr="00271C1A">
        <w:rPr>
          <w:rFonts w:cs="Times New Roman"/>
          <w:color w:val="000000"/>
          <w:szCs w:val="28"/>
        </w:rPr>
        <w:t xml:space="preserve"> економічний (виробник і споживач благ);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sym w:font="Symbol" w:char="F02D"/>
      </w:r>
      <w:r w:rsidRPr="00271C1A">
        <w:rPr>
          <w:rFonts w:cs="Times New Roman"/>
          <w:color w:val="000000"/>
          <w:szCs w:val="28"/>
        </w:rPr>
        <w:t xml:space="preserve"> біологічний (носій певної фізичної конструкції і здоров'я);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sym w:font="Symbol" w:char="F02D"/>
      </w:r>
      <w:r w:rsidRPr="00271C1A">
        <w:rPr>
          <w:rFonts w:cs="Times New Roman"/>
          <w:color w:val="000000"/>
          <w:szCs w:val="28"/>
        </w:rPr>
        <w:t xml:space="preserve"> соціальний (член певної групи);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sym w:font="Symbol" w:char="F02D"/>
      </w:r>
      <w:r w:rsidRPr="00271C1A">
        <w:rPr>
          <w:rFonts w:cs="Times New Roman"/>
          <w:color w:val="000000"/>
          <w:szCs w:val="28"/>
        </w:rPr>
        <w:t xml:space="preserve"> політичний (громадянин держави, член політичної партії, профспілки, інших</w:t>
      </w:r>
      <w:r w:rsidR="006D7682">
        <w:rPr>
          <w:rFonts w:cs="Times New Roman"/>
          <w:color w:val="000000"/>
          <w:szCs w:val="28"/>
        </w:rPr>
        <w:t xml:space="preserve"> </w:t>
      </w:r>
      <w:r w:rsidRPr="00271C1A">
        <w:rPr>
          <w:rFonts w:cs="Times New Roman"/>
          <w:color w:val="000000"/>
          <w:szCs w:val="28"/>
        </w:rPr>
        <w:t>груп інтересів);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sym w:font="Symbol" w:char="F02D"/>
      </w:r>
      <w:r w:rsidRPr="00271C1A">
        <w:rPr>
          <w:rFonts w:cs="Times New Roman"/>
          <w:color w:val="000000"/>
          <w:szCs w:val="28"/>
        </w:rPr>
        <w:t xml:space="preserve"> правовий (власник певних прав і обов'язків);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sym w:font="Symbol" w:char="F02D"/>
      </w:r>
      <w:r w:rsidRPr="00271C1A">
        <w:rPr>
          <w:rFonts w:cs="Times New Roman"/>
          <w:color w:val="000000"/>
          <w:szCs w:val="28"/>
        </w:rPr>
        <w:t xml:space="preserve"> культурний (носій певного менталітету, системи цінностей, соціальних норм і</w:t>
      </w:r>
      <w:r w:rsidR="006D7682">
        <w:rPr>
          <w:rFonts w:cs="Times New Roman"/>
          <w:color w:val="000000"/>
          <w:szCs w:val="28"/>
        </w:rPr>
        <w:t xml:space="preserve"> </w:t>
      </w:r>
      <w:r w:rsidRPr="00271C1A">
        <w:rPr>
          <w:rFonts w:cs="Times New Roman"/>
          <w:color w:val="000000"/>
          <w:szCs w:val="28"/>
        </w:rPr>
        <w:t>традицій);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sym w:font="Symbol" w:char="F02D"/>
      </w:r>
      <w:r w:rsidRPr="00271C1A">
        <w:rPr>
          <w:rFonts w:cs="Times New Roman"/>
          <w:color w:val="000000"/>
          <w:szCs w:val="28"/>
        </w:rPr>
        <w:t xml:space="preserve"> моральний (той, що поділяє ті або інші моральні норми і ціннісні орієнтації);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sym w:font="Symbol" w:char="F02D"/>
      </w:r>
      <w:r w:rsidRPr="00271C1A">
        <w:rPr>
          <w:rFonts w:cs="Times New Roman"/>
          <w:color w:val="000000"/>
          <w:szCs w:val="28"/>
        </w:rPr>
        <w:t xml:space="preserve"> конфесіональний (атеїст або той, що сповідає релігію);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sym w:font="Symbol" w:char="F02D"/>
      </w:r>
      <w:r w:rsidRPr="00271C1A">
        <w:rPr>
          <w:rFonts w:cs="Times New Roman"/>
          <w:color w:val="000000"/>
          <w:szCs w:val="28"/>
        </w:rPr>
        <w:t xml:space="preserve"> емоційно-вольовий (той, що має певний характер і психологічний склад у</w:t>
      </w:r>
      <w:r w:rsidR="006D7682">
        <w:rPr>
          <w:rFonts w:cs="Times New Roman"/>
          <w:color w:val="000000"/>
          <w:szCs w:val="28"/>
        </w:rPr>
        <w:t xml:space="preserve"> </w:t>
      </w:r>
      <w:r w:rsidRPr="00271C1A">
        <w:rPr>
          <w:rFonts w:cs="Times New Roman"/>
          <w:color w:val="000000"/>
          <w:szCs w:val="28"/>
        </w:rPr>
        <w:t>цілому);</w:t>
      </w:r>
    </w:p>
    <w:p w:rsidR="00271C1A" w:rsidRPr="006D7682" w:rsidRDefault="00271C1A" w:rsidP="00271C1A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6D7682">
        <w:rPr>
          <w:rFonts w:cs="Times New Roman"/>
          <w:color w:val="000000"/>
          <w:szCs w:val="28"/>
        </w:rPr>
        <w:sym w:font="Symbol" w:char="F02D"/>
      </w:r>
      <w:r w:rsidRPr="006D7682">
        <w:rPr>
          <w:rFonts w:cs="Times New Roman"/>
          <w:color w:val="000000"/>
          <w:szCs w:val="28"/>
        </w:rPr>
        <w:t xml:space="preserve"> розумний (той, що має певний інтелект і певну систему знань).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t>Основним завданням в HR-менеджменту є найбільш ефективне використання здібностей співробітників відповідно до цілей підприємства й суспільства. При цьому має бути забезпечене збереження здоров'я кожної людини і встановлені відносини конструктивного співробітництва між членами колективу й різними соціальними групами.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t>Значення людського фактора в організації варто розглядати в декількох аспектах: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t>- кількісний: прямі й непрямі витрати, що охоплюють заробітну плату, засоби на</w:t>
      </w:r>
      <w:r w:rsidR="006D7682">
        <w:rPr>
          <w:rFonts w:cs="Times New Roman"/>
          <w:color w:val="000000"/>
          <w:szCs w:val="28"/>
        </w:rPr>
        <w:t xml:space="preserve"> </w:t>
      </w:r>
      <w:r w:rsidRPr="00271C1A">
        <w:rPr>
          <w:rFonts w:cs="Times New Roman"/>
          <w:color w:val="000000"/>
          <w:szCs w:val="28"/>
        </w:rPr>
        <w:t>підготовку й маркетинг персоналу, облаштованість робочого місця і його</w:t>
      </w:r>
      <w:r w:rsidR="006D7682">
        <w:rPr>
          <w:rFonts w:cs="Times New Roman"/>
          <w:color w:val="000000"/>
          <w:szCs w:val="28"/>
        </w:rPr>
        <w:t xml:space="preserve"> </w:t>
      </w:r>
      <w:r w:rsidRPr="00271C1A">
        <w:rPr>
          <w:rFonts w:cs="Times New Roman"/>
          <w:color w:val="000000"/>
          <w:szCs w:val="28"/>
        </w:rPr>
        <w:t>постійне вдосконалення тощо</w:t>
      </w:r>
      <w:r w:rsidR="006D7682">
        <w:rPr>
          <w:rFonts w:cs="Times New Roman"/>
          <w:color w:val="000000"/>
          <w:szCs w:val="28"/>
        </w:rPr>
        <w:t>;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t>- якісний: пошук людьми постійної роботи, підвищення професійного й</w:t>
      </w:r>
      <w:r w:rsidR="006D7682">
        <w:rPr>
          <w:rFonts w:cs="Times New Roman"/>
          <w:color w:val="000000"/>
          <w:szCs w:val="28"/>
        </w:rPr>
        <w:t xml:space="preserve"> </w:t>
      </w:r>
      <w:r w:rsidRPr="00271C1A">
        <w:rPr>
          <w:rFonts w:cs="Times New Roman"/>
          <w:color w:val="000000"/>
          <w:szCs w:val="28"/>
        </w:rPr>
        <w:t>культурного рівня найманих працівників, оцінка ними можливостей службового</w:t>
      </w:r>
      <w:r w:rsidR="006D7682">
        <w:rPr>
          <w:rFonts w:cs="Times New Roman"/>
          <w:color w:val="000000"/>
          <w:szCs w:val="28"/>
        </w:rPr>
        <w:t xml:space="preserve"> </w:t>
      </w:r>
      <w:r w:rsidRPr="00271C1A">
        <w:rPr>
          <w:rFonts w:cs="Times New Roman"/>
          <w:color w:val="000000"/>
          <w:szCs w:val="28"/>
        </w:rPr>
        <w:t>зростання тощо.</w:t>
      </w:r>
    </w:p>
    <w:p w:rsidR="00271C1A" w:rsidRPr="00271C1A" w:rsidRDefault="00271C1A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71C1A">
        <w:rPr>
          <w:rFonts w:cs="Times New Roman"/>
          <w:color w:val="000000"/>
          <w:szCs w:val="28"/>
        </w:rPr>
        <w:t>- стратегічний: турбота керівництва про постійне підвищення кваліфікації</w:t>
      </w:r>
      <w:r w:rsidR="006D7682">
        <w:rPr>
          <w:rFonts w:cs="Times New Roman"/>
          <w:color w:val="000000"/>
          <w:szCs w:val="28"/>
        </w:rPr>
        <w:t xml:space="preserve"> </w:t>
      </w:r>
      <w:r w:rsidRPr="00271C1A">
        <w:rPr>
          <w:rFonts w:cs="Times New Roman"/>
          <w:color w:val="000000"/>
          <w:szCs w:val="28"/>
        </w:rPr>
        <w:t>працівників, усвідомлення значення людського фактора як елемента</w:t>
      </w:r>
      <w:r w:rsidR="006D7682">
        <w:rPr>
          <w:rFonts w:cs="Times New Roman"/>
          <w:color w:val="000000"/>
          <w:szCs w:val="28"/>
        </w:rPr>
        <w:t xml:space="preserve"> </w:t>
      </w:r>
      <w:r w:rsidRPr="00271C1A">
        <w:rPr>
          <w:rFonts w:cs="Times New Roman"/>
          <w:color w:val="000000"/>
          <w:szCs w:val="28"/>
        </w:rPr>
        <w:t>конкурентоспроможності.</w:t>
      </w:r>
    </w:p>
    <w:p w:rsidR="00271C1A" w:rsidRPr="006D7682" w:rsidRDefault="00271C1A" w:rsidP="00271C1A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6D7682">
        <w:rPr>
          <w:rFonts w:cs="Times New Roman"/>
          <w:color w:val="000000"/>
          <w:szCs w:val="28"/>
        </w:rPr>
        <w:t>Основу концепції HR-менеджменту організації нині становить особистість працівника, роль якого весь час зростає, знання його мотиваційних установок, уміння їх формувати й спрямовувати відповідно до завдань, які стоять перед організацією.</w:t>
      </w:r>
    </w:p>
    <w:p w:rsidR="00271C1A" w:rsidRPr="006D7682" w:rsidRDefault="00271C1A" w:rsidP="00271C1A">
      <w:pPr>
        <w:spacing w:after="0"/>
        <w:ind w:firstLine="567"/>
        <w:jc w:val="both"/>
        <w:rPr>
          <w:rFonts w:cs="Times New Roman"/>
          <w:color w:val="000000"/>
          <w:szCs w:val="28"/>
        </w:rPr>
      </w:pPr>
    </w:p>
    <w:p w:rsidR="00271C1A" w:rsidRDefault="00271C1A" w:rsidP="00271C1A">
      <w:pPr>
        <w:spacing w:after="0"/>
        <w:ind w:firstLine="567"/>
        <w:jc w:val="both"/>
        <w:rPr>
          <w:rFonts w:cs="Times New Roman"/>
          <w:b/>
          <w:bCs/>
          <w:color w:val="000000"/>
          <w:szCs w:val="28"/>
        </w:rPr>
      </w:pPr>
      <w:r w:rsidRPr="006D7682">
        <w:rPr>
          <w:rFonts w:cs="Times New Roman"/>
          <w:b/>
          <w:bCs/>
          <w:color w:val="000000"/>
          <w:szCs w:val="28"/>
        </w:rPr>
        <w:t>4. Основні елементи (підсистеми) HR-менеджменту</w:t>
      </w:r>
    </w:p>
    <w:p w:rsidR="006D7682" w:rsidRPr="006D7682" w:rsidRDefault="006D7682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6D7682">
        <w:rPr>
          <w:rFonts w:cs="Times New Roman"/>
          <w:color w:val="000000"/>
          <w:szCs w:val="28"/>
        </w:rPr>
        <w:t xml:space="preserve">Система HR-менеджменту в організації складається з комплексу взаємопов'язаних підсистем (елементів). Підсистема – це виділені за функціональними елементами або організаційними ознаками частини системи, </w:t>
      </w:r>
      <w:r w:rsidRPr="006D7682">
        <w:rPr>
          <w:rFonts w:cs="Times New Roman"/>
          <w:color w:val="000000"/>
          <w:szCs w:val="28"/>
        </w:rPr>
        <w:lastRenderedPageBreak/>
        <w:t>кожна із яких виконує певні завдання, працює автономно, але спрямована на вирішення загальної мети. Головними елементами системи управління є люди, які одночасно виступають об'єктом і суб'єктом управління.</w:t>
      </w:r>
    </w:p>
    <w:p w:rsidR="006D7682" w:rsidRPr="00253043" w:rsidRDefault="006D7682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color w:val="000000"/>
          <w:szCs w:val="28"/>
        </w:rPr>
        <w:t>Традиційно виділяють підсистеми, що відповідають основним функціям управління людськими ресурсами</w:t>
      </w:r>
      <w:r w:rsidR="00253043" w:rsidRPr="00253043">
        <w:rPr>
          <w:rFonts w:cs="Times New Roman"/>
          <w:color w:val="000000"/>
          <w:szCs w:val="28"/>
        </w:rPr>
        <w:t>: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>Підсистема загального та лінійного керівництва</w:t>
      </w:r>
      <w:r w:rsidRPr="00253043">
        <w:rPr>
          <w:rFonts w:cs="Times New Roman"/>
          <w:color w:val="000000"/>
          <w:szCs w:val="28"/>
        </w:rPr>
        <w:t xml:space="preserve">, що здійснює управління організацією </w:t>
      </w:r>
      <w:r w:rsidR="00950DE8">
        <w:rPr>
          <w:rFonts w:cs="Times New Roman"/>
          <w:color w:val="000000"/>
          <w:szCs w:val="28"/>
        </w:rPr>
        <w:t>та</w:t>
      </w:r>
      <w:r w:rsidRPr="00253043">
        <w:rPr>
          <w:rFonts w:cs="Times New Roman"/>
          <w:color w:val="000000"/>
          <w:szCs w:val="28"/>
        </w:rPr>
        <w:t xml:space="preserve"> </w:t>
      </w:r>
      <w:r w:rsidR="00950DE8">
        <w:rPr>
          <w:rFonts w:cs="Times New Roman"/>
          <w:color w:val="000000"/>
          <w:szCs w:val="28"/>
        </w:rPr>
        <w:t>у</w:t>
      </w:r>
      <w:r w:rsidRPr="00253043">
        <w:rPr>
          <w:rFonts w:cs="Times New Roman"/>
          <w:color w:val="000000"/>
          <w:szCs w:val="28"/>
        </w:rPr>
        <w:t>правління окремими функціональними та виробничими підрозділами</w:t>
      </w:r>
      <w:r>
        <w:rPr>
          <w:rFonts w:cs="Times New Roman"/>
          <w:color w:val="000000"/>
          <w:szCs w:val="28"/>
        </w:rPr>
        <w:t>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>Підсистема планування та маркетингу</w:t>
      </w:r>
      <w:r w:rsidRPr="00253043">
        <w:rPr>
          <w:rFonts w:cs="Times New Roman"/>
          <w:color w:val="000000"/>
          <w:szCs w:val="28"/>
        </w:rPr>
        <w:t>, що виконує розробку HR політики, стратегії HRM, аналіз кадрового потенціалу, аналіз ринку праці, організацію кадрового планування та прогнозування потреби в персоналі, організацію реклами</w:t>
      </w:r>
      <w:r>
        <w:rPr>
          <w:rFonts w:cs="Times New Roman"/>
          <w:color w:val="000000"/>
          <w:szCs w:val="28"/>
        </w:rPr>
        <w:t>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>Підсистема управління підбором та обліком персоналу</w:t>
      </w:r>
      <w:r w:rsidRPr="00253043">
        <w:rPr>
          <w:rFonts w:cs="Times New Roman"/>
          <w:color w:val="000000"/>
          <w:szCs w:val="28"/>
        </w:rPr>
        <w:t>. Здійснює організацію підбору персоналу, співбесіди, оцінки, відбору, обліку зарахування, переміщення, заохочення та звільнення персоналу, професійну орієнтацію</w:t>
      </w:r>
      <w:r w:rsidR="00950DE8">
        <w:rPr>
          <w:rFonts w:cs="Times New Roman"/>
          <w:color w:val="000000"/>
          <w:szCs w:val="28"/>
        </w:rPr>
        <w:t>,</w:t>
      </w:r>
      <w:r w:rsidRPr="00253043">
        <w:rPr>
          <w:rFonts w:cs="Times New Roman"/>
          <w:color w:val="000000"/>
          <w:szCs w:val="28"/>
        </w:rPr>
        <w:t xml:space="preserve"> організацію раціонального використання персоналу, управління зайнятістю, діловиробництво системи HRM</w:t>
      </w:r>
      <w:r>
        <w:rPr>
          <w:rFonts w:cs="Times New Roman"/>
          <w:color w:val="000000"/>
          <w:szCs w:val="28"/>
        </w:rPr>
        <w:t>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>Підсистема управління трудовими відносинами</w:t>
      </w:r>
      <w:r w:rsidRPr="00253043">
        <w:rPr>
          <w:rFonts w:cs="Times New Roman"/>
          <w:color w:val="000000"/>
          <w:szCs w:val="28"/>
        </w:rPr>
        <w:t>. Проводить аналіз та регулювання групових та особистісних взаємовідносин, відносин керівництва, управління виробничими конфліктами та стресами, соціально-психологічну діагностику, дотримання норм взаємовідносин, управління взаємодією з профспілками</w:t>
      </w:r>
      <w:r w:rsidR="00950DE8">
        <w:rPr>
          <w:rFonts w:cs="Times New Roman"/>
          <w:color w:val="000000"/>
          <w:szCs w:val="28"/>
        </w:rPr>
        <w:t>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>Підсистема забезпечення нормальних умов праці</w:t>
      </w:r>
      <w:r w:rsidRPr="00253043">
        <w:rPr>
          <w:rFonts w:cs="Times New Roman"/>
          <w:color w:val="000000"/>
          <w:szCs w:val="28"/>
        </w:rPr>
        <w:t>. Виконує такі функції, як дотримання вимог психофізіології та ергономіки праці, дотримання вимог технічної естетики, охорони праці, військової охорони організації й окремих посадових осіб</w:t>
      </w:r>
      <w:r>
        <w:rPr>
          <w:rFonts w:cs="Times New Roman"/>
          <w:color w:val="000000"/>
          <w:szCs w:val="28"/>
        </w:rPr>
        <w:t>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>Підсистема управління розвитком персоналу</w:t>
      </w:r>
      <w:r w:rsidRPr="00253043">
        <w:rPr>
          <w:rFonts w:cs="Times New Roman"/>
          <w:color w:val="000000"/>
          <w:szCs w:val="28"/>
        </w:rPr>
        <w:t>. Здійснює навчання, перепідготовку та підвищення кваліфікації, адаптацію нових працівників, оцінку кандидатів на вакантну посаду, поточну</w:t>
      </w:r>
      <w:r w:rsidR="00950DE8">
        <w:rPr>
          <w:rFonts w:cs="Times New Roman"/>
          <w:color w:val="000000"/>
          <w:szCs w:val="28"/>
        </w:rPr>
        <w:t>,</w:t>
      </w:r>
      <w:r w:rsidRPr="00253043">
        <w:rPr>
          <w:rFonts w:cs="Times New Roman"/>
          <w:color w:val="000000"/>
          <w:szCs w:val="28"/>
        </w:rPr>
        <w:t xml:space="preserve"> періодичну оцінку кадрів, організацію раціоналізаторської та винахідницької діяльності, реалізацію ділової кар'єри та службово-професійного просування</w:t>
      </w:r>
      <w:r>
        <w:rPr>
          <w:rFonts w:cs="Times New Roman"/>
          <w:color w:val="000000"/>
          <w:szCs w:val="28"/>
        </w:rPr>
        <w:t>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>Підсистема управління мотивацією поведінки персоналу</w:t>
      </w:r>
      <w:r w:rsidRPr="00253043">
        <w:rPr>
          <w:rFonts w:cs="Times New Roman"/>
          <w:color w:val="000000"/>
          <w:szCs w:val="28"/>
        </w:rPr>
        <w:t xml:space="preserve"> виконує такі функції: організацію нормування та тарифікація трудового процесу, розробка систем оплати праці, розробка форм участі персоналу в прибутках, форм морального заохочення персоналу</w:t>
      </w:r>
      <w:r>
        <w:rPr>
          <w:rFonts w:cs="Times New Roman"/>
          <w:color w:val="000000"/>
          <w:szCs w:val="28"/>
        </w:rPr>
        <w:t>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>Підсистема управління соціальним розвитком</w:t>
      </w:r>
      <w:r w:rsidRPr="00253043">
        <w:rPr>
          <w:rFonts w:cs="Times New Roman"/>
          <w:color w:val="000000"/>
          <w:szCs w:val="28"/>
        </w:rPr>
        <w:t>. Здійснює організацію суспільного харчування, житлово-побутове обслуговування, розвиток культури та фізичного виховання, забезпечення охорони здоров'я та відпочинку, забезпечення дитячими закладами, організацію соціального страхування</w:t>
      </w:r>
      <w:r>
        <w:rPr>
          <w:rFonts w:cs="Times New Roman"/>
          <w:color w:val="000000"/>
          <w:szCs w:val="28"/>
        </w:rPr>
        <w:t>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>Підсистема розвитку організаційної структури управління</w:t>
      </w:r>
      <w:r w:rsidRPr="00253043">
        <w:rPr>
          <w:rFonts w:cs="Times New Roman"/>
          <w:color w:val="000000"/>
          <w:szCs w:val="28"/>
        </w:rPr>
        <w:t xml:space="preserve"> виконує такі функції: аналіз сформованої оргструктури управління, проектування нової такої оргструктури, розробка штатного розкладу, формування нової оргструктури управління, розробка й реалізація рекомендацій щодо розвитку стилю і методів керівництва.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lastRenderedPageBreak/>
        <w:t>Підсистема правового забезпечення</w:t>
      </w:r>
      <w:r w:rsidRPr="00253043">
        <w:rPr>
          <w:rFonts w:cs="Times New Roman"/>
          <w:color w:val="000000"/>
          <w:szCs w:val="28"/>
        </w:rPr>
        <w:t xml:space="preserve"> забезпечує вирішення правових питань трудових відносин, узгодження розпорядницьких та інших документів щодо HR-менеджменту, вирішення правових питань господарської діяльності, проведення консультацій щодо юридичних питань.</w:t>
      </w:r>
    </w:p>
    <w:p w:rsidR="00253043" w:rsidRPr="00253043" w:rsidRDefault="00253043" w:rsidP="00253043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253043">
        <w:rPr>
          <w:rFonts w:cs="Times New Roman"/>
          <w:i/>
          <w:iCs/>
          <w:color w:val="000000"/>
          <w:szCs w:val="28"/>
        </w:rPr>
        <w:t xml:space="preserve">Підсистема інформаційного забезпечення системи HR-менеджменту </w:t>
      </w:r>
      <w:r w:rsidRPr="00253043">
        <w:rPr>
          <w:rFonts w:cs="Times New Roman"/>
          <w:color w:val="000000"/>
          <w:szCs w:val="28"/>
        </w:rPr>
        <w:t xml:space="preserve">виконує такі функції: ведення обліку і статистики персоналу, </w:t>
      </w:r>
      <w:r w:rsidR="00950DE8">
        <w:rPr>
          <w:rFonts w:cs="Times New Roman"/>
          <w:color w:val="000000"/>
          <w:szCs w:val="28"/>
        </w:rPr>
        <w:t>і</w:t>
      </w:r>
      <w:bookmarkStart w:id="0" w:name="_GoBack"/>
      <w:bookmarkEnd w:id="0"/>
      <w:r w:rsidRPr="00253043">
        <w:rPr>
          <w:rFonts w:cs="Times New Roman"/>
          <w:color w:val="000000"/>
          <w:szCs w:val="28"/>
        </w:rPr>
        <w:t>нформаційне і технічне забезпечення системи HRM, забезпечення персоналу науково-технічною інформацією, організація роботи органів масової інформації підприємства, проведення патентно-ліцензійної діяльності.</w:t>
      </w:r>
    </w:p>
    <w:p w:rsidR="00253043" w:rsidRPr="00EA77A3" w:rsidRDefault="00EA77A3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EA77A3">
        <w:rPr>
          <w:rFonts w:cs="Times New Roman"/>
          <w:color w:val="000000"/>
          <w:szCs w:val="28"/>
        </w:rPr>
        <w:t>Загальна модель HR-менеджменту – це комплекс елементів, призначений для розв’язання складного організаційного, економічного і соціального, технічного завдання управління кадрами.</w:t>
      </w:r>
    </w:p>
    <w:p w:rsidR="00EA77A3" w:rsidRPr="00253043" w:rsidRDefault="00EA77A3" w:rsidP="006D7682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EA77A3">
        <w:rPr>
          <w:rFonts w:cs="Times New Roman"/>
          <w:b/>
          <w:bCs/>
          <w:color w:val="000000"/>
          <w:szCs w:val="28"/>
        </w:rPr>
        <w:t>Модель HR-менеджменту</w:t>
      </w:r>
      <w:r w:rsidRPr="00EA77A3">
        <w:rPr>
          <w:rFonts w:cs="Times New Roman"/>
          <w:color w:val="000000"/>
          <w:szCs w:val="28"/>
        </w:rPr>
        <w:t xml:space="preserve"> – це комплекс взаємозалежних процесів HR-менеджменту, що складається з визначення загальної стратегії HR (кадрової) роботи; планування персоналу, включаючи оцінку потреби в персоналі і його наявності; залучення персоналу; добір персоналу; оцінка персоналу; підвищення кваліфікації і перепідготовка; управління кар'єрою персоналу; вивільнення персоналу; побудова й організація робіт, у тому числі визначення робочих місць, функціональних і технологічних зв'язків між ними, зміст і послідовність виконання робіт, умов праці; визначення політики заробітної плати і соціальних послуг; управління витратами на персонал і керівництво співробітниками та ін., якими управляють фахівці, компетентні у вирішенні зазначених питань.</w:t>
      </w:r>
    </w:p>
    <w:sectPr w:rsidR="00EA77A3" w:rsidRPr="00253043" w:rsidSect="008C52FB">
      <w:headerReference w:type="default" r:id="rId8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057" w:rsidRDefault="00571057" w:rsidP="005C230C">
      <w:pPr>
        <w:spacing w:after="0"/>
      </w:pPr>
      <w:r>
        <w:separator/>
      </w:r>
    </w:p>
  </w:endnote>
  <w:endnote w:type="continuationSeparator" w:id="0">
    <w:p w:rsidR="00571057" w:rsidRDefault="00571057" w:rsidP="005C23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057" w:rsidRDefault="00571057" w:rsidP="005C230C">
      <w:pPr>
        <w:spacing w:after="0"/>
      </w:pPr>
      <w:r>
        <w:separator/>
      </w:r>
    </w:p>
  </w:footnote>
  <w:footnote w:type="continuationSeparator" w:id="0">
    <w:p w:rsidR="00571057" w:rsidRDefault="00571057" w:rsidP="005C23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18"/>
      </w:rPr>
      <w:id w:val="1708685718"/>
      <w:docPartObj>
        <w:docPartGallery w:val="Page Numbers (Top of Page)"/>
        <w:docPartUnique/>
      </w:docPartObj>
    </w:sdtPr>
    <w:sdtEndPr/>
    <w:sdtContent>
      <w:p w:rsidR="005C230C" w:rsidRPr="005C230C" w:rsidRDefault="005C230C">
        <w:pPr>
          <w:pStyle w:val="a3"/>
          <w:jc w:val="right"/>
          <w:rPr>
            <w:sz w:val="22"/>
            <w:szCs w:val="18"/>
          </w:rPr>
        </w:pPr>
        <w:r w:rsidRPr="005C230C">
          <w:rPr>
            <w:sz w:val="22"/>
            <w:szCs w:val="18"/>
          </w:rPr>
          <w:fldChar w:fldCharType="begin"/>
        </w:r>
        <w:r w:rsidRPr="005C230C">
          <w:rPr>
            <w:sz w:val="22"/>
            <w:szCs w:val="18"/>
          </w:rPr>
          <w:instrText>PAGE   \* MERGEFORMAT</w:instrText>
        </w:r>
        <w:r w:rsidRPr="005C230C">
          <w:rPr>
            <w:sz w:val="22"/>
            <w:szCs w:val="18"/>
          </w:rPr>
          <w:fldChar w:fldCharType="separate"/>
        </w:r>
        <w:r w:rsidRPr="005C230C">
          <w:rPr>
            <w:sz w:val="22"/>
            <w:szCs w:val="18"/>
          </w:rPr>
          <w:t>2</w:t>
        </w:r>
        <w:r w:rsidRPr="005C230C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FB"/>
    <w:rsid w:val="00253043"/>
    <w:rsid w:val="00271C1A"/>
    <w:rsid w:val="003127F2"/>
    <w:rsid w:val="00360834"/>
    <w:rsid w:val="004E1E87"/>
    <w:rsid w:val="00571057"/>
    <w:rsid w:val="005C230C"/>
    <w:rsid w:val="006C0B77"/>
    <w:rsid w:val="006D7682"/>
    <w:rsid w:val="006D7FF8"/>
    <w:rsid w:val="008242FF"/>
    <w:rsid w:val="00870751"/>
    <w:rsid w:val="008C52FB"/>
    <w:rsid w:val="00922C48"/>
    <w:rsid w:val="00950DE8"/>
    <w:rsid w:val="00AA5599"/>
    <w:rsid w:val="00B915B7"/>
    <w:rsid w:val="00BE01B3"/>
    <w:rsid w:val="00E03E51"/>
    <w:rsid w:val="00EA59DF"/>
    <w:rsid w:val="00EA77A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3C30"/>
  <w15:chartTrackingRefBased/>
  <w15:docId w15:val="{0C147545-F7BF-469E-AD0A-3141B230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C52F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C52F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C230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5C230C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5C230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5C230C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7472</Words>
  <Characters>4260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8</cp:revision>
  <dcterms:created xsi:type="dcterms:W3CDTF">2025-09-01T04:28:00Z</dcterms:created>
  <dcterms:modified xsi:type="dcterms:W3CDTF">2025-09-02T07:40:00Z</dcterms:modified>
</cp:coreProperties>
</file>