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DAE" w:rsidRPr="00EC0DAE" w:rsidRDefault="00EC0DAE" w:rsidP="00EC0DAE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C0DAE">
        <w:rPr>
          <w:rFonts w:ascii="Times New Roman" w:hAnsi="Times New Roman" w:cs="Times New Roman"/>
          <w:sz w:val="24"/>
          <w:szCs w:val="24"/>
          <w:lang w:val="uk-UA"/>
        </w:rPr>
        <w:t>Практична робота № Т</w:t>
      </w:r>
      <w:r w:rsidR="006E410A">
        <w:rPr>
          <w:rFonts w:ascii="Times New Roman" w:hAnsi="Times New Roman" w:cs="Times New Roman"/>
          <w:sz w:val="24"/>
          <w:szCs w:val="24"/>
          <w:lang w:val="uk-UA"/>
        </w:rPr>
        <w:t>5-2</w:t>
      </w:r>
    </w:p>
    <w:p w:rsidR="00EC0DAE" w:rsidRPr="00EC0DAE" w:rsidRDefault="00EC0DAE" w:rsidP="00EC0DAE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C0DAE">
        <w:rPr>
          <w:rFonts w:ascii="Times New Roman" w:hAnsi="Times New Roman" w:cs="Times New Roman"/>
          <w:sz w:val="24"/>
          <w:szCs w:val="24"/>
          <w:lang w:val="uk-UA"/>
        </w:rPr>
        <w:t>з дисципліни «ПАТОПСИХОЛОГІЯ»</w:t>
      </w:r>
    </w:p>
    <w:p w:rsidR="00EC0DAE" w:rsidRPr="00EC0DAE" w:rsidRDefault="00EC0DAE" w:rsidP="00EC0DAE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C0DAE">
        <w:rPr>
          <w:rFonts w:ascii="Times New Roman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EC0DAE" w:rsidRPr="00EC0DAE" w:rsidRDefault="00EC0DAE" w:rsidP="00EC0DAE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C0DAE">
        <w:rPr>
          <w:rFonts w:ascii="Times New Roman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EC0DAE" w:rsidRPr="00EC0DAE" w:rsidRDefault="00EC0DAE" w:rsidP="00EC0DAE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C0DAE"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психологія», «Клінічна та реабілітаційна психологія»</w:t>
      </w:r>
    </w:p>
    <w:p w:rsidR="00EC0DAE" w:rsidRPr="00EC0DAE" w:rsidRDefault="00EC0DAE" w:rsidP="00EC0DAE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C0DAE">
        <w:rPr>
          <w:rFonts w:ascii="Times New Roman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EC0DAE" w:rsidRPr="00EC0DAE" w:rsidRDefault="00EC0DAE" w:rsidP="00EC0DAE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C0DAE">
        <w:rPr>
          <w:rFonts w:ascii="Times New Roman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EC0DAE" w:rsidRPr="00EC0DAE" w:rsidRDefault="00EC0DAE" w:rsidP="00EC0DA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0DAE" w:rsidRPr="00EC0DAE" w:rsidRDefault="00EC0DAE" w:rsidP="00EC0DA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0DAE">
        <w:rPr>
          <w:rFonts w:ascii="Times New Roman" w:hAnsi="Times New Roman" w:cs="Times New Roman"/>
          <w:b/>
          <w:iCs/>
          <w:sz w:val="24"/>
          <w:szCs w:val="24"/>
          <w:lang w:val="uk-UA"/>
        </w:rPr>
        <w:t>Тема 5</w:t>
      </w:r>
      <w:r w:rsidRPr="00EC0DAE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: </w:t>
      </w:r>
      <w:r w:rsidRPr="00EC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ПАТОПСИХОЛОГІЯ ПІЗНАВАЛЬНИХ ПРОЦЕСІВ </w:t>
      </w:r>
      <w:r w:rsidRPr="00EC0D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ТА </w:t>
      </w:r>
      <w:r w:rsidRPr="00EC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ЕМОЦІЙНО-ВОЛЬОВОЇ СФЕРИ</w:t>
      </w:r>
    </w:p>
    <w:p w:rsidR="00EC0DAE" w:rsidRPr="00EC0DAE" w:rsidRDefault="00EC0DAE" w:rsidP="00EC0DA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0DAE" w:rsidRPr="00EC0DAE" w:rsidRDefault="00EC0DAE" w:rsidP="00EC0DA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0D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1. </w:t>
      </w:r>
      <w:r w:rsidRPr="00EC0DAE">
        <w:rPr>
          <w:rFonts w:ascii="Times New Roman" w:hAnsi="Times New Roman" w:cs="Times New Roman"/>
          <w:b/>
          <w:i/>
          <w:sz w:val="24"/>
          <w:szCs w:val="24"/>
          <w:lang w:val="uk-UA"/>
        </w:rPr>
        <w:t>Теоретичний аналіз</w:t>
      </w:r>
    </w:p>
    <w:p w:rsidR="00EC0DAE" w:rsidRPr="00EC0DAE" w:rsidRDefault="00EC0DAE" w:rsidP="00EC0DA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0DAE">
        <w:rPr>
          <w:rFonts w:ascii="Times New Roman" w:hAnsi="Times New Roman" w:cs="Times New Roman"/>
          <w:sz w:val="24"/>
          <w:szCs w:val="24"/>
          <w:lang w:val="uk-UA"/>
        </w:rPr>
        <w:t>Заповніть таблицю:</w:t>
      </w:r>
    </w:p>
    <w:p w:rsidR="00EC0DAE" w:rsidRPr="00EC0DAE" w:rsidRDefault="00EC0DAE" w:rsidP="00EC0DA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019"/>
        <w:gridCol w:w="2032"/>
        <w:gridCol w:w="2268"/>
      </w:tblGrid>
      <w:tr w:rsidR="00EC0DAE" w:rsidRPr="00EC0DAE" w:rsidTr="006E410A">
        <w:tc>
          <w:tcPr>
            <w:tcW w:w="1838" w:type="dxa"/>
            <w:vAlign w:val="center"/>
          </w:tcPr>
          <w:p w:rsidR="00EC0DAE" w:rsidRPr="00EC0DAE" w:rsidRDefault="00EC0DAE" w:rsidP="00EC0D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EC0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розладу</w:t>
            </w:r>
            <w:proofErr w:type="spellEnd"/>
          </w:p>
        </w:tc>
        <w:tc>
          <w:tcPr>
            <w:tcW w:w="2019" w:type="dxa"/>
            <w:vAlign w:val="center"/>
          </w:tcPr>
          <w:p w:rsidR="00EC0DAE" w:rsidRPr="00EC0DAE" w:rsidRDefault="00EC0DAE" w:rsidP="00EC0D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032" w:type="dxa"/>
            <w:vAlign w:val="center"/>
          </w:tcPr>
          <w:p w:rsidR="00EC0DAE" w:rsidRPr="00EC0DAE" w:rsidRDefault="00EC0DAE" w:rsidP="00EC0D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Приклад </w:t>
            </w:r>
            <w:proofErr w:type="spellStart"/>
            <w:r w:rsidRPr="00EC0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прояву</w:t>
            </w:r>
            <w:proofErr w:type="spellEnd"/>
          </w:p>
        </w:tc>
        <w:tc>
          <w:tcPr>
            <w:tcW w:w="2268" w:type="dxa"/>
            <w:vAlign w:val="center"/>
          </w:tcPr>
          <w:p w:rsidR="00EC0DAE" w:rsidRPr="00EC0DAE" w:rsidRDefault="00EC0DAE" w:rsidP="00EC0D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C0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Можливі</w:t>
            </w:r>
            <w:proofErr w:type="spellEnd"/>
            <w:r w:rsidRPr="00EC0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причини</w:t>
            </w:r>
          </w:p>
        </w:tc>
      </w:tr>
      <w:tr w:rsidR="00EC0DAE" w:rsidRPr="00EC0DAE" w:rsidTr="006E410A">
        <w:tc>
          <w:tcPr>
            <w:tcW w:w="1838" w:type="dxa"/>
            <w:vAlign w:val="center"/>
          </w:tcPr>
          <w:p w:rsidR="00EC0DAE" w:rsidRPr="00EC0DAE" w:rsidRDefault="00EC0DAE" w:rsidP="00EC0D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0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Гіперестезія</w:t>
            </w:r>
            <w:proofErr w:type="spellEnd"/>
          </w:p>
        </w:tc>
        <w:tc>
          <w:tcPr>
            <w:tcW w:w="2019" w:type="dxa"/>
            <w:vAlign w:val="center"/>
          </w:tcPr>
          <w:p w:rsidR="00EC0DAE" w:rsidRPr="00EC0DAE" w:rsidRDefault="00EC0DAE" w:rsidP="00EC0D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vAlign w:val="center"/>
          </w:tcPr>
          <w:p w:rsidR="00EC0DAE" w:rsidRPr="00EC0DAE" w:rsidRDefault="00EC0DAE" w:rsidP="00EC0D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C0DAE" w:rsidRPr="00EC0DAE" w:rsidRDefault="00EC0DAE" w:rsidP="00EC0D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DAE" w:rsidRPr="00EC0DAE" w:rsidTr="006E410A">
        <w:tc>
          <w:tcPr>
            <w:tcW w:w="1838" w:type="dxa"/>
            <w:vAlign w:val="center"/>
          </w:tcPr>
          <w:p w:rsidR="00EC0DAE" w:rsidRPr="00EC0DAE" w:rsidRDefault="00EC0DAE" w:rsidP="00EC0D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0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Гіпестезія</w:t>
            </w:r>
            <w:proofErr w:type="spellEnd"/>
          </w:p>
        </w:tc>
        <w:tc>
          <w:tcPr>
            <w:tcW w:w="2019" w:type="dxa"/>
            <w:vAlign w:val="center"/>
          </w:tcPr>
          <w:p w:rsidR="00EC0DAE" w:rsidRPr="00EC0DAE" w:rsidRDefault="00EC0DAE" w:rsidP="00EC0D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vAlign w:val="center"/>
          </w:tcPr>
          <w:p w:rsidR="00EC0DAE" w:rsidRPr="00EC0DAE" w:rsidRDefault="00EC0DAE" w:rsidP="00EC0D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EC0DAE" w:rsidRPr="00EC0DAE" w:rsidRDefault="00EC0DAE" w:rsidP="00EC0D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DAE" w:rsidRPr="00EC0DAE" w:rsidTr="006E410A">
        <w:tc>
          <w:tcPr>
            <w:tcW w:w="1838" w:type="dxa"/>
            <w:vAlign w:val="center"/>
          </w:tcPr>
          <w:p w:rsidR="00EC0DAE" w:rsidRPr="00EC0DAE" w:rsidRDefault="00EC0DAE" w:rsidP="00EC0D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0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Анестезія</w:t>
            </w:r>
            <w:proofErr w:type="spellEnd"/>
          </w:p>
        </w:tc>
        <w:tc>
          <w:tcPr>
            <w:tcW w:w="2019" w:type="dxa"/>
            <w:vAlign w:val="center"/>
          </w:tcPr>
          <w:p w:rsidR="00EC0DAE" w:rsidRPr="00EC0DAE" w:rsidRDefault="00EC0DAE" w:rsidP="00EC0D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vAlign w:val="center"/>
          </w:tcPr>
          <w:p w:rsidR="00EC0DAE" w:rsidRPr="00EC0DAE" w:rsidRDefault="00EC0DAE" w:rsidP="00EC0D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C0DAE" w:rsidRPr="00EC0DAE" w:rsidRDefault="00EC0DAE" w:rsidP="00EC0D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DAE" w:rsidRPr="00EC0DAE" w:rsidTr="006E410A">
        <w:tc>
          <w:tcPr>
            <w:tcW w:w="1838" w:type="dxa"/>
            <w:vAlign w:val="center"/>
          </w:tcPr>
          <w:p w:rsidR="00EC0DAE" w:rsidRPr="00EC0DAE" w:rsidRDefault="00EC0DAE" w:rsidP="00EC0D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0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Парестезії</w:t>
            </w:r>
            <w:proofErr w:type="spellEnd"/>
          </w:p>
        </w:tc>
        <w:tc>
          <w:tcPr>
            <w:tcW w:w="2019" w:type="dxa"/>
            <w:vAlign w:val="center"/>
          </w:tcPr>
          <w:p w:rsidR="00EC0DAE" w:rsidRPr="00EC0DAE" w:rsidRDefault="00EC0DAE" w:rsidP="00EC0D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vAlign w:val="center"/>
          </w:tcPr>
          <w:p w:rsidR="00EC0DAE" w:rsidRPr="00EC0DAE" w:rsidRDefault="00EC0DAE" w:rsidP="00EC0D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C0DAE" w:rsidRPr="00EC0DAE" w:rsidRDefault="00EC0DAE" w:rsidP="00EC0D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0DAE" w:rsidRPr="00EC0DAE" w:rsidRDefault="00EC0DAE" w:rsidP="00EC0DAE">
      <w:pPr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0DAE" w:rsidRPr="00EC0DAE" w:rsidRDefault="00EC0DAE" w:rsidP="00EC0DAE">
      <w:pPr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1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Порівня</w:t>
      </w:r>
      <w:r w:rsidRPr="00EC0D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йте</w:t>
      </w:r>
      <w:r w:rsidRPr="00861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розлади відчуття та розлади сприймання (ілюзії, галюцинації)</w:t>
      </w:r>
      <w:r w:rsidRPr="00EC0D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окремій сформованій самостійно таблиці. Критерії порівняння обирає студент самостійно.</w:t>
      </w:r>
    </w:p>
    <w:p w:rsidR="00EC0DAE" w:rsidRPr="00861C51" w:rsidRDefault="00EC0DAE" w:rsidP="00EC0DAE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C0D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2. </w:t>
      </w:r>
      <w:proofErr w:type="spellStart"/>
      <w:r w:rsidRPr="00861C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Аналіз</w:t>
      </w:r>
      <w:proofErr w:type="spellEnd"/>
      <w:r w:rsidRPr="00861C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61C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клінічних</w:t>
      </w:r>
      <w:proofErr w:type="spellEnd"/>
      <w:r w:rsidRPr="00861C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61C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ситуацій</w:t>
      </w:r>
      <w:proofErr w:type="spellEnd"/>
    </w:p>
    <w:p w:rsidR="00EC0DAE" w:rsidRPr="00EC0DAE" w:rsidRDefault="00EC0DAE" w:rsidP="00EC0D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Прочитайте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визначте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розладу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відчуття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0DAE" w:rsidRPr="00EC0DAE" w:rsidRDefault="00EC0DAE" w:rsidP="00EC0D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EC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1:</w:t>
      </w:r>
      <w:r w:rsidRPr="00EC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скаржиться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звичайне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світло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здається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надто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яскравим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болісним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0DAE" w:rsidRPr="00EC0DAE" w:rsidRDefault="00EC0DAE" w:rsidP="00EC0D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EC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2:</w:t>
      </w:r>
      <w:r w:rsidRPr="00EC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Людина не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відчуває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дотику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шкіри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після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0DAE" w:rsidRPr="00EC0DAE" w:rsidRDefault="00EC0DAE" w:rsidP="00EC0D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EC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3:</w:t>
      </w:r>
      <w:r w:rsidRPr="00EC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описує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відчуття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мурашок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без фізичного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подразника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0DAE" w:rsidRPr="00EC0DAE" w:rsidRDefault="00EC0DAE" w:rsidP="00EC0DAE">
      <w:pPr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C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Потрібно</w:t>
      </w:r>
      <w:proofErr w:type="spellEnd"/>
      <w:r w:rsidRPr="00EC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C0DAE" w:rsidRPr="00EC0DAE" w:rsidRDefault="00EC0DAE" w:rsidP="00EC0DAE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розладу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0DAE" w:rsidRPr="00EC0DAE" w:rsidRDefault="00EC0DAE" w:rsidP="00EC0DAE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пояснити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свій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вибір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0DAE" w:rsidRPr="00EC0DAE" w:rsidRDefault="00EC0DAE" w:rsidP="00EC0DAE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причини</w:t>
      </w:r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0DAE" w:rsidRPr="00EC0DAE" w:rsidRDefault="00EC0DAE" w:rsidP="00EC0DAE">
      <w:pPr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0DAE" w:rsidRPr="00861C51" w:rsidRDefault="00EC0DAE" w:rsidP="00EC0DAE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C0D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3. </w:t>
      </w:r>
      <w:proofErr w:type="spellStart"/>
      <w:r w:rsidRPr="00861C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Практичне</w:t>
      </w:r>
      <w:proofErr w:type="spellEnd"/>
      <w:r w:rsidRPr="00861C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861C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дослідницьке</w:t>
      </w:r>
      <w:proofErr w:type="spellEnd"/>
      <w:r w:rsidRPr="00861C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)</w:t>
      </w:r>
    </w:p>
    <w:p w:rsidR="00EC0DAE" w:rsidRPr="00EC0DAE" w:rsidRDefault="00EC0DAE" w:rsidP="00EC0D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Проведіть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міні-дослідження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самоспостереження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опитування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2–3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EC0DAE" w:rsidRPr="00EC0DAE" w:rsidRDefault="00EC0DAE" w:rsidP="00EC0D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Дослідити</w:t>
      </w:r>
      <w:proofErr w:type="spellEnd"/>
      <w:r w:rsidRPr="00EC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C0DAE" w:rsidRPr="00EC0DAE" w:rsidRDefault="00EC0DAE" w:rsidP="00EC0DAE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Чутливість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звуку</w:t>
      </w:r>
      <w:proofErr w:type="gram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світла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дотику</w:t>
      </w:r>
      <w:proofErr w:type="spellEnd"/>
    </w:p>
    <w:p w:rsidR="00EC0DAE" w:rsidRPr="00EC0DAE" w:rsidRDefault="00EC0DAE" w:rsidP="00EC0DAE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Реакцію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подразники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швидкість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інтенсивність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0DAE" w:rsidRPr="00EC0DAE" w:rsidRDefault="00EC0DAE" w:rsidP="00EC0D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DAE" w:rsidRPr="00EC0DAE" w:rsidRDefault="00EC0DAE" w:rsidP="00EC0DAE">
      <w:pPr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C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Оформити</w:t>
      </w:r>
      <w:proofErr w:type="spellEnd"/>
      <w:r w:rsidRPr="00EC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C0DAE" w:rsidRPr="00EC0DAE" w:rsidRDefault="00EC0DAE" w:rsidP="00EC0DAE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(як проводили)</w:t>
      </w:r>
    </w:p>
    <w:p w:rsidR="00EC0DAE" w:rsidRPr="00EC0DAE" w:rsidRDefault="00EC0DAE" w:rsidP="00EC0DAE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короткої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таблиці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опису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0DAE" w:rsidRPr="00EC0DAE" w:rsidRDefault="00EC0DAE" w:rsidP="00EC0DAE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Висновок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0DAE" w:rsidRPr="00EC0DAE" w:rsidRDefault="00EC0DAE" w:rsidP="00EC0DAE">
      <w:pPr>
        <w:numPr>
          <w:ilvl w:val="1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індивідуальні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відмінності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C0DAE" w:rsidRPr="00EC0DAE" w:rsidRDefault="00EC0DAE" w:rsidP="00EC0DAE">
      <w:pPr>
        <w:numPr>
          <w:ilvl w:val="1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ознаки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підвищеної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зниженої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чутливості</w:t>
      </w:r>
      <w:proofErr w:type="spellEnd"/>
      <w:r w:rsidRPr="00EC0DA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C0DAE" w:rsidRPr="00EC0DAE" w:rsidRDefault="00EC0DAE" w:rsidP="00EC0D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DAE" w:rsidRPr="00EC0DAE" w:rsidRDefault="00EC0DAE" w:rsidP="00EC0DA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0DAE" w:rsidRPr="00EC0DAE" w:rsidRDefault="00EC0DAE" w:rsidP="00EC0DA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0DAE">
        <w:rPr>
          <w:rFonts w:ascii="Times New Roman" w:hAnsi="Times New Roman" w:cs="Times New Roman"/>
          <w:sz w:val="24"/>
          <w:szCs w:val="24"/>
          <w:lang w:val="uk-UA"/>
        </w:rPr>
        <w:t xml:space="preserve">Виконані завдання надсилається на електронну адресу </w:t>
      </w:r>
      <w:hyperlink r:id="rId5" w:history="1">
        <w:r w:rsidRPr="00EC0DAE">
          <w:rPr>
            <w:rStyle w:val="a3"/>
            <w:rFonts w:ascii="Times New Roman" w:hAnsi="Times New Roman" w:cs="Times New Roman"/>
            <w:sz w:val="24"/>
            <w:szCs w:val="24"/>
          </w:rPr>
          <w:t>keb_khnv@ztu.edu.ua</w:t>
        </w:r>
      </w:hyperlink>
      <w:r w:rsidRPr="00EC0DAE">
        <w:rPr>
          <w:rFonts w:ascii="Times New Roman" w:hAnsi="Times New Roman" w:cs="Times New Roman"/>
          <w:sz w:val="24"/>
          <w:szCs w:val="24"/>
          <w:lang w:val="uk-UA"/>
        </w:rPr>
        <w:t xml:space="preserve"> до наступної практичної роботи.</w:t>
      </w:r>
    </w:p>
    <w:p w:rsidR="00EC0DAE" w:rsidRPr="00EC0DAE" w:rsidRDefault="00EC0DAE" w:rsidP="00EC0DA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2E11" w:rsidRPr="00EC0DAE" w:rsidRDefault="00F92E11" w:rsidP="00EC0DA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92E11" w:rsidRPr="00EC0DAE" w:rsidSect="007E32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1825"/>
    <w:multiLevelType w:val="multilevel"/>
    <w:tmpl w:val="D88E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E4A31"/>
    <w:multiLevelType w:val="multilevel"/>
    <w:tmpl w:val="EB8C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315600"/>
    <w:multiLevelType w:val="multilevel"/>
    <w:tmpl w:val="1A8A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D0854"/>
    <w:multiLevelType w:val="multilevel"/>
    <w:tmpl w:val="38FA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AE"/>
    <w:rsid w:val="006E410A"/>
    <w:rsid w:val="00EC0DAE"/>
    <w:rsid w:val="00F9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9AAF"/>
  <w15:chartTrackingRefBased/>
  <w15:docId w15:val="{7E846AF5-B16F-4F15-B8B7-25397533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DA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DA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C0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2</cp:revision>
  <dcterms:created xsi:type="dcterms:W3CDTF">2026-04-15T04:13:00Z</dcterms:created>
  <dcterms:modified xsi:type="dcterms:W3CDTF">2026-04-15T04:21:00Z</dcterms:modified>
</cp:coreProperties>
</file>