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Практична робота № Т</w:t>
      </w:r>
      <w:r w:rsidR="006E410A">
        <w:rPr>
          <w:rFonts w:ascii="Times New Roman" w:hAnsi="Times New Roman" w:cs="Times New Roman"/>
          <w:sz w:val="24"/>
          <w:szCs w:val="24"/>
          <w:lang w:val="uk-UA"/>
        </w:rPr>
        <w:t>5-2</w:t>
      </w:r>
    </w:p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з дисципліни «ПАТОПСИХОЛОГІЯ»</w:t>
      </w:r>
    </w:p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«Клінічна та реабілітаційна психологія»</w:t>
      </w:r>
    </w:p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EC0DAE" w:rsidRPr="00EC0DAE" w:rsidRDefault="00EC0DAE" w:rsidP="00EC0DA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b/>
          <w:iCs/>
          <w:sz w:val="24"/>
          <w:szCs w:val="24"/>
          <w:lang w:val="uk-UA"/>
        </w:rPr>
        <w:t>Тема 5</w:t>
      </w:r>
      <w:r w:rsidRPr="00EC0DAE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ПАТОПСИХОЛОГІЯ ПІЗНАВАЛЬНИХ ПРОЦЕСІВ </w:t>
      </w: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ТА </w:t>
      </w: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ЕМОЦІЙНО-ВОЛЬОВОЇ СФЕРИ</w:t>
      </w: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Pr="00EC0DAE">
        <w:rPr>
          <w:rFonts w:ascii="Times New Roman" w:hAnsi="Times New Roman" w:cs="Times New Roman"/>
          <w:b/>
          <w:i/>
          <w:sz w:val="24"/>
          <w:szCs w:val="24"/>
          <w:lang w:val="uk-UA"/>
        </w:rPr>
        <w:t>Теоретичний аналіз</w:t>
      </w: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>Заповніть таблицю:</w:t>
      </w: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019"/>
        <w:gridCol w:w="2032"/>
        <w:gridCol w:w="2268"/>
      </w:tblGrid>
      <w:tr w:rsidR="00EC0DAE" w:rsidRPr="00EC0DAE" w:rsidTr="006E410A">
        <w:tc>
          <w:tcPr>
            <w:tcW w:w="183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розладу</w:t>
            </w:r>
            <w:proofErr w:type="spellEnd"/>
          </w:p>
        </w:tc>
        <w:tc>
          <w:tcPr>
            <w:tcW w:w="2019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032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Приклад </w:t>
            </w:r>
            <w:proofErr w:type="spellStart"/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прояву</w:t>
            </w:r>
            <w:proofErr w:type="spellEnd"/>
          </w:p>
        </w:tc>
        <w:tc>
          <w:tcPr>
            <w:tcW w:w="226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Можливі</w:t>
            </w:r>
            <w:proofErr w:type="spellEnd"/>
            <w:r w:rsidRPr="00EC0D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причини</w:t>
            </w:r>
          </w:p>
        </w:tc>
      </w:tr>
      <w:tr w:rsidR="00EC0DAE" w:rsidRPr="00EC0DAE" w:rsidTr="006E410A">
        <w:tc>
          <w:tcPr>
            <w:tcW w:w="183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Гіперестезія</w:t>
            </w:r>
            <w:proofErr w:type="spellEnd"/>
          </w:p>
        </w:tc>
        <w:tc>
          <w:tcPr>
            <w:tcW w:w="2019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DAE" w:rsidRPr="00EC0DAE" w:rsidTr="006E410A">
        <w:tc>
          <w:tcPr>
            <w:tcW w:w="183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Гіпестезія</w:t>
            </w:r>
            <w:proofErr w:type="spellEnd"/>
          </w:p>
        </w:tc>
        <w:tc>
          <w:tcPr>
            <w:tcW w:w="2019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26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DAE" w:rsidRPr="00EC0DAE" w:rsidTr="006E410A">
        <w:tc>
          <w:tcPr>
            <w:tcW w:w="183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Анестезія</w:t>
            </w:r>
            <w:proofErr w:type="spellEnd"/>
          </w:p>
        </w:tc>
        <w:tc>
          <w:tcPr>
            <w:tcW w:w="2019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0DAE" w:rsidRPr="00EC0DAE" w:rsidTr="006E410A">
        <w:tc>
          <w:tcPr>
            <w:tcW w:w="183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0D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Парестезії</w:t>
            </w:r>
            <w:proofErr w:type="spellEnd"/>
          </w:p>
        </w:tc>
        <w:tc>
          <w:tcPr>
            <w:tcW w:w="2019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EC0DAE" w:rsidRPr="00EC0DAE" w:rsidRDefault="00EC0DAE" w:rsidP="00EC0DA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0DAE" w:rsidRPr="00EC0DAE" w:rsidRDefault="00EC0DAE" w:rsidP="00EC0DAE">
      <w:pPr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0DAE" w:rsidRPr="00EC0DAE" w:rsidRDefault="00EC0DAE" w:rsidP="00EC0DAE">
      <w:pPr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6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Порівня</w:t>
      </w:r>
      <w:r w:rsidRPr="00EC0D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йте</w:t>
      </w:r>
      <w:r w:rsidRPr="00861C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розлади відчуття та розлади сприймання (ілюзії, галюцинації)</w:t>
      </w:r>
      <w:r w:rsidRPr="00EC0D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окремій сформованій самостійно таблиці. Критерії порівняння обирає студент самостійно.</w:t>
      </w:r>
    </w:p>
    <w:p w:rsidR="00EC0DAE" w:rsidRPr="00861C51" w:rsidRDefault="00EC0DAE" w:rsidP="00EC0DAE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C0D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2. </w:t>
      </w:r>
      <w:proofErr w:type="spellStart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Аналіз</w:t>
      </w:r>
      <w:proofErr w:type="spellEnd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клінічних</w:t>
      </w:r>
      <w:proofErr w:type="spellEnd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ситуацій</w:t>
      </w:r>
      <w:proofErr w:type="spellEnd"/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розладу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відчуття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1:</w:t>
      </w: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скаржиться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звичайне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світло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здається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надто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яскравим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болісним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2:</w:t>
      </w: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 не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відчуває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дотику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шкіри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після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Ситуація</w:t>
      </w:r>
      <w:proofErr w:type="spellEnd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3:</w:t>
      </w: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Пацієнт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описує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відчуття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мурашок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без фізичного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подразника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DAE" w:rsidRPr="00EC0DAE" w:rsidRDefault="00EC0DAE" w:rsidP="00EC0DAE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Потрібно</w:t>
      </w:r>
      <w:proofErr w:type="spellEnd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C0DAE" w:rsidRPr="00EC0DAE" w:rsidRDefault="00EC0DAE" w:rsidP="00EC0DAE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розладу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0DAE" w:rsidRPr="00EC0DAE" w:rsidRDefault="00EC0DAE" w:rsidP="00EC0DAE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свій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0DAE" w:rsidRPr="00EC0DAE" w:rsidRDefault="00EC0DAE" w:rsidP="00EC0DAE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вказати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причини</w:t>
      </w:r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0DAE" w:rsidRPr="00EC0DAE" w:rsidRDefault="00EC0DAE" w:rsidP="00EC0DAE">
      <w:pPr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C0DAE" w:rsidRPr="00861C51" w:rsidRDefault="00EC0DAE" w:rsidP="00EC0DAE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C0D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3. </w:t>
      </w:r>
      <w:proofErr w:type="spellStart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Практичне</w:t>
      </w:r>
      <w:proofErr w:type="spellEnd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дослідницьке</w:t>
      </w:r>
      <w:proofErr w:type="spellEnd"/>
      <w:r w:rsidRPr="00861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Проведіть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міні-дослідження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самоспостереження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опитування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2–3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Дослідити</w:t>
      </w:r>
      <w:proofErr w:type="spellEnd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C0DAE" w:rsidRPr="00EC0DAE" w:rsidRDefault="00EC0DAE" w:rsidP="00EC0DAE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Чутливість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звуку</w:t>
      </w:r>
      <w:proofErr w:type="gram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світла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дотику</w:t>
      </w:r>
      <w:proofErr w:type="spellEnd"/>
    </w:p>
    <w:p w:rsidR="00EC0DAE" w:rsidRPr="00EC0DAE" w:rsidRDefault="00EC0DAE" w:rsidP="00EC0DAE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Реакцію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подразники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швидкість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інтенсивність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AE" w:rsidRPr="00EC0DAE" w:rsidRDefault="00EC0DAE" w:rsidP="00EC0DAE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Оформити</w:t>
      </w:r>
      <w:proofErr w:type="spellEnd"/>
      <w:r w:rsidRPr="00EC0D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C0DAE" w:rsidRPr="00EC0DAE" w:rsidRDefault="00EC0DAE" w:rsidP="00EC0DAE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(як проводили)</w:t>
      </w:r>
    </w:p>
    <w:p w:rsidR="00EC0DAE" w:rsidRPr="00EC0DAE" w:rsidRDefault="00EC0DAE" w:rsidP="00EC0DAE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короткої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таблиці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опису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C0DAE" w:rsidRPr="00EC0DAE" w:rsidRDefault="00EC0DAE" w:rsidP="00EC0DAE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Висновок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C0DAE" w:rsidRPr="00EC0DAE" w:rsidRDefault="00EC0DAE" w:rsidP="00EC0DAE">
      <w:pPr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індивідуальні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відмінності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C0DAE" w:rsidRPr="00EC0DAE" w:rsidRDefault="00EC0DAE" w:rsidP="00EC0DAE">
      <w:pPr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ознаки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підвищеної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зниженої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чутливості</w:t>
      </w:r>
      <w:proofErr w:type="spellEnd"/>
      <w:r w:rsidRPr="00EC0DA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C0DAE" w:rsidRPr="00EC0DAE" w:rsidRDefault="00EC0DAE" w:rsidP="00EC0DA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0DAE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EC0DAE">
          <w:rPr>
            <w:rStyle w:val="a3"/>
            <w:rFonts w:ascii="Times New Roman" w:hAnsi="Times New Roman" w:cs="Times New Roman"/>
            <w:sz w:val="24"/>
            <w:szCs w:val="24"/>
          </w:rPr>
          <w:t>keb_khnv@ztu.edu.ua</w:t>
        </w:r>
      </w:hyperlink>
      <w:r w:rsidRPr="00EC0DAE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p w:rsidR="00EC0DAE" w:rsidRPr="00EC0DAE" w:rsidRDefault="00EC0DAE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2E11" w:rsidRPr="00EC0DAE" w:rsidRDefault="00F92E11" w:rsidP="00EC0DA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92E11" w:rsidRPr="00EC0DAE" w:rsidSect="007E32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91825"/>
    <w:multiLevelType w:val="multilevel"/>
    <w:tmpl w:val="D88E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E4A31"/>
    <w:multiLevelType w:val="multilevel"/>
    <w:tmpl w:val="EB8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315600"/>
    <w:multiLevelType w:val="multilevel"/>
    <w:tmpl w:val="1A8A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D0854"/>
    <w:multiLevelType w:val="multilevel"/>
    <w:tmpl w:val="38FA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DAE"/>
    <w:rsid w:val="006E410A"/>
    <w:rsid w:val="00EC0DAE"/>
    <w:rsid w:val="00F9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9AAF"/>
  <w15:chartTrackingRefBased/>
  <w15:docId w15:val="{7E846AF5-B16F-4F15-B8B7-25397533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DA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0DA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C0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dcterms:created xsi:type="dcterms:W3CDTF">2026-04-15T04:13:00Z</dcterms:created>
  <dcterms:modified xsi:type="dcterms:W3CDTF">2026-04-15T04:21:00Z</dcterms:modified>
</cp:coreProperties>
</file>