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38946" w14:textId="77777777" w:rsidR="00860B26" w:rsidRDefault="00340447" w:rsidP="00122B82">
      <w:pPr>
        <w:pStyle w:val="a8"/>
        <w:jc w:val="center"/>
        <w:rPr>
          <w:b/>
          <w:bCs/>
          <w:color w:val="000000"/>
          <w:sz w:val="28"/>
          <w:szCs w:val="28"/>
          <w:lang w:val="uk-UA"/>
        </w:rPr>
      </w:pPr>
      <w:r w:rsidRPr="0025353A">
        <w:rPr>
          <w:b/>
          <w:sz w:val="28"/>
          <w:szCs w:val="28"/>
        </w:rPr>
        <w:t>Практичне</w:t>
      </w:r>
      <w:r w:rsidR="0051494E" w:rsidRPr="0025353A">
        <w:rPr>
          <w:b/>
          <w:sz w:val="28"/>
          <w:szCs w:val="28"/>
        </w:rPr>
        <w:t xml:space="preserve"> заняття </w:t>
      </w:r>
      <w:r w:rsidR="00860B26">
        <w:rPr>
          <w:b/>
          <w:sz w:val="28"/>
          <w:szCs w:val="28"/>
          <w:lang w:val="uk-UA"/>
        </w:rPr>
        <w:t>8.</w:t>
      </w:r>
      <w:r w:rsidR="00122B82">
        <w:rPr>
          <w:b/>
          <w:sz w:val="28"/>
          <w:szCs w:val="28"/>
        </w:rPr>
        <w:t xml:space="preserve"> </w:t>
      </w:r>
      <w:r w:rsidR="00860B26" w:rsidRPr="00695474">
        <w:rPr>
          <w:b/>
          <w:bCs/>
          <w:color w:val="000000"/>
          <w:sz w:val="28"/>
          <w:szCs w:val="28"/>
          <w:lang w:val="uk-UA"/>
        </w:rPr>
        <w:t>Імплементація та дотримання міжнародного гуманітарного права</w:t>
      </w:r>
      <w:r w:rsidR="00860B26">
        <w:rPr>
          <w:b/>
          <w:bCs/>
          <w:color w:val="000000"/>
          <w:sz w:val="28"/>
          <w:szCs w:val="28"/>
          <w:lang w:val="uk-UA"/>
        </w:rPr>
        <w:t xml:space="preserve"> </w:t>
      </w:r>
    </w:p>
    <w:p w14:paraId="0DB8E8D4" w14:textId="6BAB15E3" w:rsidR="00122B82" w:rsidRPr="00122B82" w:rsidRDefault="00122B82" w:rsidP="00122B82">
      <w:pPr>
        <w:pStyle w:val="a8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Теоретичні питання</w:t>
      </w:r>
    </w:p>
    <w:p w14:paraId="608A02D7" w14:textId="77777777" w:rsidR="00860B26" w:rsidRPr="00695474" w:rsidRDefault="00860B26" w:rsidP="00860B26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contextualSpacing/>
        <w:rPr>
          <w:b/>
          <w:bCs/>
          <w:sz w:val="28"/>
          <w:szCs w:val="28"/>
        </w:rPr>
      </w:pPr>
      <w:r w:rsidRPr="00695474">
        <w:rPr>
          <w:rStyle w:val="ng-star-inserted"/>
          <w:rFonts w:eastAsiaTheme="majorEastAsia"/>
          <w:b/>
          <w:bCs/>
          <w:sz w:val="28"/>
          <w:szCs w:val="28"/>
        </w:rPr>
        <w:t>Природа загального зобов’язання «дотримуватися та забезпечувати дотримання» МГП.</w:t>
      </w:r>
    </w:p>
    <w:p w14:paraId="299BE738" w14:textId="77777777" w:rsidR="00860B26" w:rsidRPr="00695474" w:rsidRDefault="00860B26" w:rsidP="00860B26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contextualSpacing/>
        <w:rPr>
          <w:b/>
          <w:bCs/>
          <w:sz w:val="28"/>
          <w:szCs w:val="28"/>
        </w:rPr>
      </w:pPr>
      <w:r w:rsidRPr="00695474">
        <w:rPr>
          <w:rStyle w:val="ng-star-inserted"/>
          <w:rFonts w:eastAsiaTheme="majorEastAsia"/>
          <w:b/>
          <w:bCs/>
          <w:sz w:val="28"/>
          <w:szCs w:val="28"/>
        </w:rPr>
        <w:t>Комплекс заходів національної імплементації та роль юридичних радників.</w:t>
      </w:r>
    </w:p>
    <w:p w14:paraId="5D022583" w14:textId="77777777" w:rsidR="00860B26" w:rsidRPr="00695474" w:rsidRDefault="00860B26" w:rsidP="00860B26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contextualSpacing/>
        <w:rPr>
          <w:b/>
          <w:bCs/>
          <w:sz w:val="28"/>
          <w:szCs w:val="28"/>
        </w:rPr>
      </w:pPr>
      <w:r w:rsidRPr="00695474">
        <w:rPr>
          <w:rStyle w:val="ng-star-inserted"/>
          <w:rFonts w:eastAsiaTheme="majorEastAsia"/>
          <w:b/>
          <w:bCs/>
          <w:sz w:val="28"/>
          <w:szCs w:val="28"/>
        </w:rPr>
        <w:t>Міжнародні механізми контролю та унікальний мандат Міжнародного Комітету Червоного Хреста.</w:t>
      </w:r>
    </w:p>
    <w:p w14:paraId="3665E815" w14:textId="77777777" w:rsidR="00860B26" w:rsidRPr="00695474" w:rsidRDefault="00860B26" w:rsidP="00860B26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contextualSpacing/>
        <w:rPr>
          <w:rStyle w:val="ng-star-inserted"/>
          <w:b/>
          <w:bCs/>
          <w:sz w:val="28"/>
          <w:szCs w:val="28"/>
        </w:rPr>
      </w:pPr>
      <w:r w:rsidRPr="00695474">
        <w:rPr>
          <w:rStyle w:val="ng-star-inserted"/>
          <w:rFonts w:eastAsiaTheme="majorEastAsia"/>
          <w:b/>
          <w:bCs/>
          <w:sz w:val="28"/>
          <w:szCs w:val="28"/>
        </w:rPr>
        <w:t>Система дворівневої відповідальності за порушення законів та звичаїв війни.</w:t>
      </w:r>
    </w:p>
    <w:p w14:paraId="4F648DD6" w14:textId="70C211F7" w:rsidR="00906AF4" w:rsidRPr="00860B26" w:rsidRDefault="00906AF4" w:rsidP="00122B82">
      <w:pPr>
        <w:ind w:firstLine="709"/>
        <w:jc w:val="center"/>
        <w:rPr>
          <w:b/>
          <w:bCs/>
          <w:sz w:val="28"/>
          <w:szCs w:val="28"/>
        </w:rPr>
      </w:pPr>
    </w:p>
    <w:p w14:paraId="1F8FDFB9" w14:textId="5FE0CE44" w:rsidR="0028435F" w:rsidRPr="0025353A" w:rsidRDefault="0051494E" w:rsidP="0025353A">
      <w:pPr>
        <w:pStyle w:val="1"/>
        <w:spacing w:line="240" w:lineRule="auto"/>
        <w:ind w:left="0" w:firstLine="709"/>
        <w:jc w:val="center"/>
      </w:pPr>
      <w:r w:rsidRPr="0025353A">
        <w:t>Завдання для індивідуальної роботи</w:t>
      </w:r>
    </w:p>
    <w:p w14:paraId="3AE6A4D5" w14:textId="77777777" w:rsidR="006A2C21" w:rsidRPr="0025353A" w:rsidRDefault="006A2C21" w:rsidP="0025353A">
      <w:pPr>
        <w:pStyle w:val="1"/>
        <w:spacing w:line="240" w:lineRule="auto"/>
        <w:ind w:left="0" w:firstLine="709"/>
        <w:jc w:val="center"/>
      </w:pPr>
      <w:r w:rsidRPr="0025353A">
        <w:t>Бути готовими до висвітлення змісту, обговорення та висловлення власної думки з наступних питань:</w:t>
      </w:r>
    </w:p>
    <w:p w14:paraId="37155882" w14:textId="267F9D31" w:rsidR="00860B26" w:rsidRPr="00860B26" w:rsidRDefault="00860B26" w:rsidP="00860B26">
      <w:pPr>
        <w:pStyle w:val="a5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Чому порушення МГП однією стороною не дає права на симетричну відповідь іншій стороні конфлікту? </w:t>
      </w:r>
    </w:p>
    <w:p w14:paraId="6DB8C4BD" w14:textId="4A1CFF80" w:rsidR="00860B26" w:rsidRPr="00860B26" w:rsidRDefault="00860B26" w:rsidP="00860B26">
      <w:pPr>
        <w:pStyle w:val="a5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Як сучасне право обмежує концепцію «Kriegsraison» і де проходить межа між необхідністю та гуманністю? </w:t>
      </w:r>
    </w:p>
    <w:p w14:paraId="65D7E164" w14:textId="04583D34" w:rsidR="00860B26" w:rsidRPr="00860B26" w:rsidRDefault="00860B26" w:rsidP="00860B26">
      <w:pPr>
        <w:pStyle w:val="a5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Яким чином держави можуть легально втручатися в конфлікти, до яких вони не є сторонами, з метою захисту МГП? </w:t>
      </w:r>
    </w:p>
    <w:p w14:paraId="25EEB81C" w14:textId="4830A4AB" w:rsidR="00860B26" w:rsidRPr="00860B26" w:rsidRDefault="00860B26" w:rsidP="00860B26">
      <w:pPr>
        <w:pStyle w:val="a5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Чому більшість заходів з впровадження норм МГП мають бути реалізовані саме в мирний час? </w:t>
      </w:r>
    </w:p>
    <w:p w14:paraId="5219CA89" w14:textId="0D2A177B" w:rsidR="00860B26" w:rsidRPr="00860B26" w:rsidRDefault="00860B26" w:rsidP="00860B26">
      <w:pPr>
        <w:pStyle w:val="a5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На яких правових підставах національний суд може судити іноземця за воєнний злочин, скоєний в іншій країні? </w:t>
      </w:r>
    </w:p>
    <w:p w14:paraId="21372768" w14:textId="22D3779E" w:rsidR="00860B26" w:rsidRPr="00860B26" w:rsidRDefault="00860B26" w:rsidP="00860B26">
      <w:pPr>
        <w:pStyle w:val="a5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Як саме фахівці з операційного права впливають на вибір воєнних цілей та планування бойових операцій? </w:t>
      </w:r>
    </w:p>
    <w:p w14:paraId="5BEF82B7" w14:textId="25A0A923" w:rsidR="00860B26" w:rsidRPr="00860B26" w:rsidRDefault="00860B26" w:rsidP="00860B26">
      <w:pPr>
        <w:pStyle w:val="a5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Яким критеріям має відповідати новий вид озброєння, щоб держава мала право прийняти його на озброєння? </w:t>
      </w:r>
    </w:p>
    <w:p w14:paraId="0E76A0B1" w14:textId="1F857B29" w:rsidR="00860B26" w:rsidRPr="00860B26" w:rsidRDefault="00860B26" w:rsidP="00860B26">
      <w:pPr>
        <w:pStyle w:val="a5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Чому класична модель нейтрального посередництва рідко застосовується на практиці і хто виконує цю роль сьогодні? </w:t>
      </w:r>
    </w:p>
    <w:p w14:paraId="1B9C8807" w14:textId="6BE11C88" w:rsidR="00860B26" w:rsidRPr="00860B26" w:rsidRDefault="00860B26" w:rsidP="00860B26">
      <w:pPr>
        <w:pStyle w:val="a5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У чому полягає складність активації повноважень Міжнародної гуманітарної комісії під час реального конфлікту? </w:t>
      </w:r>
    </w:p>
    <w:p w14:paraId="6835BCE0" w14:textId="551EE693" w:rsidR="006A2C21" w:rsidRPr="00860B26" w:rsidRDefault="00860B26" w:rsidP="00860B26">
      <w:pPr>
        <w:pStyle w:val="a5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860B26">
        <w:rPr>
          <w:sz w:val="28"/>
          <w:szCs w:val="28"/>
          <w:lang w:val="ru-UA" w:eastAsia="ru-RU"/>
        </w:rPr>
        <w:t>Чому застосування норм МГП до недержавних озброєних груп не означає їхнього політичного визнання як суб’єкті</w:t>
      </w:r>
      <w:r w:rsidRPr="00860B26">
        <w:rPr>
          <w:sz w:val="28"/>
          <w:szCs w:val="28"/>
          <w:lang w:eastAsia="ru-RU"/>
        </w:rPr>
        <w:t>?</w:t>
      </w:r>
    </w:p>
    <w:p w14:paraId="101AA84F" w14:textId="77777777" w:rsidR="0051494E" w:rsidRPr="0025353A" w:rsidRDefault="0051494E" w:rsidP="0025353A">
      <w:pPr>
        <w:pStyle w:val="1"/>
        <w:spacing w:line="240" w:lineRule="auto"/>
        <w:ind w:left="0" w:firstLine="709"/>
        <w:jc w:val="center"/>
      </w:pPr>
      <w:r w:rsidRPr="0025353A">
        <w:t>Завдання</w:t>
      </w:r>
      <w:r w:rsidRPr="0025353A">
        <w:rPr>
          <w:spacing w:val="-5"/>
        </w:rPr>
        <w:t xml:space="preserve"> </w:t>
      </w:r>
      <w:r w:rsidRPr="0025353A">
        <w:t>для</w:t>
      </w:r>
      <w:r w:rsidRPr="0025353A">
        <w:rPr>
          <w:spacing w:val="-4"/>
        </w:rPr>
        <w:t xml:space="preserve"> </w:t>
      </w:r>
      <w:r w:rsidRPr="0025353A">
        <w:t>самостійної</w:t>
      </w:r>
      <w:r w:rsidRPr="0025353A">
        <w:rPr>
          <w:spacing w:val="-1"/>
        </w:rPr>
        <w:t xml:space="preserve"> </w:t>
      </w:r>
      <w:r w:rsidRPr="0025353A">
        <w:t>роботи</w:t>
      </w:r>
    </w:p>
    <w:p w14:paraId="047D8220" w14:textId="77777777" w:rsidR="00122B82" w:rsidRPr="00122B82" w:rsidRDefault="00122B82" w:rsidP="00122B82">
      <w:pPr>
        <w:pStyle w:val="a8"/>
        <w:spacing w:before="0" w:beforeAutospacing="0" w:after="0" w:afterAutospacing="0"/>
        <w:ind w:left="720"/>
        <w:jc w:val="both"/>
        <w:rPr>
          <w:b/>
          <w:bCs/>
          <w:sz w:val="28"/>
          <w:szCs w:val="28"/>
          <w:lang w:val="uk-UA"/>
        </w:rPr>
      </w:pPr>
      <w:r w:rsidRPr="00122B82">
        <w:rPr>
          <w:b/>
          <w:bCs/>
          <w:color w:val="000207"/>
          <w:sz w:val="28"/>
          <w:szCs w:val="28"/>
        </w:rPr>
        <w:t>Рекомендовано підготувати коротку доповідь, презентацію тривалістю 10-15 хвилин.</w:t>
      </w:r>
    </w:p>
    <w:p w14:paraId="1525E4A7" w14:textId="632CEFB6" w:rsidR="00860B26" w:rsidRPr="00860B26" w:rsidRDefault="00860B26" w:rsidP="00E457F9">
      <w:pPr>
        <w:pStyle w:val="a5"/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Заборона симетричних репресалій у сучасному міжнародному гуманітарному праві</w:t>
      </w:r>
      <w:r>
        <w:rPr>
          <w:sz w:val="28"/>
          <w:szCs w:val="28"/>
          <w:lang w:eastAsia="ru-RU"/>
        </w:rPr>
        <w:t>.</w:t>
      </w:r>
    </w:p>
    <w:p w14:paraId="45ACE29E" w14:textId="4DF502FE" w:rsidR="00860B26" w:rsidRPr="00860B26" w:rsidRDefault="00860B26" w:rsidP="00E457F9">
      <w:pPr>
        <w:pStyle w:val="a5"/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eastAsia="ru-RU"/>
        </w:rPr>
        <w:lastRenderedPageBreak/>
        <w:t>К</w:t>
      </w:r>
      <w:r w:rsidRPr="00860B26">
        <w:rPr>
          <w:sz w:val="28"/>
          <w:szCs w:val="28"/>
          <w:lang w:val="ru-UA" w:eastAsia="ru-RU"/>
        </w:rPr>
        <w:t>риміналізація воєнних злочинів у національному законодавстві України</w:t>
      </w:r>
      <w:r>
        <w:rPr>
          <w:sz w:val="28"/>
          <w:szCs w:val="28"/>
          <w:lang w:eastAsia="ru-RU"/>
        </w:rPr>
        <w:t>.</w:t>
      </w:r>
      <w:r w:rsidRPr="00860B26">
        <w:rPr>
          <w:sz w:val="28"/>
          <w:szCs w:val="28"/>
          <w:lang w:val="ru-UA" w:eastAsia="ru-RU"/>
        </w:rPr>
        <w:t> </w:t>
      </w:r>
    </w:p>
    <w:p w14:paraId="574A665C" w14:textId="4B809700" w:rsidR="00860B26" w:rsidRPr="00860B26" w:rsidRDefault="00860B26" w:rsidP="00E457F9">
      <w:pPr>
        <w:pStyle w:val="a5"/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Механізми універсальної юрисдикції у переслідуванні воєнних злочинців по всьому світу</w:t>
      </w:r>
      <w:r>
        <w:rPr>
          <w:sz w:val="28"/>
          <w:szCs w:val="28"/>
          <w:lang w:eastAsia="ru-RU"/>
        </w:rPr>
        <w:t>.</w:t>
      </w:r>
      <w:r w:rsidRPr="00860B26">
        <w:rPr>
          <w:sz w:val="28"/>
          <w:szCs w:val="28"/>
          <w:lang w:val="ru-UA" w:eastAsia="ru-RU"/>
        </w:rPr>
        <w:t> </w:t>
      </w:r>
    </w:p>
    <w:p w14:paraId="5C45B947" w14:textId="1F2DB4D7" w:rsidR="00860B26" w:rsidRPr="00860B26" w:rsidRDefault="00860B26" w:rsidP="00E457F9">
      <w:pPr>
        <w:pStyle w:val="a5"/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Статус юридичного радника командира згідно з Додатковим протоколом I</w:t>
      </w:r>
      <w:r>
        <w:rPr>
          <w:sz w:val="28"/>
          <w:szCs w:val="28"/>
          <w:lang w:eastAsia="ru-RU"/>
        </w:rPr>
        <w:t>.</w:t>
      </w:r>
      <w:r w:rsidRPr="00860B26">
        <w:rPr>
          <w:sz w:val="28"/>
          <w:szCs w:val="28"/>
          <w:lang w:val="ru-UA" w:eastAsia="ru-RU"/>
        </w:rPr>
        <w:t> </w:t>
      </w:r>
    </w:p>
    <w:p w14:paraId="2968ABAD" w14:textId="377F6DC7" w:rsidR="00860B26" w:rsidRPr="00860B26" w:rsidRDefault="00860B26" w:rsidP="00E457F9">
      <w:pPr>
        <w:pStyle w:val="a5"/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Юридичні виклики застосування МГП у кіберпросторі та при використанні ШІ </w:t>
      </w:r>
      <w:r>
        <w:rPr>
          <w:sz w:val="28"/>
          <w:szCs w:val="28"/>
          <w:lang w:eastAsia="ru-RU"/>
        </w:rPr>
        <w:t>.</w:t>
      </w:r>
    </w:p>
    <w:p w14:paraId="2F8ED3EE" w14:textId="2EA344AF" w:rsidR="00860B26" w:rsidRPr="00860B26" w:rsidRDefault="00860B26" w:rsidP="00E457F9">
      <w:pPr>
        <w:pStyle w:val="a5"/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Впровадження гуманітарних норм у військові статути та систему бойової підготовки ЗСУ</w:t>
      </w:r>
      <w:r>
        <w:rPr>
          <w:sz w:val="28"/>
          <w:szCs w:val="28"/>
          <w:lang w:eastAsia="ru-RU"/>
        </w:rPr>
        <w:t>.</w:t>
      </w:r>
      <w:r w:rsidRPr="00860B26">
        <w:rPr>
          <w:sz w:val="28"/>
          <w:szCs w:val="28"/>
          <w:lang w:val="ru-UA" w:eastAsia="ru-RU"/>
        </w:rPr>
        <w:t> </w:t>
      </w:r>
    </w:p>
    <w:p w14:paraId="15652143" w14:textId="488EBBCD" w:rsidR="00860B26" w:rsidRPr="00860B26" w:rsidRDefault="00860B26" w:rsidP="00E457F9">
      <w:pPr>
        <w:pStyle w:val="a5"/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Дипломатичні демарші та економічні санкції як інструменти забезпечення дотримання МГП</w:t>
      </w:r>
      <w:r>
        <w:rPr>
          <w:sz w:val="28"/>
          <w:szCs w:val="28"/>
          <w:lang w:eastAsia="ru-RU"/>
        </w:rPr>
        <w:t>.</w:t>
      </w:r>
      <w:r w:rsidRPr="00860B26">
        <w:rPr>
          <w:sz w:val="28"/>
          <w:szCs w:val="28"/>
          <w:lang w:val="ru-UA" w:eastAsia="ru-RU"/>
        </w:rPr>
        <w:t> </w:t>
      </w:r>
    </w:p>
    <w:p w14:paraId="63B9CBF9" w14:textId="26C7733A" w:rsidR="00860B26" w:rsidRPr="00860B26" w:rsidRDefault="00860B26" w:rsidP="00E457F9">
      <w:pPr>
        <w:pStyle w:val="a5"/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sz w:val="28"/>
          <w:szCs w:val="28"/>
          <w:lang w:val="ru-UA" w:eastAsia="ru-RU"/>
        </w:rPr>
      </w:pPr>
      <w:r w:rsidRPr="00860B26">
        <w:rPr>
          <w:sz w:val="28"/>
          <w:szCs w:val="28"/>
          <w:lang w:val="ru-UA" w:eastAsia="ru-RU"/>
        </w:rPr>
        <w:t>Відповідальність держав за постачання зброї в умовах ризику вчинення воєнних злочинів</w:t>
      </w:r>
      <w:r>
        <w:rPr>
          <w:sz w:val="28"/>
          <w:szCs w:val="28"/>
          <w:lang w:eastAsia="ru-RU"/>
        </w:rPr>
        <w:t>.</w:t>
      </w:r>
      <w:r w:rsidRPr="00860B26">
        <w:rPr>
          <w:sz w:val="28"/>
          <w:szCs w:val="28"/>
          <w:lang w:val="ru-UA" w:eastAsia="ru-RU"/>
        </w:rPr>
        <w:t> </w:t>
      </w:r>
    </w:p>
    <w:p w14:paraId="7E2D73F5" w14:textId="4C9C440C" w:rsidR="00860B26" w:rsidRPr="00860B26" w:rsidRDefault="00860B26" w:rsidP="00E457F9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860B26">
        <w:rPr>
          <w:sz w:val="28"/>
          <w:szCs w:val="28"/>
        </w:rPr>
        <w:t>Справа Адольфа Ейхмана та формування правових підстав для переслідування за злочини проти людяності</w:t>
      </w:r>
      <w:r>
        <w:rPr>
          <w:sz w:val="28"/>
          <w:szCs w:val="28"/>
          <w:lang w:val="uk-UA"/>
        </w:rPr>
        <w:t>.</w:t>
      </w:r>
    </w:p>
    <w:p w14:paraId="30C66EB3" w14:textId="21EB613E" w:rsidR="00860B26" w:rsidRPr="00860B26" w:rsidRDefault="00860B26" w:rsidP="00E457F9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860B26">
        <w:rPr>
          <w:sz w:val="28"/>
          <w:szCs w:val="28"/>
        </w:rPr>
        <w:t>Роль юридичних радників Збройних Сил України при плануванні вогневого ураження цілей у сучасній війні</w:t>
      </w:r>
      <w:r>
        <w:rPr>
          <w:sz w:val="28"/>
          <w:szCs w:val="28"/>
          <w:lang w:val="uk-UA"/>
        </w:rPr>
        <w:t>.</w:t>
      </w:r>
    </w:p>
    <w:p w14:paraId="479183B2" w14:textId="5DFE5C0B" w:rsidR="00860B26" w:rsidRPr="00860B26" w:rsidRDefault="00860B26" w:rsidP="00E457F9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860B26">
        <w:rPr>
          <w:sz w:val="28"/>
          <w:szCs w:val="28"/>
        </w:rPr>
        <w:t>Механізм «Держави-покровительки» у франко-прусській війні та причини його занепаду в сучасних конфліктах</w:t>
      </w:r>
      <w:r>
        <w:rPr>
          <w:sz w:val="28"/>
          <w:szCs w:val="28"/>
          <w:lang w:val="uk-UA"/>
        </w:rPr>
        <w:t>.</w:t>
      </w:r>
    </w:p>
    <w:p w14:paraId="7C239E6F" w14:textId="021DE7A5" w:rsidR="00860B26" w:rsidRPr="00860B26" w:rsidRDefault="00860B26" w:rsidP="00E457F9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860B26">
        <w:rPr>
          <w:sz w:val="28"/>
          <w:szCs w:val="28"/>
          <w:lang w:val="uk-UA"/>
        </w:rPr>
        <w:t>І</w:t>
      </w:r>
      <w:r w:rsidRPr="00860B26">
        <w:rPr>
          <w:sz w:val="28"/>
          <w:szCs w:val="28"/>
        </w:rPr>
        <w:t>мплементація Статті 36 Женевських конвенцій у процесі розробки та випробування нових видів високоточної зброї</w:t>
      </w:r>
      <w:r>
        <w:rPr>
          <w:sz w:val="28"/>
          <w:szCs w:val="28"/>
          <w:lang w:val="uk-UA"/>
        </w:rPr>
        <w:t>.</w:t>
      </w:r>
    </w:p>
    <w:p w14:paraId="00FE0FD3" w14:textId="504C49A8" w:rsidR="00860B26" w:rsidRPr="00860B26" w:rsidRDefault="00860B26" w:rsidP="00E457F9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860B26">
        <w:rPr>
          <w:sz w:val="28"/>
          <w:szCs w:val="28"/>
        </w:rPr>
        <w:t>Специфіка захисту медичного персоналу та санітарного транспорту в умовах бойових дій на сході України</w:t>
      </w:r>
      <w:r>
        <w:rPr>
          <w:sz w:val="28"/>
          <w:szCs w:val="28"/>
          <w:lang w:val="uk-UA"/>
        </w:rPr>
        <w:t>.</w:t>
      </w:r>
    </w:p>
    <w:p w14:paraId="18D5C9CD" w14:textId="19B28C06" w:rsidR="00860B26" w:rsidRPr="00860B26" w:rsidRDefault="00860B26" w:rsidP="00E457F9">
      <w:pPr>
        <w:pStyle w:val="a8"/>
        <w:numPr>
          <w:ilvl w:val="0"/>
          <w:numId w:val="35"/>
        </w:numPr>
        <w:jc w:val="both"/>
        <w:rPr>
          <w:sz w:val="28"/>
          <w:szCs w:val="28"/>
        </w:rPr>
      </w:pPr>
      <w:r w:rsidRPr="00860B26">
        <w:rPr>
          <w:sz w:val="28"/>
          <w:szCs w:val="28"/>
        </w:rPr>
        <w:t>Створення та функціонування Національної комісії з питань дотримання МГП при Кабінеті Міністрів України</w:t>
      </w:r>
      <w:r>
        <w:rPr>
          <w:sz w:val="28"/>
          <w:szCs w:val="28"/>
          <w:lang w:val="uk-UA"/>
        </w:rPr>
        <w:t>.</w:t>
      </w:r>
    </w:p>
    <w:p w14:paraId="69D2F7FB" w14:textId="77777777" w:rsidR="00860B26" w:rsidRPr="00860B26" w:rsidRDefault="00860B26" w:rsidP="00E457F9">
      <w:pPr>
        <w:widowControl/>
        <w:autoSpaceDE/>
        <w:autoSpaceDN/>
        <w:jc w:val="both"/>
        <w:rPr>
          <w:sz w:val="24"/>
          <w:szCs w:val="24"/>
          <w:lang w:val="ru-UA" w:eastAsia="ru-RU"/>
        </w:rPr>
      </w:pPr>
    </w:p>
    <w:p w14:paraId="57903E20" w14:textId="6EB46683" w:rsidR="0025353A" w:rsidRPr="00122B82" w:rsidRDefault="0025353A" w:rsidP="00122B82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25353A" w:rsidRPr="00122B82" w:rsidSect="00060067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976"/>
    <w:multiLevelType w:val="hybridMultilevel"/>
    <w:tmpl w:val="E968E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1A2C"/>
    <w:multiLevelType w:val="hybridMultilevel"/>
    <w:tmpl w:val="64E89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A5146"/>
    <w:multiLevelType w:val="hybridMultilevel"/>
    <w:tmpl w:val="691E3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0920A8"/>
    <w:multiLevelType w:val="multilevel"/>
    <w:tmpl w:val="0568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B76A8"/>
    <w:multiLevelType w:val="hybridMultilevel"/>
    <w:tmpl w:val="B3208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91068"/>
    <w:multiLevelType w:val="hybridMultilevel"/>
    <w:tmpl w:val="AB6CCB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8791FF3"/>
    <w:multiLevelType w:val="hybridMultilevel"/>
    <w:tmpl w:val="50FAF0AC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AF08656A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2401B"/>
    <w:multiLevelType w:val="multilevel"/>
    <w:tmpl w:val="2002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E4D09"/>
    <w:multiLevelType w:val="hybridMultilevel"/>
    <w:tmpl w:val="32985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D3107"/>
    <w:multiLevelType w:val="hybridMultilevel"/>
    <w:tmpl w:val="30DCE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512E9"/>
    <w:multiLevelType w:val="multilevel"/>
    <w:tmpl w:val="A838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4A06A8"/>
    <w:multiLevelType w:val="hybridMultilevel"/>
    <w:tmpl w:val="FEB863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637F8C"/>
    <w:multiLevelType w:val="hybridMultilevel"/>
    <w:tmpl w:val="698A3430"/>
    <w:lvl w:ilvl="0" w:tplc="0C8A7E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7602B"/>
    <w:multiLevelType w:val="hybridMultilevel"/>
    <w:tmpl w:val="27787844"/>
    <w:lvl w:ilvl="0" w:tplc="C29C6530">
      <w:start w:val="1"/>
      <w:numFmt w:val="decimal"/>
      <w:lvlText w:val="%1."/>
      <w:lvlJc w:val="left"/>
      <w:pPr>
        <w:ind w:left="971" w:hanging="363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85994"/>
    <w:multiLevelType w:val="hybridMultilevel"/>
    <w:tmpl w:val="BB5AE3A8"/>
    <w:lvl w:ilvl="0" w:tplc="4834756A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41CC292">
      <w:numFmt w:val="bullet"/>
      <w:lvlText w:val="•"/>
      <w:lvlJc w:val="left"/>
      <w:pPr>
        <w:ind w:left="2222" w:hanging="425"/>
      </w:pPr>
      <w:rPr>
        <w:rFonts w:hint="default"/>
        <w:lang w:val="uk-UA" w:eastAsia="en-US" w:bidi="ar-SA"/>
      </w:rPr>
    </w:lvl>
    <w:lvl w:ilvl="2" w:tplc="0DD61014">
      <w:numFmt w:val="bullet"/>
      <w:lvlText w:val="•"/>
      <w:lvlJc w:val="left"/>
      <w:pPr>
        <w:ind w:left="3085" w:hanging="425"/>
      </w:pPr>
      <w:rPr>
        <w:rFonts w:hint="default"/>
        <w:lang w:val="uk-UA" w:eastAsia="en-US" w:bidi="ar-SA"/>
      </w:rPr>
    </w:lvl>
    <w:lvl w:ilvl="3" w:tplc="24BCA3C2">
      <w:numFmt w:val="bullet"/>
      <w:lvlText w:val="•"/>
      <w:lvlJc w:val="left"/>
      <w:pPr>
        <w:ind w:left="3947" w:hanging="425"/>
      </w:pPr>
      <w:rPr>
        <w:rFonts w:hint="default"/>
        <w:lang w:val="uk-UA" w:eastAsia="en-US" w:bidi="ar-SA"/>
      </w:rPr>
    </w:lvl>
    <w:lvl w:ilvl="4" w:tplc="DD42D646">
      <w:numFmt w:val="bullet"/>
      <w:lvlText w:val="•"/>
      <w:lvlJc w:val="left"/>
      <w:pPr>
        <w:ind w:left="4810" w:hanging="425"/>
      </w:pPr>
      <w:rPr>
        <w:rFonts w:hint="default"/>
        <w:lang w:val="uk-UA" w:eastAsia="en-US" w:bidi="ar-SA"/>
      </w:rPr>
    </w:lvl>
    <w:lvl w:ilvl="5" w:tplc="B3A0934A">
      <w:numFmt w:val="bullet"/>
      <w:lvlText w:val="•"/>
      <w:lvlJc w:val="left"/>
      <w:pPr>
        <w:ind w:left="5673" w:hanging="425"/>
      </w:pPr>
      <w:rPr>
        <w:rFonts w:hint="default"/>
        <w:lang w:val="uk-UA" w:eastAsia="en-US" w:bidi="ar-SA"/>
      </w:rPr>
    </w:lvl>
    <w:lvl w:ilvl="6" w:tplc="E3AE0634">
      <w:numFmt w:val="bullet"/>
      <w:lvlText w:val="•"/>
      <w:lvlJc w:val="left"/>
      <w:pPr>
        <w:ind w:left="6535" w:hanging="425"/>
      </w:pPr>
      <w:rPr>
        <w:rFonts w:hint="default"/>
        <w:lang w:val="uk-UA" w:eastAsia="en-US" w:bidi="ar-SA"/>
      </w:rPr>
    </w:lvl>
    <w:lvl w:ilvl="7" w:tplc="78F4CD9C">
      <w:numFmt w:val="bullet"/>
      <w:lvlText w:val="•"/>
      <w:lvlJc w:val="left"/>
      <w:pPr>
        <w:ind w:left="7398" w:hanging="425"/>
      </w:pPr>
      <w:rPr>
        <w:rFonts w:hint="default"/>
        <w:lang w:val="uk-UA" w:eastAsia="en-US" w:bidi="ar-SA"/>
      </w:rPr>
    </w:lvl>
    <w:lvl w:ilvl="8" w:tplc="529A5ED4">
      <w:numFmt w:val="bullet"/>
      <w:lvlText w:val="•"/>
      <w:lvlJc w:val="left"/>
      <w:pPr>
        <w:ind w:left="8261" w:hanging="425"/>
      </w:pPr>
      <w:rPr>
        <w:rFonts w:hint="default"/>
        <w:lang w:val="uk-UA" w:eastAsia="en-US" w:bidi="ar-SA"/>
      </w:rPr>
    </w:lvl>
  </w:abstractNum>
  <w:abstractNum w:abstractNumId="15" w15:restartNumberingAfterBreak="0">
    <w:nsid w:val="32C2019B"/>
    <w:multiLevelType w:val="hybridMultilevel"/>
    <w:tmpl w:val="8B82957C"/>
    <w:lvl w:ilvl="0" w:tplc="5734DA48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A4E6064">
      <w:numFmt w:val="bullet"/>
      <w:lvlText w:val="•"/>
      <w:lvlJc w:val="left"/>
      <w:pPr>
        <w:ind w:left="1864" w:hanging="281"/>
      </w:pPr>
      <w:rPr>
        <w:rFonts w:hint="default"/>
        <w:lang w:val="uk-UA" w:eastAsia="en-US" w:bidi="ar-SA"/>
      </w:rPr>
    </w:lvl>
    <w:lvl w:ilvl="2" w:tplc="45A07760">
      <w:numFmt w:val="bullet"/>
      <w:lvlText w:val="•"/>
      <w:lvlJc w:val="left"/>
      <w:pPr>
        <w:ind w:left="2741" w:hanging="281"/>
      </w:pPr>
      <w:rPr>
        <w:rFonts w:hint="default"/>
        <w:lang w:val="uk-UA" w:eastAsia="en-US" w:bidi="ar-SA"/>
      </w:rPr>
    </w:lvl>
    <w:lvl w:ilvl="3" w:tplc="263EA5FA">
      <w:numFmt w:val="bullet"/>
      <w:lvlText w:val="•"/>
      <w:lvlJc w:val="left"/>
      <w:pPr>
        <w:ind w:left="3617" w:hanging="281"/>
      </w:pPr>
      <w:rPr>
        <w:rFonts w:hint="default"/>
        <w:lang w:val="uk-UA" w:eastAsia="en-US" w:bidi="ar-SA"/>
      </w:rPr>
    </w:lvl>
    <w:lvl w:ilvl="4" w:tplc="DAB00C7C">
      <w:numFmt w:val="bullet"/>
      <w:lvlText w:val="•"/>
      <w:lvlJc w:val="left"/>
      <w:pPr>
        <w:ind w:left="4494" w:hanging="281"/>
      </w:pPr>
      <w:rPr>
        <w:rFonts w:hint="default"/>
        <w:lang w:val="uk-UA" w:eastAsia="en-US" w:bidi="ar-SA"/>
      </w:rPr>
    </w:lvl>
    <w:lvl w:ilvl="5" w:tplc="6CB039E6">
      <w:numFmt w:val="bullet"/>
      <w:lvlText w:val="•"/>
      <w:lvlJc w:val="left"/>
      <w:pPr>
        <w:ind w:left="5371" w:hanging="281"/>
      </w:pPr>
      <w:rPr>
        <w:rFonts w:hint="default"/>
        <w:lang w:val="uk-UA" w:eastAsia="en-US" w:bidi="ar-SA"/>
      </w:rPr>
    </w:lvl>
    <w:lvl w:ilvl="6" w:tplc="8492722E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BE4A8FCA">
      <w:numFmt w:val="bullet"/>
      <w:lvlText w:val="•"/>
      <w:lvlJc w:val="left"/>
      <w:pPr>
        <w:ind w:left="7124" w:hanging="281"/>
      </w:pPr>
      <w:rPr>
        <w:rFonts w:hint="default"/>
        <w:lang w:val="uk-UA" w:eastAsia="en-US" w:bidi="ar-SA"/>
      </w:rPr>
    </w:lvl>
    <w:lvl w:ilvl="8" w:tplc="AF7EFF8E">
      <w:numFmt w:val="bullet"/>
      <w:lvlText w:val="•"/>
      <w:lvlJc w:val="left"/>
      <w:pPr>
        <w:ind w:left="8001" w:hanging="281"/>
      </w:pPr>
      <w:rPr>
        <w:rFonts w:hint="default"/>
        <w:lang w:val="uk-UA" w:eastAsia="en-US" w:bidi="ar-SA"/>
      </w:rPr>
    </w:lvl>
  </w:abstractNum>
  <w:abstractNum w:abstractNumId="16" w15:restartNumberingAfterBreak="0">
    <w:nsid w:val="3500771F"/>
    <w:multiLevelType w:val="hybridMultilevel"/>
    <w:tmpl w:val="6F4E9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A4B1E"/>
    <w:multiLevelType w:val="hybridMultilevel"/>
    <w:tmpl w:val="0AD273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43A168D"/>
    <w:multiLevelType w:val="hybridMultilevel"/>
    <w:tmpl w:val="5D32DFCE"/>
    <w:lvl w:ilvl="0" w:tplc="6292115C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99B7125"/>
    <w:multiLevelType w:val="hybridMultilevel"/>
    <w:tmpl w:val="C38438D4"/>
    <w:lvl w:ilvl="0" w:tplc="0419000F">
      <w:start w:val="1"/>
      <w:numFmt w:val="decimal"/>
      <w:lvlText w:val="%1."/>
      <w:lvlJc w:val="left"/>
      <w:pPr>
        <w:ind w:left="1337" w:hanging="360"/>
      </w:p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20" w15:restartNumberingAfterBreak="0">
    <w:nsid w:val="50EE0144"/>
    <w:multiLevelType w:val="hybridMultilevel"/>
    <w:tmpl w:val="83502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5359D"/>
    <w:multiLevelType w:val="hybridMultilevel"/>
    <w:tmpl w:val="E086FACA"/>
    <w:lvl w:ilvl="0" w:tplc="DC32F7EC">
      <w:start w:val="5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26E1E"/>
    <w:multiLevelType w:val="hybridMultilevel"/>
    <w:tmpl w:val="90AA37B2"/>
    <w:lvl w:ilvl="0" w:tplc="C0EA65E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52AB"/>
    <w:multiLevelType w:val="hybridMultilevel"/>
    <w:tmpl w:val="04B4F082"/>
    <w:lvl w:ilvl="0" w:tplc="2960BB4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26387C"/>
    <w:multiLevelType w:val="multilevel"/>
    <w:tmpl w:val="3A5A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E8225B"/>
    <w:multiLevelType w:val="hybridMultilevel"/>
    <w:tmpl w:val="83420570"/>
    <w:lvl w:ilvl="0" w:tplc="E1E22A10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10E37EE">
      <w:numFmt w:val="bullet"/>
      <w:lvlText w:val="•"/>
      <w:lvlJc w:val="left"/>
      <w:pPr>
        <w:ind w:left="1214" w:hanging="286"/>
      </w:pPr>
      <w:rPr>
        <w:rFonts w:hint="default"/>
        <w:lang w:val="uk-UA" w:eastAsia="en-US" w:bidi="ar-SA"/>
      </w:rPr>
    </w:lvl>
    <w:lvl w:ilvl="2" w:tplc="375C1A3E">
      <w:numFmt w:val="bullet"/>
      <w:lvlText w:val="•"/>
      <w:lvlJc w:val="left"/>
      <w:pPr>
        <w:ind w:left="2189" w:hanging="286"/>
      </w:pPr>
      <w:rPr>
        <w:rFonts w:hint="default"/>
        <w:lang w:val="uk-UA" w:eastAsia="en-US" w:bidi="ar-SA"/>
      </w:rPr>
    </w:lvl>
    <w:lvl w:ilvl="3" w:tplc="157A6572">
      <w:numFmt w:val="bullet"/>
      <w:lvlText w:val="•"/>
      <w:lvlJc w:val="left"/>
      <w:pPr>
        <w:ind w:left="3163" w:hanging="286"/>
      </w:pPr>
      <w:rPr>
        <w:rFonts w:hint="default"/>
        <w:lang w:val="uk-UA" w:eastAsia="en-US" w:bidi="ar-SA"/>
      </w:rPr>
    </w:lvl>
    <w:lvl w:ilvl="4" w:tplc="52A04378">
      <w:numFmt w:val="bullet"/>
      <w:lvlText w:val="•"/>
      <w:lvlJc w:val="left"/>
      <w:pPr>
        <w:ind w:left="4138" w:hanging="286"/>
      </w:pPr>
      <w:rPr>
        <w:rFonts w:hint="default"/>
        <w:lang w:val="uk-UA" w:eastAsia="en-US" w:bidi="ar-SA"/>
      </w:rPr>
    </w:lvl>
    <w:lvl w:ilvl="5" w:tplc="B27CEF3E">
      <w:numFmt w:val="bullet"/>
      <w:lvlText w:val="•"/>
      <w:lvlJc w:val="left"/>
      <w:pPr>
        <w:ind w:left="5113" w:hanging="286"/>
      </w:pPr>
      <w:rPr>
        <w:rFonts w:hint="default"/>
        <w:lang w:val="uk-UA" w:eastAsia="en-US" w:bidi="ar-SA"/>
      </w:rPr>
    </w:lvl>
    <w:lvl w:ilvl="6" w:tplc="DB32BCB8">
      <w:numFmt w:val="bullet"/>
      <w:lvlText w:val="•"/>
      <w:lvlJc w:val="left"/>
      <w:pPr>
        <w:ind w:left="6087" w:hanging="286"/>
      </w:pPr>
      <w:rPr>
        <w:rFonts w:hint="default"/>
        <w:lang w:val="uk-UA" w:eastAsia="en-US" w:bidi="ar-SA"/>
      </w:rPr>
    </w:lvl>
    <w:lvl w:ilvl="7" w:tplc="9626A9AC">
      <w:numFmt w:val="bullet"/>
      <w:lvlText w:val="•"/>
      <w:lvlJc w:val="left"/>
      <w:pPr>
        <w:ind w:left="7062" w:hanging="286"/>
      </w:pPr>
      <w:rPr>
        <w:rFonts w:hint="default"/>
        <w:lang w:val="uk-UA" w:eastAsia="en-US" w:bidi="ar-SA"/>
      </w:rPr>
    </w:lvl>
    <w:lvl w:ilvl="8" w:tplc="DAA0C0B4">
      <w:numFmt w:val="bullet"/>
      <w:lvlText w:val="•"/>
      <w:lvlJc w:val="left"/>
      <w:pPr>
        <w:ind w:left="8037" w:hanging="286"/>
      </w:pPr>
      <w:rPr>
        <w:rFonts w:hint="default"/>
        <w:lang w:val="uk-UA" w:eastAsia="en-US" w:bidi="ar-SA"/>
      </w:rPr>
    </w:lvl>
  </w:abstractNum>
  <w:abstractNum w:abstractNumId="26" w15:restartNumberingAfterBreak="0">
    <w:nsid w:val="61BF3562"/>
    <w:multiLevelType w:val="hybridMultilevel"/>
    <w:tmpl w:val="D048DE60"/>
    <w:lvl w:ilvl="0" w:tplc="2960C0E6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34BE9"/>
    <w:multiLevelType w:val="hybridMultilevel"/>
    <w:tmpl w:val="81BEC1C6"/>
    <w:lvl w:ilvl="0" w:tplc="6B34320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47066"/>
    <w:multiLevelType w:val="hybridMultilevel"/>
    <w:tmpl w:val="8C86736E"/>
    <w:lvl w:ilvl="0" w:tplc="092646B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5520FA"/>
    <w:multiLevelType w:val="hybridMultilevel"/>
    <w:tmpl w:val="9FD2ED5E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30" w15:restartNumberingAfterBreak="0">
    <w:nsid w:val="69F34FCE"/>
    <w:multiLevelType w:val="hybridMultilevel"/>
    <w:tmpl w:val="DB0E2876"/>
    <w:lvl w:ilvl="0" w:tplc="52365226">
      <w:numFmt w:val="bullet"/>
      <w:lvlText w:val=""/>
      <w:lvlJc w:val="left"/>
      <w:pPr>
        <w:ind w:left="1269" w:hanging="5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B753C67"/>
    <w:multiLevelType w:val="hybridMultilevel"/>
    <w:tmpl w:val="063452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C2C23E5"/>
    <w:multiLevelType w:val="hybridMultilevel"/>
    <w:tmpl w:val="9266D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366421"/>
    <w:multiLevelType w:val="hybridMultilevel"/>
    <w:tmpl w:val="53D6A7CA"/>
    <w:lvl w:ilvl="0" w:tplc="8D38086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72961"/>
    <w:multiLevelType w:val="hybridMultilevel"/>
    <w:tmpl w:val="C97041FE"/>
    <w:lvl w:ilvl="0" w:tplc="4956B824">
      <w:start w:val="12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08258">
    <w:abstractNumId w:val="25"/>
  </w:num>
  <w:num w:numId="2" w16cid:durableId="2076974255">
    <w:abstractNumId w:val="14"/>
  </w:num>
  <w:num w:numId="3" w16cid:durableId="543295411">
    <w:abstractNumId w:val="15"/>
  </w:num>
  <w:num w:numId="4" w16cid:durableId="1719938698">
    <w:abstractNumId w:val="19"/>
  </w:num>
  <w:num w:numId="5" w16cid:durableId="1429502132">
    <w:abstractNumId w:val="13"/>
  </w:num>
  <w:num w:numId="6" w16cid:durableId="1322350752">
    <w:abstractNumId w:val="22"/>
  </w:num>
  <w:num w:numId="7" w16cid:durableId="1981878792">
    <w:abstractNumId w:val="2"/>
  </w:num>
  <w:num w:numId="8" w16cid:durableId="954092581">
    <w:abstractNumId w:val="32"/>
  </w:num>
  <w:num w:numId="9" w16cid:durableId="1725979911">
    <w:abstractNumId w:val="26"/>
  </w:num>
  <w:num w:numId="10" w16cid:durableId="671375757">
    <w:abstractNumId w:val="6"/>
  </w:num>
  <w:num w:numId="11" w16cid:durableId="2054570295">
    <w:abstractNumId w:val="34"/>
  </w:num>
  <w:num w:numId="12" w16cid:durableId="83452714">
    <w:abstractNumId w:val="4"/>
  </w:num>
  <w:num w:numId="13" w16cid:durableId="1285965261">
    <w:abstractNumId w:val="28"/>
  </w:num>
  <w:num w:numId="14" w16cid:durableId="1638880398">
    <w:abstractNumId w:val="0"/>
  </w:num>
  <w:num w:numId="15" w16cid:durableId="1214611436">
    <w:abstractNumId w:val="33"/>
  </w:num>
  <w:num w:numId="16" w16cid:durableId="1955675527">
    <w:abstractNumId w:val="18"/>
  </w:num>
  <w:num w:numId="17" w16cid:durableId="1068723637">
    <w:abstractNumId w:val="3"/>
  </w:num>
  <w:num w:numId="18" w16cid:durableId="857816507">
    <w:abstractNumId w:val="29"/>
  </w:num>
  <w:num w:numId="19" w16cid:durableId="577789368">
    <w:abstractNumId w:val="23"/>
  </w:num>
  <w:num w:numId="20" w16cid:durableId="1100177027">
    <w:abstractNumId w:val="7"/>
  </w:num>
  <w:num w:numId="21" w16cid:durableId="211038160">
    <w:abstractNumId w:val="31"/>
  </w:num>
  <w:num w:numId="22" w16cid:durableId="1824853676">
    <w:abstractNumId w:val="1"/>
  </w:num>
  <w:num w:numId="23" w16cid:durableId="2099520901">
    <w:abstractNumId w:val="12"/>
  </w:num>
  <w:num w:numId="24" w16cid:durableId="480578779">
    <w:abstractNumId w:val="20"/>
  </w:num>
  <w:num w:numId="25" w16cid:durableId="980500419">
    <w:abstractNumId w:val="21"/>
  </w:num>
  <w:num w:numId="26" w16cid:durableId="415713578">
    <w:abstractNumId w:val="24"/>
  </w:num>
  <w:num w:numId="27" w16cid:durableId="165101232">
    <w:abstractNumId w:val="9"/>
  </w:num>
  <w:num w:numId="28" w16cid:durableId="1370110403">
    <w:abstractNumId w:val="27"/>
  </w:num>
  <w:num w:numId="29" w16cid:durableId="22245543">
    <w:abstractNumId w:val="5"/>
  </w:num>
  <w:num w:numId="30" w16cid:durableId="932282357">
    <w:abstractNumId w:val="30"/>
  </w:num>
  <w:num w:numId="31" w16cid:durableId="308438815">
    <w:abstractNumId w:val="10"/>
  </w:num>
  <w:num w:numId="32" w16cid:durableId="676270852">
    <w:abstractNumId w:val="11"/>
  </w:num>
  <w:num w:numId="33" w16cid:durableId="568078520">
    <w:abstractNumId w:val="17"/>
  </w:num>
  <w:num w:numId="34" w16cid:durableId="1705208910">
    <w:abstractNumId w:val="16"/>
  </w:num>
  <w:num w:numId="35" w16cid:durableId="44913225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B9"/>
    <w:rsid w:val="00060067"/>
    <w:rsid w:val="00122B82"/>
    <w:rsid w:val="0020117F"/>
    <w:rsid w:val="0025353A"/>
    <w:rsid w:val="0028435F"/>
    <w:rsid w:val="00296B9F"/>
    <w:rsid w:val="002B1A38"/>
    <w:rsid w:val="00340447"/>
    <w:rsid w:val="0051494E"/>
    <w:rsid w:val="005F12B2"/>
    <w:rsid w:val="006A2C21"/>
    <w:rsid w:val="007518F4"/>
    <w:rsid w:val="007D7B21"/>
    <w:rsid w:val="00841E0C"/>
    <w:rsid w:val="00860B26"/>
    <w:rsid w:val="00906AF4"/>
    <w:rsid w:val="009075FE"/>
    <w:rsid w:val="009F1822"/>
    <w:rsid w:val="00A74C21"/>
    <w:rsid w:val="00AE4493"/>
    <w:rsid w:val="00BA649F"/>
    <w:rsid w:val="00C21F7C"/>
    <w:rsid w:val="00D179B9"/>
    <w:rsid w:val="00D21E0A"/>
    <w:rsid w:val="00D50B85"/>
    <w:rsid w:val="00E457F9"/>
    <w:rsid w:val="00E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DF6A"/>
  <w15:docId w15:val="{4B0F8ECC-54EE-CA4A-89AB-2C93BA09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149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51494E"/>
    <w:pPr>
      <w:spacing w:line="319" w:lineRule="exact"/>
      <w:ind w:left="9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1494E"/>
    <w:pPr>
      <w:spacing w:before="2" w:line="318" w:lineRule="exact"/>
      <w:ind w:left="941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9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494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51494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5149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494E"/>
    <w:pPr>
      <w:spacing w:line="322" w:lineRule="exact"/>
      <w:ind w:left="513" w:hanging="282"/>
    </w:pPr>
    <w:rPr>
      <w:sz w:val="28"/>
      <w:szCs w:val="28"/>
    </w:rPr>
  </w:style>
  <w:style w:type="paragraph" w:styleId="21">
    <w:name w:val="toc 2"/>
    <w:basedOn w:val="a"/>
    <w:uiPriority w:val="1"/>
    <w:qFormat/>
    <w:rsid w:val="0051494E"/>
    <w:pPr>
      <w:spacing w:line="322" w:lineRule="exact"/>
      <w:ind w:left="302"/>
    </w:pPr>
    <w:rPr>
      <w:sz w:val="28"/>
      <w:szCs w:val="28"/>
    </w:rPr>
  </w:style>
  <w:style w:type="paragraph" w:styleId="3">
    <w:name w:val="toc 3"/>
    <w:basedOn w:val="a"/>
    <w:uiPriority w:val="1"/>
    <w:qFormat/>
    <w:rsid w:val="0051494E"/>
    <w:pPr>
      <w:spacing w:line="322" w:lineRule="exact"/>
      <w:ind w:left="432"/>
    </w:pPr>
    <w:rPr>
      <w:sz w:val="28"/>
      <w:szCs w:val="28"/>
    </w:rPr>
  </w:style>
  <w:style w:type="paragraph" w:styleId="41">
    <w:name w:val="toc 4"/>
    <w:basedOn w:val="a"/>
    <w:uiPriority w:val="1"/>
    <w:qFormat/>
    <w:rsid w:val="0051494E"/>
    <w:pPr>
      <w:spacing w:before="1" w:line="322" w:lineRule="exact"/>
      <w:ind w:left="4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494E"/>
    <w:pPr>
      <w:ind w:left="23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94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51494E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1494E"/>
    <w:pPr>
      <w:spacing w:line="228" w:lineRule="exact"/>
    </w:pPr>
  </w:style>
  <w:style w:type="paragraph" w:styleId="a6">
    <w:name w:val="Balloon Text"/>
    <w:basedOn w:val="a"/>
    <w:link w:val="a7"/>
    <w:uiPriority w:val="99"/>
    <w:semiHidden/>
    <w:unhideWhenUsed/>
    <w:rsid w:val="0051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51494E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8">
    <w:name w:val="Normal (Web)"/>
    <w:basedOn w:val="a"/>
    <w:uiPriority w:val="99"/>
    <w:unhideWhenUsed/>
    <w:rsid w:val="00BA64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zh-TW"/>
    </w:rPr>
  </w:style>
  <w:style w:type="character" w:customStyle="1" w:styleId="ng-star-inserted">
    <w:name w:val="ng-star-inserted"/>
    <w:basedOn w:val="a0"/>
    <w:rsid w:val="006A2C21"/>
  </w:style>
  <w:style w:type="character" w:customStyle="1" w:styleId="citation-59">
    <w:name w:val="citation-59"/>
    <w:basedOn w:val="a0"/>
    <w:rsid w:val="006A2C21"/>
  </w:style>
  <w:style w:type="character" w:customStyle="1" w:styleId="apple-converted-space">
    <w:name w:val="apple-converted-space"/>
    <w:basedOn w:val="a0"/>
    <w:rsid w:val="006A2C21"/>
  </w:style>
  <w:style w:type="character" w:customStyle="1" w:styleId="citation-58">
    <w:name w:val="citation-58"/>
    <w:basedOn w:val="a0"/>
    <w:rsid w:val="006A2C21"/>
  </w:style>
  <w:style w:type="character" w:customStyle="1" w:styleId="citation-57">
    <w:name w:val="citation-57"/>
    <w:basedOn w:val="a0"/>
    <w:rsid w:val="006A2C21"/>
  </w:style>
  <w:style w:type="character" w:customStyle="1" w:styleId="citation-56">
    <w:name w:val="citation-56"/>
    <w:basedOn w:val="a0"/>
    <w:rsid w:val="006A2C21"/>
  </w:style>
  <w:style w:type="character" w:customStyle="1" w:styleId="citation-55">
    <w:name w:val="citation-55"/>
    <w:basedOn w:val="a0"/>
    <w:rsid w:val="006A2C21"/>
  </w:style>
  <w:style w:type="character" w:customStyle="1" w:styleId="citation-54">
    <w:name w:val="citation-54"/>
    <w:basedOn w:val="a0"/>
    <w:rsid w:val="006A2C21"/>
  </w:style>
  <w:style w:type="character" w:customStyle="1" w:styleId="citation-53">
    <w:name w:val="citation-53"/>
    <w:basedOn w:val="a0"/>
    <w:rsid w:val="006A2C21"/>
  </w:style>
  <w:style w:type="character" w:customStyle="1" w:styleId="citation-52">
    <w:name w:val="citation-52"/>
    <w:basedOn w:val="a0"/>
    <w:rsid w:val="006A2C21"/>
  </w:style>
  <w:style w:type="character" w:customStyle="1" w:styleId="citation-51">
    <w:name w:val="citation-51"/>
    <w:basedOn w:val="a0"/>
    <w:rsid w:val="006A2C21"/>
  </w:style>
  <w:style w:type="character" w:customStyle="1" w:styleId="citation-50">
    <w:name w:val="citation-50"/>
    <w:basedOn w:val="a0"/>
    <w:rsid w:val="006A2C21"/>
  </w:style>
  <w:style w:type="character" w:customStyle="1" w:styleId="citation-88">
    <w:name w:val="citation-88"/>
    <w:basedOn w:val="a0"/>
    <w:rsid w:val="006A2C21"/>
  </w:style>
  <w:style w:type="character" w:customStyle="1" w:styleId="citation-87">
    <w:name w:val="citation-87"/>
    <w:basedOn w:val="a0"/>
    <w:rsid w:val="006A2C21"/>
  </w:style>
  <w:style w:type="character" w:customStyle="1" w:styleId="citation-86">
    <w:name w:val="citation-86"/>
    <w:basedOn w:val="a0"/>
    <w:rsid w:val="006A2C21"/>
  </w:style>
  <w:style w:type="character" w:customStyle="1" w:styleId="citation-85">
    <w:name w:val="citation-85"/>
    <w:basedOn w:val="a0"/>
    <w:rsid w:val="006A2C21"/>
  </w:style>
  <w:style w:type="character" w:customStyle="1" w:styleId="citation-84">
    <w:name w:val="citation-84"/>
    <w:basedOn w:val="a0"/>
    <w:rsid w:val="006A2C21"/>
  </w:style>
  <w:style w:type="character" w:customStyle="1" w:styleId="citation-83">
    <w:name w:val="citation-83"/>
    <w:basedOn w:val="a0"/>
    <w:rsid w:val="006A2C21"/>
  </w:style>
  <w:style w:type="character" w:customStyle="1" w:styleId="citation-82">
    <w:name w:val="citation-82"/>
    <w:basedOn w:val="a0"/>
    <w:rsid w:val="006A2C21"/>
  </w:style>
  <w:style w:type="character" w:customStyle="1" w:styleId="citation-81">
    <w:name w:val="citation-81"/>
    <w:basedOn w:val="a0"/>
    <w:rsid w:val="006A2C21"/>
  </w:style>
  <w:style w:type="character" w:customStyle="1" w:styleId="citation-80">
    <w:name w:val="citation-80"/>
    <w:basedOn w:val="a0"/>
    <w:rsid w:val="006A2C21"/>
  </w:style>
  <w:style w:type="character" w:customStyle="1" w:styleId="citation-119">
    <w:name w:val="citation-119"/>
    <w:basedOn w:val="a0"/>
    <w:rsid w:val="006A2C21"/>
  </w:style>
  <w:style w:type="character" w:customStyle="1" w:styleId="citation-118">
    <w:name w:val="citation-118"/>
    <w:basedOn w:val="a0"/>
    <w:rsid w:val="006A2C21"/>
  </w:style>
  <w:style w:type="character" w:customStyle="1" w:styleId="citation-117">
    <w:name w:val="citation-117"/>
    <w:basedOn w:val="a0"/>
    <w:rsid w:val="006A2C21"/>
  </w:style>
  <w:style w:type="character" w:customStyle="1" w:styleId="citation-116">
    <w:name w:val="citation-116"/>
    <w:basedOn w:val="a0"/>
    <w:rsid w:val="006A2C21"/>
  </w:style>
  <w:style w:type="character" w:customStyle="1" w:styleId="citation-115">
    <w:name w:val="citation-115"/>
    <w:basedOn w:val="a0"/>
    <w:rsid w:val="006A2C21"/>
  </w:style>
  <w:style w:type="character" w:customStyle="1" w:styleId="citation-114">
    <w:name w:val="citation-114"/>
    <w:basedOn w:val="a0"/>
    <w:rsid w:val="006A2C21"/>
  </w:style>
  <w:style w:type="character" w:customStyle="1" w:styleId="citation-113">
    <w:name w:val="citation-113"/>
    <w:basedOn w:val="a0"/>
    <w:rsid w:val="006A2C21"/>
  </w:style>
  <w:style w:type="character" w:customStyle="1" w:styleId="citation-112">
    <w:name w:val="citation-112"/>
    <w:basedOn w:val="a0"/>
    <w:rsid w:val="006A2C21"/>
  </w:style>
  <w:style w:type="character" w:customStyle="1" w:styleId="citation-111">
    <w:name w:val="citation-111"/>
    <w:basedOn w:val="a0"/>
    <w:rsid w:val="006A2C21"/>
  </w:style>
  <w:style w:type="character" w:customStyle="1" w:styleId="citation-110">
    <w:name w:val="citation-110"/>
    <w:basedOn w:val="a0"/>
    <w:rsid w:val="006A2C21"/>
  </w:style>
  <w:style w:type="character" w:customStyle="1" w:styleId="citation-149">
    <w:name w:val="citation-149"/>
    <w:basedOn w:val="a0"/>
    <w:rsid w:val="006A2C21"/>
  </w:style>
  <w:style w:type="character" w:customStyle="1" w:styleId="citation-148">
    <w:name w:val="citation-148"/>
    <w:basedOn w:val="a0"/>
    <w:rsid w:val="006A2C21"/>
  </w:style>
  <w:style w:type="character" w:customStyle="1" w:styleId="citation-147">
    <w:name w:val="citation-147"/>
    <w:basedOn w:val="a0"/>
    <w:rsid w:val="006A2C21"/>
  </w:style>
  <w:style w:type="character" w:customStyle="1" w:styleId="citation-146">
    <w:name w:val="citation-146"/>
    <w:basedOn w:val="a0"/>
    <w:rsid w:val="006A2C21"/>
  </w:style>
  <w:style w:type="character" w:customStyle="1" w:styleId="citation-145">
    <w:name w:val="citation-145"/>
    <w:basedOn w:val="a0"/>
    <w:rsid w:val="006A2C21"/>
  </w:style>
  <w:style w:type="character" w:customStyle="1" w:styleId="citation-144">
    <w:name w:val="citation-144"/>
    <w:basedOn w:val="a0"/>
    <w:rsid w:val="006A2C21"/>
  </w:style>
  <w:style w:type="character" w:customStyle="1" w:styleId="citation-143">
    <w:name w:val="citation-143"/>
    <w:basedOn w:val="a0"/>
    <w:rsid w:val="006A2C21"/>
  </w:style>
  <w:style w:type="character" w:customStyle="1" w:styleId="citation-142">
    <w:name w:val="citation-142"/>
    <w:basedOn w:val="a0"/>
    <w:rsid w:val="006A2C21"/>
  </w:style>
  <w:style w:type="character" w:customStyle="1" w:styleId="citation-141">
    <w:name w:val="citation-141"/>
    <w:basedOn w:val="a0"/>
    <w:rsid w:val="006A2C21"/>
  </w:style>
  <w:style w:type="character" w:customStyle="1" w:styleId="citation-140">
    <w:name w:val="citation-140"/>
    <w:basedOn w:val="a0"/>
    <w:rsid w:val="006A2C21"/>
  </w:style>
  <w:style w:type="character" w:customStyle="1" w:styleId="citation-197">
    <w:name w:val="citation-197"/>
    <w:basedOn w:val="a0"/>
    <w:rsid w:val="00906AF4"/>
  </w:style>
  <w:style w:type="character" w:customStyle="1" w:styleId="citation-196">
    <w:name w:val="citation-196"/>
    <w:basedOn w:val="a0"/>
    <w:rsid w:val="00906AF4"/>
  </w:style>
  <w:style w:type="character" w:customStyle="1" w:styleId="citation-195">
    <w:name w:val="citation-195"/>
    <w:basedOn w:val="a0"/>
    <w:rsid w:val="00906AF4"/>
  </w:style>
  <w:style w:type="character" w:customStyle="1" w:styleId="citation-194">
    <w:name w:val="citation-194"/>
    <w:basedOn w:val="a0"/>
    <w:rsid w:val="00906AF4"/>
  </w:style>
  <w:style w:type="character" w:customStyle="1" w:styleId="citation-193">
    <w:name w:val="citation-193"/>
    <w:basedOn w:val="a0"/>
    <w:rsid w:val="00906AF4"/>
  </w:style>
  <w:style w:type="character" w:customStyle="1" w:styleId="citation-192">
    <w:name w:val="citation-192"/>
    <w:basedOn w:val="a0"/>
    <w:rsid w:val="00906AF4"/>
  </w:style>
  <w:style w:type="character" w:customStyle="1" w:styleId="citation-191">
    <w:name w:val="citation-191"/>
    <w:basedOn w:val="a0"/>
    <w:rsid w:val="00906AF4"/>
  </w:style>
  <w:style w:type="character" w:customStyle="1" w:styleId="citation-190">
    <w:name w:val="citation-190"/>
    <w:basedOn w:val="a0"/>
    <w:rsid w:val="00906AF4"/>
  </w:style>
  <w:style w:type="character" w:customStyle="1" w:styleId="citation-189">
    <w:name w:val="citation-189"/>
    <w:basedOn w:val="a0"/>
    <w:rsid w:val="00906AF4"/>
  </w:style>
  <w:style w:type="character" w:customStyle="1" w:styleId="citation-188">
    <w:name w:val="citation-188"/>
    <w:basedOn w:val="a0"/>
    <w:rsid w:val="00906AF4"/>
  </w:style>
  <w:style w:type="character" w:customStyle="1" w:styleId="citation-187">
    <w:name w:val="citation-187"/>
    <w:basedOn w:val="a0"/>
    <w:rsid w:val="00906AF4"/>
  </w:style>
  <w:style w:type="character" w:customStyle="1" w:styleId="citation-186">
    <w:name w:val="citation-186"/>
    <w:basedOn w:val="a0"/>
    <w:rsid w:val="00906AF4"/>
  </w:style>
  <w:style w:type="character" w:customStyle="1" w:styleId="citation-185">
    <w:name w:val="citation-185"/>
    <w:basedOn w:val="a0"/>
    <w:rsid w:val="00906AF4"/>
  </w:style>
  <w:style w:type="character" w:customStyle="1" w:styleId="citation-184">
    <w:name w:val="citation-184"/>
    <w:basedOn w:val="a0"/>
    <w:rsid w:val="00906AF4"/>
  </w:style>
  <w:style w:type="character" w:customStyle="1" w:styleId="citation-183">
    <w:name w:val="citation-183"/>
    <w:basedOn w:val="a0"/>
    <w:rsid w:val="00906AF4"/>
  </w:style>
  <w:style w:type="character" w:customStyle="1" w:styleId="citation-182">
    <w:name w:val="citation-182"/>
    <w:basedOn w:val="a0"/>
    <w:rsid w:val="00906AF4"/>
  </w:style>
  <w:style w:type="character" w:customStyle="1" w:styleId="citation-181">
    <w:name w:val="citation-181"/>
    <w:basedOn w:val="a0"/>
    <w:rsid w:val="00906AF4"/>
  </w:style>
  <w:style w:type="character" w:customStyle="1" w:styleId="citation-180">
    <w:name w:val="citation-180"/>
    <w:basedOn w:val="a0"/>
    <w:rsid w:val="00906AF4"/>
  </w:style>
  <w:style w:type="character" w:customStyle="1" w:styleId="citation-179">
    <w:name w:val="citation-179"/>
    <w:basedOn w:val="a0"/>
    <w:rsid w:val="00906AF4"/>
  </w:style>
  <w:style w:type="character" w:customStyle="1" w:styleId="citation-178">
    <w:name w:val="citation-178"/>
    <w:basedOn w:val="a0"/>
    <w:rsid w:val="00906AF4"/>
  </w:style>
  <w:style w:type="character" w:customStyle="1" w:styleId="citation-177">
    <w:name w:val="citation-177"/>
    <w:basedOn w:val="a0"/>
    <w:rsid w:val="00906AF4"/>
  </w:style>
  <w:style w:type="character" w:customStyle="1" w:styleId="citation-176">
    <w:name w:val="citation-176"/>
    <w:basedOn w:val="a0"/>
    <w:rsid w:val="00906AF4"/>
  </w:style>
  <w:style w:type="character" w:customStyle="1" w:styleId="citation-259">
    <w:name w:val="citation-259"/>
    <w:basedOn w:val="a0"/>
    <w:rsid w:val="0025353A"/>
  </w:style>
  <w:style w:type="character" w:customStyle="1" w:styleId="citation-258">
    <w:name w:val="citation-258"/>
    <w:basedOn w:val="a0"/>
    <w:rsid w:val="0025353A"/>
  </w:style>
  <w:style w:type="character" w:customStyle="1" w:styleId="citation-257">
    <w:name w:val="citation-257"/>
    <w:basedOn w:val="a0"/>
    <w:rsid w:val="0025353A"/>
  </w:style>
  <w:style w:type="character" w:customStyle="1" w:styleId="citation-256">
    <w:name w:val="citation-256"/>
    <w:basedOn w:val="a0"/>
    <w:rsid w:val="0025353A"/>
  </w:style>
  <w:style w:type="character" w:customStyle="1" w:styleId="citation-255">
    <w:name w:val="citation-255"/>
    <w:basedOn w:val="a0"/>
    <w:rsid w:val="0025353A"/>
  </w:style>
  <w:style w:type="character" w:customStyle="1" w:styleId="citation-254">
    <w:name w:val="citation-254"/>
    <w:basedOn w:val="a0"/>
    <w:rsid w:val="0025353A"/>
  </w:style>
  <w:style w:type="character" w:customStyle="1" w:styleId="citation-253">
    <w:name w:val="citation-253"/>
    <w:basedOn w:val="a0"/>
    <w:rsid w:val="0025353A"/>
  </w:style>
  <w:style w:type="character" w:customStyle="1" w:styleId="citation-252">
    <w:name w:val="citation-252"/>
    <w:basedOn w:val="a0"/>
    <w:rsid w:val="0025353A"/>
  </w:style>
  <w:style w:type="character" w:customStyle="1" w:styleId="citation-251">
    <w:name w:val="citation-251"/>
    <w:basedOn w:val="a0"/>
    <w:rsid w:val="0025353A"/>
  </w:style>
  <w:style w:type="character" w:customStyle="1" w:styleId="citation-250">
    <w:name w:val="citation-250"/>
    <w:basedOn w:val="a0"/>
    <w:rsid w:val="0025353A"/>
  </w:style>
  <w:style w:type="character" w:customStyle="1" w:styleId="citation-419">
    <w:name w:val="citation-419"/>
    <w:basedOn w:val="a0"/>
    <w:rsid w:val="00122B82"/>
  </w:style>
  <w:style w:type="character" w:customStyle="1" w:styleId="button-label">
    <w:name w:val="button-label"/>
    <w:basedOn w:val="a0"/>
    <w:rsid w:val="00122B82"/>
  </w:style>
  <w:style w:type="character" w:customStyle="1" w:styleId="citation-418">
    <w:name w:val="citation-418"/>
    <w:basedOn w:val="a0"/>
    <w:rsid w:val="00122B82"/>
  </w:style>
  <w:style w:type="character" w:customStyle="1" w:styleId="citation-417">
    <w:name w:val="citation-417"/>
    <w:basedOn w:val="a0"/>
    <w:rsid w:val="00122B82"/>
  </w:style>
  <w:style w:type="character" w:customStyle="1" w:styleId="citation-416">
    <w:name w:val="citation-416"/>
    <w:basedOn w:val="a0"/>
    <w:rsid w:val="00122B82"/>
  </w:style>
  <w:style w:type="character" w:customStyle="1" w:styleId="citation-415">
    <w:name w:val="citation-415"/>
    <w:basedOn w:val="a0"/>
    <w:rsid w:val="00122B82"/>
  </w:style>
  <w:style w:type="character" w:customStyle="1" w:styleId="citation-414">
    <w:name w:val="citation-414"/>
    <w:basedOn w:val="a0"/>
    <w:rsid w:val="00122B82"/>
  </w:style>
  <w:style w:type="character" w:customStyle="1" w:styleId="citation-413">
    <w:name w:val="citation-413"/>
    <w:basedOn w:val="a0"/>
    <w:rsid w:val="00122B82"/>
  </w:style>
  <w:style w:type="character" w:customStyle="1" w:styleId="citation-412">
    <w:name w:val="citation-412"/>
    <w:basedOn w:val="a0"/>
    <w:rsid w:val="00122B82"/>
  </w:style>
  <w:style w:type="character" w:customStyle="1" w:styleId="citation-411">
    <w:name w:val="citation-411"/>
    <w:basedOn w:val="a0"/>
    <w:rsid w:val="00122B82"/>
  </w:style>
  <w:style w:type="character" w:customStyle="1" w:styleId="citation-410">
    <w:name w:val="citation-410"/>
    <w:basedOn w:val="a0"/>
    <w:rsid w:val="00122B82"/>
  </w:style>
  <w:style w:type="character" w:customStyle="1" w:styleId="citation-500">
    <w:name w:val="citation-500"/>
    <w:basedOn w:val="a0"/>
    <w:rsid w:val="00122B82"/>
  </w:style>
  <w:style w:type="character" w:customStyle="1" w:styleId="citation-499">
    <w:name w:val="citation-499"/>
    <w:basedOn w:val="a0"/>
    <w:rsid w:val="00122B82"/>
  </w:style>
  <w:style w:type="character" w:customStyle="1" w:styleId="citation-498">
    <w:name w:val="citation-498"/>
    <w:basedOn w:val="a0"/>
    <w:rsid w:val="00122B82"/>
  </w:style>
  <w:style w:type="character" w:customStyle="1" w:styleId="citation-497">
    <w:name w:val="citation-497"/>
    <w:basedOn w:val="a0"/>
    <w:rsid w:val="00122B82"/>
  </w:style>
  <w:style w:type="character" w:customStyle="1" w:styleId="citation-496">
    <w:name w:val="citation-496"/>
    <w:basedOn w:val="a0"/>
    <w:rsid w:val="00122B82"/>
  </w:style>
  <w:style w:type="character" w:customStyle="1" w:styleId="citation-495">
    <w:name w:val="citation-495"/>
    <w:basedOn w:val="a0"/>
    <w:rsid w:val="00122B82"/>
  </w:style>
  <w:style w:type="character" w:customStyle="1" w:styleId="citation-494">
    <w:name w:val="citation-494"/>
    <w:basedOn w:val="a0"/>
    <w:rsid w:val="00122B82"/>
  </w:style>
  <w:style w:type="character" w:customStyle="1" w:styleId="citation-493">
    <w:name w:val="citation-493"/>
    <w:basedOn w:val="a0"/>
    <w:rsid w:val="00122B82"/>
  </w:style>
  <w:style w:type="character" w:customStyle="1" w:styleId="citation-492">
    <w:name w:val="citation-492"/>
    <w:basedOn w:val="a0"/>
    <w:rsid w:val="00122B82"/>
  </w:style>
  <w:style w:type="character" w:customStyle="1" w:styleId="citation-491">
    <w:name w:val="citation-491"/>
    <w:basedOn w:val="a0"/>
    <w:rsid w:val="00122B82"/>
  </w:style>
  <w:style w:type="character" w:customStyle="1" w:styleId="citation-490">
    <w:name w:val="citation-490"/>
    <w:basedOn w:val="a0"/>
    <w:rsid w:val="00122B82"/>
  </w:style>
  <w:style w:type="character" w:customStyle="1" w:styleId="citation-579">
    <w:name w:val="citation-579"/>
    <w:basedOn w:val="a0"/>
    <w:rsid w:val="00122B82"/>
  </w:style>
  <w:style w:type="character" w:customStyle="1" w:styleId="citation-578">
    <w:name w:val="citation-578"/>
    <w:basedOn w:val="a0"/>
    <w:rsid w:val="00122B82"/>
  </w:style>
  <w:style w:type="character" w:customStyle="1" w:styleId="citation-577">
    <w:name w:val="citation-577"/>
    <w:basedOn w:val="a0"/>
    <w:rsid w:val="00122B82"/>
  </w:style>
  <w:style w:type="character" w:customStyle="1" w:styleId="citation-576">
    <w:name w:val="citation-576"/>
    <w:basedOn w:val="a0"/>
    <w:rsid w:val="00122B82"/>
  </w:style>
  <w:style w:type="character" w:customStyle="1" w:styleId="citation-575">
    <w:name w:val="citation-575"/>
    <w:basedOn w:val="a0"/>
    <w:rsid w:val="00122B82"/>
  </w:style>
  <w:style w:type="character" w:customStyle="1" w:styleId="citation-574">
    <w:name w:val="citation-574"/>
    <w:basedOn w:val="a0"/>
    <w:rsid w:val="00122B82"/>
  </w:style>
  <w:style w:type="character" w:customStyle="1" w:styleId="citation-573">
    <w:name w:val="citation-573"/>
    <w:basedOn w:val="a0"/>
    <w:rsid w:val="00122B82"/>
  </w:style>
  <w:style w:type="character" w:customStyle="1" w:styleId="citation-572">
    <w:name w:val="citation-572"/>
    <w:basedOn w:val="a0"/>
    <w:rsid w:val="00122B82"/>
  </w:style>
  <w:style w:type="character" w:customStyle="1" w:styleId="citation-571">
    <w:name w:val="citation-571"/>
    <w:basedOn w:val="a0"/>
    <w:rsid w:val="00122B82"/>
  </w:style>
  <w:style w:type="character" w:customStyle="1" w:styleId="citation-570">
    <w:name w:val="citation-570"/>
    <w:basedOn w:val="a0"/>
    <w:rsid w:val="00122B82"/>
  </w:style>
  <w:style w:type="character" w:customStyle="1" w:styleId="citation-569">
    <w:name w:val="citation-569"/>
    <w:basedOn w:val="a0"/>
    <w:rsid w:val="00122B82"/>
  </w:style>
  <w:style w:type="character" w:customStyle="1" w:styleId="citation-568">
    <w:name w:val="citation-568"/>
    <w:basedOn w:val="a0"/>
    <w:rsid w:val="00122B82"/>
  </w:style>
  <w:style w:type="character" w:customStyle="1" w:styleId="citation-567">
    <w:name w:val="citation-567"/>
    <w:basedOn w:val="a0"/>
    <w:rsid w:val="00122B82"/>
  </w:style>
  <w:style w:type="character" w:customStyle="1" w:styleId="citation-566">
    <w:name w:val="citation-566"/>
    <w:basedOn w:val="a0"/>
    <w:rsid w:val="00122B82"/>
  </w:style>
  <w:style w:type="character" w:customStyle="1" w:styleId="citation-565">
    <w:name w:val="citation-565"/>
    <w:basedOn w:val="a0"/>
    <w:rsid w:val="00122B82"/>
  </w:style>
  <w:style w:type="character" w:customStyle="1" w:styleId="citation-694">
    <w:name w:val="citation-694"/>
    <w:basedOn w:val="a0"/>
    <w:rsid w:val="00860B26"/>
  </w:style>
  <w:style w:type="character" w:customStyle="1" w:styleId="citation-693">
    <w:name w:val="citation-693"/>
    <w:basedOn w:val="a0"/>
    <w:rsid w:val="00860B26"/>
  </w:style>
  <w:style w:type="character" w:customStyle="1" w:styleId="citation-692">
    <w:name w:val="citation-692"/>
    <w:basedOn w:val="a0"/>
    <w:rsid w:val="00860B26"/>
  </w:style>
  <w:style w:type="character" w:customStyle="1" w:styleId="citation-691">
    <w:name w:val="citation-691"/>
    <w:basedOn w:val="a0"/>
    <w:rsid w:val="00860B26"/>
  </w:style>
  <w:style w:type="character" w:customStyle="1" w:styleId="citation-690">
    <w:name w:val="citation-690"/>
    <w:basedOn w:val="a0"/>
    <w:rsid w:val="00860B26"/>
  </w:style>
  <w:style w:type="character" w:customStyle="1" w:styleId="citation-689">
    <w:name w:val="citation-689"/>
    <w:basedOn w:val="a0"/>
    <w:rsid w:val="00860B26"/>
  </w:style>
  <w:style w:type="character" w:customStyle="1" w:styleId="citation-688">
    <w:name w:val="citation-688"/>
    <w:basedOn w:val="a0"/>
    <w:rsid w:val="00860B26"/>
  </w:style>
  <w:style w:type="character" w:customStyle="1" w:styleId="citation-687">
    <w:name w:val="citation-687"/>
    <w:basedOn w:val="a0"/>
    <w:rsid w:val="00860B26"/>
  </w:style>
  <w:style w:type="character" w:customStyle="1" w:styleId="citation-686">
    <w:name w:val="citation-686"/>
    <w:basedOn w:val="a0"/>
    <w:rsid w:val="00860B26"/>
  </w:style>
  <w:style w:type="character" w:customStyle="1" w:styleId="citation-685">
    <w:name w:val="citation-685"/>
    <w:basedOn w:val="a0"/>
    <w:rsid w:val="00860B26"/>
  </w:style>
  <w:style w:type="character" w:customStyle="1" w:styleId="citation-684">
    <w:name w:val="citation-684"/>
    <w:basedOn w:val="a0"/>
    <w:rsid w:val="00860B26"/>
  </w:style>
  <w:style w:type="character" w:customStyle="1" w:styleId="citation-683">
    <w:name w:val="citation-683"/>
    <w:basedOn w:val="a0"/>
    <w:rsid w:val="00860B26"/>
  </w:style>
  <w:style w:type="character" w:customStyle="1" w:styleId="citation-682">
    <w:name w:val="citation-682"/>
    <w:basedOn w:val="a0"/>
    <w:rsid w:val="00860B26"/>
  </w:style>
  <w:style w:type="character" w:customStyle="1" w:styleId="citation-681">
    <w:name w:val="citation-681"/>
    <w:basedOn w:val="a0"/>
    <w:rsid w:val="00860B26"/>
  </w:style>
  <w:style w:type="character" w:customStyle="1" w:styleId="citation-680">
    <w:name w:val="citation-680"/>
    <w:basedOn w:val="a0"/>
    <w:rsid w:val="00860B26"/>
  </w:style>
  <w:style w:type="character" w:customStyle="1" w:styleId="citation-679">
    <w:name w:val="citation-679"/>
    <w:basedOn w:val="a0"/>
    <w:rsid w:val="00860B26"/>
  </w:style>
  <w:style w:type="character" w:customStyle="1" w:styleId="citation-678">
    <w:name w:val="citation-678"/>
    <w:basedOn w:val="a0"/>
    <w:rsid w:val="00860B26"/>
  </w:style>
  <w:style w:type="character" w:customStyle="1" w:styleId="citation-677">
    <w:name w:val="citation-677"/>
    <w:basedOn w:val="a0"/>
    <w:rsid w:val="00860B26"/>
  </w:style>
  <w:style w:type="character" w:customStyle="1" w:styleId="citation-676">
    <w:name w:val="citation-676"/>
    <w:basedOn w:val="a0"/>
    <w:rsid w:val="00860B26"/>
  </w:style>
  <w:style w:type="character" w:customStyle="1" w:styleId="citation-675">
    <w:name w:val="citation-675"/>
    <w:basedOn w:val="a0"/>
    <w:rsid w:val="00860B26"/>
  </w:style>
  <w:style w:type="character" w:customStyle="1" w:styleId="citation-674">
    <w:name w:val="citation-674"/>
    <w:basedOn w:val="a0"/>
    <w:rsid w:val="00860B26"/>
  </w:style>
  <w:style w:type="character" w:customStyle="1" w:styleId="citation-673">
    <w:name w:val="citation-673"/>
    <w:basedOn w:val="a0"/>
    <w:rsid w:val="00860B26"/>
  </w:style>
  <w:style w:type="character" w:customStyle="1" w:styleId="citation-672">
    <w:name w:val="citation-672"/>
    <w:basedOn w:val="a0"/>
    <w:rsid w:val="00860B26"/>
  </w:style>
  <w:style w:type="character" w:customStyle="1" w:styleId="citation-671">
    <w:name w:val="citation-671"/>
    <w:basedOn w:val="a0"/>
    <w:rsid w:val="00860B26"/>
  </w:style>
  <w:style w:type="character" w:customStyle="1" w:styleId="citation-670">
    <w:name w:val="citation-670"/>
    <w:basedOn w:val="a0"/>
    <w:rsid w:val="00860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3</cp:revision>
  <dcterms:created xsi:type="dcterms:W3CDTF">2026-02-17T10:54:00Z</dcterms:created>
  <dcterms:modified xsi:type="dcterms:W3CDTF">2026-04-10T08:07:00Z</dcterms:modified>
</cp:coreProperties>
</file>