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E6" w:rsidRPr="00D572E6" w:rsidRDefault="00D572E6" w:rsidP="00D572E6">
      <w:pPr>
        <w:adjustRightInd/>
        <w:spacing w:line="240" w:lineRule="auto"/>
        <w:ind w:firstLine="567"/>
        <w:jc w:val="center"/>
        <w:textAlignment w:val="auto"/>
        <w:rPr>
          <w:b/>
          <w:bCs/>
          <w:i/>
          <w:sz w:val="28"/>
          <w:szCs w:val="28"/>
          <w:lang w:val="uk-UA"/>
        </w:rPr>
      </w:pPr>
      <w:r w:rsidRPr="00D572E6">
        <w:rPr>
          <w:b/>
          <w:bCs/>
          <w:i/>
          <w:sz w:val="28"/>
          <w:szCs w:val="28"/>
          <w:lang w:val="uk-UA"/>
        </w:rPr>
        <w:t>Матеріали до лекції.</w:t>
      </w:r>
    </w:p>
    <w:p w:rsidR="00D572E6" w:rsidRPr="00D572E6" w:rsidRDefault="00D572E6" w:rsidP="00D572E6">
      <w:pPr>
        <w:adjustRightInd/>
        <w:spacing w:line="240" w:lineRule="auto"/>
        <w:ind w:firstLine="567"/>
        <w:jc w:val="center"/>
        <w:textAlignment w:val="auto"/>
        <w:rPr>
          <w:b/>
          <w:bCs/>
          <w:sz w:val="28"/>
          <w:szCs w:val="28"/>
          <w:lang w:val="uk-UA"/>
        </w:rPr>
      </w:pPr>
      <w:r w:rsidRPr="00D572E6">
        <w:rPr>
          <w:b/>
          <w:bCs/>
          <w:sz w:val="28"/>
          <w:szCs w:val="28"/>
          <w:lang w:val="uk-UA"/>
        </w:rPr>
        <w:t>13. Українська культура початку ХХ ст.</w:t>
      </w:r>
    </w:p>
    <w:p w:rsidR="00D572E6" w:rsidRPr="00D572E6" w:rsidRDefault="00D572E6" w:rsidP="00D572E6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</w:p>
    <w:p w:rsidR="00D572E6" w:rsidRPr="00D572E6" w:rsidRDefault="00D572E6" w:rsidP="00D572E6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72E6">
        <w:rPr>
          <w:bCs/>
          <w:sz w:val="28"/>
          <w:szCs w:val="28"/>
          <w:lang w:val="uk-UA"/>
        </w:rPr>
        <w:t xml:space="preserve">1. Початок українського культурного відродження. </w:t>
      </w:r>
    </w:p>
    <w:p w:rsidR="00D572E6" w:rsidRPr="00D572E6" w:rsidRDefault="00D572E6" w:rsidP="00D572E6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72E6">
        <w:rPr>
          <w:bCs/>
          <w:sz w:val="28"/>
          <w:szCs w:val="28"/>
          <w:lang w:val="uk-UA"/>
        </w:rPr>
        <w:t xml:space="preserve">2. Українське культурне життя періоду визвольних рухів 1917–1921 рр. </w:t>
      </w:r>
    </w:p>
    <w:p w:rsidR="00D572E6" w:rsidRPr="00D572E6" w:rsidRDefault="00D572E6" w:rsidP="00D572E6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72E6">
        <w:rPr>
          <w:bCs/>
          <w:sz w:val="28"/>
          <w:szCs w:val="28"/>
          <w:lang w:val="uk-UA"/>
        </w:rPr>
        <w:t xml:space="preserve">3. Українська культура у 20–30-ті рр. ХХ ст. </w:t>
      </w:r>
    </w:p>
    <w:p w:rsidR="00D572E6" w:rsidRPr="00D572E6" w:rsidRDefault="00D572E6" w:rsidP="00D572E6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72E6">
        <w:rPr>
          <w:bCs/>
          <w:sz w:val="28"/>
          <w:szCs w:val="28"/>
          <w:lang w:val="uk-UA"/>
        </w:rPr>
        <w:t>4. Українська культура в умовах тоталітаризму 1930-х років.</w:t>
      </w:r>
    </w:p>
    <w:p w:rsidR="00DE52EA" w:rsidRPr="00D572E6" w:rsidRDefault="00DE52EA" w:rsidP="00D572E6">
      <w:pPr>
        <w:spacing w:line="240" w:lineRule="auto"/>
        <w:ind w:firstLine="567"/>
        <w:rPr>
          <w:sz w:val="28"/>
          <w:szCs w:val="28"/>
          <w:lang w:val="uk-UA"/>
        </w:rPr>
      </w:pP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За часів визвольних рухів 1917–1921 рр. значна частина української інтелігенції та освічені верстви суспільства пов’язували свої надії на національне і культурне відродження з діяльністю українських урядів Української Центральної Ради, гетьманату П. Скоропадського та Директорії. Не дивлячись на суперечливість своєї політики, саме вони зробили вагомий внесок у розвиток української культури в добу лихоліття.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b/>
          <w:bCs/>
          <w:sz w:val="28"/>
          <w:szCs w:val="28"/>
          <w:lang w:val="uk-UA"/>
        </w:rPr>
        <w:t xml:space="preserve">Розвиток освіти та науки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 Було розроблено широку програму розвитку національної освіти і науки. Зусиллями Центральної Ради було започатковано Українську педагогічну академію, вжито енергійних заходів для переведення шкіл на українську мову навчання, відкрито понад 80 українських гімназій.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 За часів гетьмана П. Скоропадського відкрито два українські університети – в Києві та Кам’янці-Подільському.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 В листопаді 1918 р. було засновано Українську академію наук, яку очолив видатний вчений </w:t>
      </w:r>
      <w:r w:rsidRPr="00D572E6">
        <w:rPr>
          <w:b/>
          <w:bCs/>
          <w:sz w:val="28"/>
          <w:szCs w:val="28"/>
          <w:lang w:val="uk-UA"/>
        </w:rPr>
        <w:t>В. Вернадський</w:t>
      </w:r>
      <w:r w:rsidRPr="00D572E6">
        <w:rPr>
          <w:sz w:val="28"/>
          <w:szCs w:val="28"/>
          <w:lang w:val="uk-UA"/>
        </w:rPr>
        <w:t xml:space="preserve">. У трьох її відділах, незважаючи на великі труднощі воєнного часу, </w:t>
      </w:r>
      <w:proofErr w:type="spellStart"/>
      <w:r w:rsidRPr="00D572E6">
        <w:rPr>
          <w:sz w:val="28"/>
          <w:szCs w:val="28"/>
          <w:lang w:val="uk-UA"/>
        </w:rPr>
        <w:t>плідно</w:t>
      </w:r>
      <w:proofErr w:type="spellEnd"/>
      <w:r w:rsidRPr="00D572E6">
        <w:rPr>
          <w:sz w:val="28"/>
          <w:szCs w:val="28"/>
          <w:lang w:val="uk-UA"/>
        </w:rPr>
        <w:t xml:space="preserve"> і самовіддано працювали талановиті вчені: історик </w:t>
      </w:r>
      <w:r w:rsidRPr="00D572E6">
        <w:rPr>
          <w:b/>
          <w:bCs/>
          <w:sz w:val="28"/>
          <w:szCs w:val="28"/>
          <w:lang w:val="uk-UA"/>
        </w:rPr>
        <w:t>Д. Багалій</w:t>
      </w:r>
      <w:r w:rsidRPr="00D572E6">
        <w:rPr>
          <w:sz w:val="28"/>
          <w:szCs w:val="28"/>
          <w:lang w:val="uk-UA"/>
        </w:rPr>
        <w:t xml:space="preserve">, математик </w:t>
      </w:r>
      <w:r w:rsidRPr="00D572E6">
        <w:rPr>
          <w:b/>
          <w:bCs/>
          <w:sz w:val="28"/>
          <w:szCs w:val="28"/>
          <w:lang w:val="uk-UA"/>
        </w:rPr>
        <w:t xml:space="preserve">Д. </w:t>
      </w:r>
      <w:proofErr w:type="spellStart"/>
      <w:r w:rsidRPr="00D572E6">
        <w:rPr>
          <w:b/>
          <w:bCs/>
          <w:sz w:val="28"/>
          <w:szCs w:val="28"/>
          <w:lang w:val="uk-UA"/>
        </w:rPr>
        <w:t>Граве</w:t>
      </w:r>
      <w:proofErr w:type="spellEnd"/>
      <w:r w:rsidRPr="00D572E6">
        <w:rPr>
          <w:sz w:val="28"/>
          <w:szCs w:val="28"/>
          <w:lang w:val="uk-UA"/>
        </w:rPr>
        <w:t xml:space="preserve">, мікробіолог </w:t>
      </w:r>
      <w:r w:rsidRPr="00D572E6">
        <w:rPr>
          <w:b/>
          <w:bCs/>
          <w:sz w:val="28"/>
          <w:szCs w:val="28"/>
          <w:lang w:val="uk-UA"/>
        </w:rPr>
        <w:t>Д. Заболотний</w:t>
      </w:r>
      <w:r w:rsidRPr="00D572E6">
        <w:rPr>
          <w:sz w:val="28"/>
          <w:szCs w:val="28"/>
          <w:lang w:val="uk-UA"/>
        </w:rPr>
        <w:t xml:space="preserve">, філолог </w:t>
      </w:r>
      <w:r w:rsidRPr="00D572E6">
        <w:rPr>
          <w:b/>
          <w:bCs/>
          <w:sz w:val="28"/>
          <w:szCs w:val="28"/>
          <w:lang w:val="uk-UA"/>
        </w:rPr>
        <w:t>А. Кримський</w:t>
      </w:r>
      <w:r w:rsidRPr="00D572E6">
        <w:rPr>
          <w:i/>
          <w:iCs/>
          <w:sz w:val="28"/>
          <w:szCs w:val="28"/>
          <w:lang w:val="uk-UA"/>
        </w:rPr>
        <w:t xml:space="preserve">, </w:t>
      </w:r>
      <w:r w:rsidRPr="00D572E6">
        <w:rPr>
          <w:sz w:val="28"/>
          <w:szCs w:val="28"/>
          <w:lang w:val="uk-UA"/>
        </w:rPr>
        <w:t xml:space="preserve">літературознавець </w:t>
      </w:r>
      <w:r w:rsidRPr="00D572E6">
        <w:rPr>
          <w:b/>
          <w:bCs/>
          <w:sz w:val="28"/>
          <w:szCs w:val="28"/>
          <w:lang w:val="uk-UA"/>
        </w:rPr>
        <w:t>С. Єфремов</w:t>
      </w:r>
      <w:r w:rsidRPr="00D572E6">
        <w:rPr>
          <w:sz w:val="28"/>
          <w:szCs w:val="28"/>
          <w:lang w:val="uk-UA"/>
        </w:rPr>
        <w:t xml:space="preserve">.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 У серпні 1918 р. було створено Національну бібліотеку Української держави, на початку листопада – Українську державну академію мистецтв, Державну археологічну комісію, Державний архів тощо. </w:t>
      </w:r>
    </w:p>
    <w:p w:rsidR="00D572E6" w:rsidRPr="00D572E6" w:rsidRDefault="00D572E6" w:rsidP="00D572E6">
      <w:pPr>
        <w:spacing w:line="240" w:lineRule="auto"/>
        <w:rPr>
          <w:sz w:val="28"/>
          <w:szCs w:val="28"/>
          <w:lang w:val="uk-UA"/>
        </w:rPr>
      </w:pPr>
    </w:p>
    <w:p w:rsidR="00D572E6" w:rsidRPr="00D572E6" w:rsidRDefault="00D572E6" w:rsidP="00D572E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D572E6">
        <w:rPr>
          <w:b/>
          <w:bCs/>
          <w:sz w:val="28"/>
          <w:szCs w:val="28"/>
          <w:lang w:val="uk-UA"/>
        </w:rPr>
        <w:t>Література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 По різному склалася доля українських поетів та письменників під час визвольних змагань 1917–1921 рр.: одні загинули у вирі громадянської війни (</w:t>
      </w:r>
      <w:r w:rsidRPr="00D572E6">
        <w:rPr>
          <w:b/>
          <w:bCs/>
          <w:sz w:val="28"/>
          <w:szCs w:val="28"/>
          <w:lang w:val="uk-UA"/>
        </w:rPr>
        <w:t>Г. Чупринка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В. Чумак</w:t>
      </w:r>
      <w:r w:rsidRPr="00D572E6">
        <w:rPr>
          <w:sz w:val="28"/>
          <w:szCs w:val="28"/>
          <w:lang w:val="uk-UA"/>
        </w:rPr>
        <w:t>), інші – опинились в еміграції (</w:t>
      </w:r>
      <w:r w:rsidRPr="00D572E6">
        <w:rPr>
          <w:b/>
          <w:bCs/>
          <w:sz w:val="28"/>
          <w:szCs w:val="28"/>
          <w:lang w:val="uk-UA"/>
        </w:rPr>
        <w:t>О. Олесь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В. Винниченко</w:t>
      </w:r>
      <w:r w:rsidRPr="00D572E6">
        <w:rPr>
          <w:sz w:val="28"/>
          <w:szCs w:val="28"/>
          <w:lang w:val="uk-UA"/>
        </w:rPr>
        <w:t xml:space="preserve">), частина лишилась на батьківщині.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 У роки революції в українську літературу увійшло ціле покоління молодих поетів та письменників (</w:t>
      </w:r>
      <w:r w:rsidRPr="00D572E6">
        <w:rPr>
          <w:b/>
          <w:bCs/>
          <w:sz w:val="28"/>
          <w:szCs w:val="28"/>
          <w:lang w:val="uk-UA"/>
        </w:rPr>
        <w:t>В. Сосюра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В. Еллан-Блакитний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П. Тичина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М. Зеров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 xml:space="preserve">Ю. Клен </w:t>
      </w:r>
      <w:r w:rsidRPr="00D572E6">
        <w:rPr>
          <w:sz w:val="28"/>
          <w:szCs w:val="28"/>
          <w:lang w:val="uk-UA"/>
        </w:rPr>
        <w:t xml:space="preserve">та інші), які започаткували нові напрями в її розвитку: романтизм, символізм, футуризм, неокласицизм.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</w:p>
    <w:p w:rsidR="00D572E6" w:rsidRPr="00D572E6" w:rsidRDefault="00D572E6" w:rsidP="00D572E6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D572E6">
        <w:rPr>
          <w:b/>
          <w:bCs/>
          <w:sz w:val="28"/>
          <w:szCs w:val="28"/>
          <w:lang w:val="uk-UA"/>
        </w:rPr>
        <w:t>Мистецтво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 Визначним явищем в історії українського мистецтва було утворення Української академії мистецтв. Її членами стали видатні українські художники </w:t>
      </w:r>
      <w:r w:rsidRPr="00D572E6">
        <w:rPr>
          <w:b/>
          <w:bCs/>
          <w:sz w:val="28"/>
          <w:szCs w:val="28"/>
          <w:lang w:val="uk-UA"/>
        </w:rPr>
        <w:lastRenderedPageBreak/>
        <w:t>М. Бойчук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М. Жук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О. Мурашко</w:t>
      </w:r>
      <w:r w:rsidRPr="00D572E6">
        <w:rPr>
          <w:sz w:val="28"/>
          <w:szCs w:val="28"/>
          <w:lang w:val="uk-UA"/>
        </w:rPr>
        <w:t xml:space="preserve">, </w:t>
      </w:r>
      <w:r w:rsidRPr="00D572E6">
        <w:rPr>
          <w:b/>
          <w:bCs/>
          <w:sz w:val="28"/>
          <w:szCs w:val="28"/>
          <w:lang w:val="uk-UA"/>
        </w:rPr>
        <w:t>Г. Нарбут</w:t>
      </w:r>
      <w:r w:rsidRPr="00D572E6">
        <w:rPr>
          <w:sz w:val="28"/>
          <w:szCs w:val="28"/>
          <w:lang w:val="uk-UA"/>
        </w:rPr>
        <w:t xml:space="preserve">.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 У жовтні 1918 р. в Ромнах на Сумщині було відкрито </w:t>
      </w:r>
      <w:r w:rsidRPr="00D572E6">
        <w:rPr>
          <w:i/>
          <w:iCs/>
          <w:sz w:val="28"/>
          <w:szCs w:val="28"/>
          <w:lang w:val="uk-UA"/>
        </w:rPr>
        <w:t>пам’ятник Тарасу Шевченк</w:t>
      </w:r>
      <w:r w:rsidRPr="00D572E6">
        <w:rPr>
          <w:sz w:val="28"/>
          <w:szCs w:val="28"/>
          <w:lang w:val="uk-UA"/>
        </w:rPr>
        <w:t xml:space="preserve">у (скульптор </w:t>
      </w:r>
      <w:r w:rsidRPr="00D572E6">
        <w:rPr>
          <w:b/>
          <w:bCs/>
          <w:sz w:val="28"/>
          <w:szCs w:val="28"/>
          <w:lang w:val="uk-UA"/>
        </w:rPr>
        <w:t>І. Кавалерідзе</w:t>
      </w:r>
      <w:r w:rsidRPr="00D572E6">
        <w:rPr>
          <w:sz w:val="28"/>
          <w:szCs w:val="28"/>
          <w:lang w:val="uk-UA"/>
        </w:rPr>
        <w:t xml:space="preserve">). 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</w:p>
    <w:p w:rsidR="00D572E6" w:rsidRPr="00D572E6" w:rsidRDefault="00D572E6" w:rsidP="00D572E6">
      <w:pPr>
        <w:spacing w:line="240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D572E6">
        <w:rPr>
          <w:b/>
          <w:bCs/>
          <w:sz w:val="28"/>
          <w:szCs w:val="28"/>
          <w:lang w:val="uk-UA"/>
        </w:rPr>
        <w:t>Культурний Ренесанс 1920-х років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1920-ті роки відзначалися небаченим підйомом української культури, що дозволило охарактеризувати цей період як чергове національне відродження. Воно охопило різні сфери життя, і передусім – освіту, науку, літературу, мистецтво.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В умовах </w:t>
      </w:r>
      <w:proofErr w:type="spellStart"/>
      <w:r w:rsidRPr="00D572E6">
        <w:rPr>
          <w:sz w:val="28"/>
          <w:szCs w:val="28"/>
          <w:lang w:val="uk-UA"/>
        </w:rPr>
        <w:t>НЕПу</w:t>
      </w:r>
      <w:proofErr w:type="spellEnd"/>
      <w:r w:rsidRPr="00D572E6">
        <w:rPr>
          <w:sz w:val="28"/>
          <w:szCs w:val="28"/>
          <w:lang w:val="uk-UA"/>
        </w:rPr>
        <w:t xml:space="preserve"> держава прагнула зберегти контроль над культурою. Проте більшовики розуміли, що без мінімальних національних поступок більшовизм приречений. Реакцією на ці обставини стала політика коренізації. 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572E6">
        <w:rPr>
          <w:b/>
          <w:sz w:val="28"/>
          <w:szCs w:val="28"/>
          <w:lang w:val="uk-UA"/>
        </w:rPr>
        <w:t>Коренізація</w:t>
      </w:r>
      <w:r w:rsidRPr="00D572E6">
        <w:rPr>
          <w:sz w:val="28"/>
          <w:szCs w:val="28"/>
          <w:lang w:val="uk-UA"/>
        </w:rPr>
        <w:t xml:space="preserve"> – мовно-культурна політика більшовиків, спрямована на залучення на бік радянської влади інтелігенції та селянства республік. 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jc w:val="center"/>
        <w:textAlignment w:val="auto"/>
        <w:rPr>
          <w:i/>
          <w:sz w:val="28"/>
          <w:szCs w:val="28"/>
          <w:lang w:val="uk-UA"/>
        </w:rPr>
      </w:pPr>
      <w:r w:rsidRPr="00D572E6">
        <w:rPr>
          <w:i/>
          <w:sz w:val="28"/>
          <w:szCs w:val="28"/>
          <w:lang w:val="uk-UA"/>
        </w:rPr>
        <w:t>Причини: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1) прагнення радянської влади залучити на свій бік селянство і інтелігенцію.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2) поставити культуру під контроль держави.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3) створити позитивний імідж радянської влади на міжнародній арені. 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Введена після 12-го з’їзду РКП(б) </w:t>
      </w:r>
      <w:r w:rsidRPr="00D572E6">
        <w:rPr>
          <w:bCs/>
          <w:sz w:val="28"/>
          <w:szCs w:val="28"/>
          <w:shd w:val="clear" w:color="auto" w:fill="FFFFFF"/>
          <w:lang w:val="uk-UA"/>
        </w:rPr>
        <w:t xml:space="preserve">(Російська комуністична партія (більшовиків)) </w:t>
      </w:r>
      <w:r w:rsidRPr="00D572E6">
        <w:rPr>
          <w:sz w:val="28"/>
          <w:szCs w:val="28"/>
          <w:lang w:val="uk-UA"/>
        </w:rPr>
        <w:t>в 1923 р. В Україні мала назву українізація.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jc w:val="center"/>
        <w:textAlignment w:val="auto"/>
        <w:rPr>
          <w:i/>
          <w:sz w:val="28"/>
          <w:szCs w:val="28"/>
          <w:lang w:val="uk-UA"/>
        </w:rPr>
      </w:pPr>
      <w:r w:rsidRPr="00D572E6">
        <w:rPr>
          <w:i/>
          <w:sz w:val="28"/>
          <w:szCs w:val="28"/>
          <w:lang w:val="uk-UA"/>
        </w:rPr>
        <w:t>Заходи:</w:t>
      </w:r>
    </w:p>
    <w:p w:rsidR="00D572E6" w:rsidRPr="00D572E6" w:rsidRDefault="00D572E6" w:rsidP="00D572E6">
      <w:pPr>
        <w:widowControl/>
        <w:numPr>
          <w:ilvl w:val="1"/>
          <w:numId w:val="1"/>
        </w:numPr>
        <w:tabs>
          <w:tab w:val="clear" w:pos="1467"/>
          <w:tab w:val="num" w:pos="0"/>
        </w:tabs>
        <w:adjustRightInd/>
        <w:spacing w:line="240" w:lineRule="auto"/>
        <w:ind w:left="0" w:firstLine="426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підготовка кадрів з представників корінної національності.</w:t>
      </w:r>
    </w:p>
    <w:p w:rsidR="00D572E6" w:rsidRPr="00D572E6" w:rsidRDefault="00D572E6" w:rsidP="00D572E6">
      <w:pPr>
        <w:widowControl/>
        <w:numPr>
          <w:ilvl w:val="1"/>
          <w:numId w:val="1"/>
        </w:numPr>
        <w:tabs>
          <w:tab w:val="clear" w:pos="1467"/>
          <w:tab w:val="num" w:pos="0"/>
        </w:tabs>
        <w:adjustRightInd/>
        <w:spacing w:line="240" w:lineRule="auto"/>
        <w:ind w:left="0" w:firstLine="426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запро</w:t>
      </w:r>
      <w:bookmarkStart w:id="0" w:name="_GoBack"/>
      <w:bookmarkEnd w:id="0"/>
      <w:r w:rsidRPr="00D572E6">
        <w:rPr>
          <w:sz w:val="28"/>
          <w:szCs w:val="28"/>
          <w:lang w:val="uk-UA"/>
        </w:rPr>
        <w:t xml:space="preserve">вадження в роботу державних органів української мови. </w:t>
      </w:r>
    </w:p>
    <w:p w:rsidR="00D572E6" w:rsidRPr="00D572E6" w:rsidRDefault="00D572E6" w:rsidP="00D572E6">
      <w:pPr>
        <w:widowControl/>
        <w:numPr>
          <w:ilvl w:val="1"/>
          <w:numId w:val="1"/>
        </w:numPr>
        <w:tabs>
          <w:tab w:val="clear" w:pos="1467"/>
          <w:tab w:val="num" w:pos="0"/>
        </w:tabs>
        <w:adjustRightInd/>
        <w:spacing w:line="240" w:lineRule="auto"/>
        <w:ind w:left="0" w:firstLine="426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розширення мережі шкіл з українською мовою навчання.</w:t>
      </w:r>
    </w:p>
    <w:p w:rsidR="00D572E6" w:rsidRPr="00D572E6" w:rsidRDefault="00D572E6" w:rsidP="00D572E6">
      <w:pPr>
        <w:widowControl/>
        <w:numPr>
          <w:ilvl w:val="1"/>
          <w:numId w:val="1"/>
        </w:numPr>
        <w:tabs>
          <w:tab w:val="clear" w:pos="1467"/>
          <w:tab w:val="num" w:pos="0"/>
        </w:tabs>
        <w:adjustRightInd/>
        <w:spacing w:line="240" w:lineRule="auto"/>
        <w:ind w:left="0" w:firstLine="426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розвиток національної культури під керівництвом партії.</w:t>
      </w:r>
    </w:p>
    <w:p w:rsidR="00D572E6" w:rsidRPr="00D572E6" w:rsidRDefault="00D572E6" w:rsidP="00D572E6">
      <w:pPr>
        <w:widowControl/>
        <w:adjustRightInd/>
        <w:spacing w:line="240" w:lineRule="auto"/>
        <w:ind w:firstLine="426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Важливе значення в політиці українізації відіграли наркоми освіти Олександр </w:t>
      </w:r>
      <w:proofErr w:type="spellStart"/>
      <w:r w:rsidRPr="00D572E6">
        <w:rPr>
          <w:sz w:val="28"/>
          <w:szCs w:val="28"/>
          <w:lang w:val="uk-UA"/>
        </w:rPr>
        <w:t>Шумський</w:t>
      </w:r>
      <w:proofErr w:type="spellEnd"/>
      <w:r w:rsidRPr="00D572E6">
        <w:rPr>
          <w:sz w:val="28"/>
          <w:szCs w:val="28"/>
          <w:lang w:val="uk-UA"/>
        </w:rPr>
        <w:t xml:space="preserve"> (1924-1927 рр.) та Микола Скрипник (1927-1933 рр.). 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jc w:val="center"/>
        <w:textAlignment w:val="auto"/>
        <w:rPr>
          <w:i/>
          <w:sz w:val="28"/>
          <w:szCs w:val="28"/>
          <w:lang w:val="uk-UA"/>
        </w:rPr>
      </w:pPr>
      <w:r w:rsidRPr="00D572E6">
        <w:rPr>
          <w:i/>
          <w:sz w:val="28"/>
          <w:szCs w:val="28"/>
          <w:lang w:val="uk-UA"/>
        </w:rPr>
        <w:t>Наслідки: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залучено багатьох представників національної інтелігенції (в Україну повернувся Грушевський). 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зросла кількість українців в держапараті до 54%.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на українську мову перейшло 75 % державних установ.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рідною мовою навчалися 97% дітей у школах, 25% у ВНЗ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українською мовою видавалося до 89% періодичних видань. 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розвиток національної культури (Розстріляне відродження). 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Забезпечено національно-культурні права нацменшин. </w:t>
      </w:r>
    </w:p>
    <w:p w:rsidR="00D572E6" w:rsidRPr="00D572E6" w:rsidRDefault="00D572E6" w:rsidP="00D572E6">
      <w:pPr>
        <w:widowControl/>
        <w:numPr>
          <w:ilvl w:val="0"/>
          <w:numId w:val="2"/>
        </w:numPr>
        <w:tabs>
          <w:tab w:val="num" w:pos="0"/>
        </w:tabs>
        <w:adjustRightInd/>
        <w:spacing w:line="240" w:lineRule="auto"/>
        <w:ind w:left="0" w:firstLine="567"/>
        <w:jc w:val="left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З 1921 р. проводилася кампанія з лікнепу – ліквідація неписьменності (її мета: ліквідація неграмотності і прищеплення населенню комуністичних ідей). На кінець 20-х рр. 70% дорослих у містах і 50% у селах навчилися грамоті. 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D572E6" w:rsidRPr="00D572E6" w:rsidRDefault="00D572E6" w:rsidP="00D572E6">
      <w:pPr>
        <w:widowControl/>
        <w:adjustRightInd/>
        <w:spacing w:line="240" w:lineRule="auto"/>
        <w:ind w:firstLine="567"/>
        <w:jc w:val="center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>Суспільно-політичне життя.</w:t>
      </w:r>
    </w:p>
    <w:p w:rsidR="00D572E6" w:rsidRPr="00D572E6" w:rsidRDefault="00D572E6" w:rsidP="00D572E6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572E6">
        <w:rPr>
          <w:sz w:val="28"/>
          <w:szCs w:val="28"/>
          <w:lang w:val="uk-UA"/>
        </w:rPr>
        <w:t xml:space="preserve">Українізація допускалася лише тією мірою, якою не суперечила інтересам більшовицької партії. Народного комісара освіти О. </w:t>
      </w:r>
      <w:proofErr w:type="spellStart"/>
      <w:r w:rsidRPr="00D572E6">
        <w:rPr>
          <w:sz w:val="28"/>
          <w:szCs w:val="28"/>
          <w:lang w:val="uk-UA"/>
        </w:rPr>
        <w:t>Шумського</w:t>
      </w:r>
      <w:proofErr w:type="spellEnd"/>
      <w:r w:rsidRPr="00D572E6">
        <w:rPr>
          <w:sz w:val="28"/>
          <w:szCs w:val="28"/>
          <w:lang w:val="uk-UA"/>
        </w:rPr>
        <w:t xml:space="preserve"> звільнили за </w:t>
      </w:r>
      <w:r w:rsidRPr="00D572E6">
        <w:rPr>
          <w:sz w:val="28"/>
          <w:szCs w:val="28"/>
          <w:lang w:val="uk-UA"/>
        </w:rPr>
        <w:lastRenderedPageBreak/>
        <w:t>критику керівника КП(б)У Л. Кагановича. Економіст О. Волобуєв критикував економічну політику більшовиків, стверджував, що Україна залишається економічною колонією Росії. Виступи цих діячів були виявом національно-комуністичних ідей, прихильники яких прагнули національного розвитку України. Їх автори були розкритиковані, потім репресовані. В 1925 р. ліквідовано УКП – українська комуністична партія. Зміцнюється тоталітарний режим.</w:t>
      </w:r>
    </w:p>
    <w:p w:rsidR="00D572E6" w:rsidRPr="00D572E6" w:rsidRDefault="00D572E6" w:rsidP="00D572E6">
      <w:pPr>
        <w:spacing w:line="240" w:lineRule="auto"/>
        <w:ind w:firstLine="567"/>
        <w:rPr>
          <w:sz w:val="28"/>
          <w:szCs w:val="28"/>
          <w:lang w:val="uk-UA"/>
        </w:rPr>
      </w:pPr>
    </w:p>
    <w:sectPr w:rsidR="00D572E6" w:rsidRPr="00D5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4DEF"/>
    <w:multiLevelType w:val="hybridMultilevel"/>
    <w:tmpl w:val="4E907FE2"/>
    <w:lvl w:ilvl="0" w:tplc="8908622C">
      <w:start w:val="1"/>
      <w:numFmt w:val="decimal"/>
      <w:lvlText w:val="%1."/>
      <w:lvlJc w:val="left"/>
      <w:pPr>
        <w:tabs>
          <w:tab w:val="num" w:pos="1032"/>
        </w:tabs>
        <w:ind w:left="1032" w:hanging="645"/>
      </w:pPr>
      <w:rPr>
        <w:rFonts w:hint="default"/>
      </w:rPr>
    </w:lvl>
    <w:lvl w:ilvl="1" w:tplc="70ACFBC4">
      <w:start w:val="1"/>
      <w:numFmt w:val="decimal"/>
      <w:lvlText w:val="%2)"/>
      <w:lvlJc w:val="left"/>
      <w:pPr>
        <w:tabs>
          <w:tab w:val="num" w:pos="1467"/>
        </w:tabs>
        <w:ind w:left="146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" w15:restartNumberingAfterBreak="0">
    <w:nsid w:val="2B6B554B"/>
    <w:multiLevelType w:val="hybridMultilevel"/>
    <w:tmpl w:val="72CA1754"/>
    <w:lvl w:ilvl="0" w:tplc="4A40CD7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C9"/>
    <w:rsid w:val="005F33C9"/>
    <w:rsid w:val="00D572E6"/>
    <w:rsid w:val="00D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EE98"/>
  <w15:chartTrackingRefBased/>
  <w15:docId w15:val="{EA831B15-CEB2-4855-9152-87E30221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E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2026-03-19T17:25:00Z</dcterms:created>
  <dcterms:modified xsi:type="dcterms:W3CDTF">2026-03-19T17:32:00Z</dcterms:modified>
</cp:coreProperties>
</file>