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5402" w14:textId="2EA11CA5" w:rsidR="00CD6299" w:rsidRDefault="00340447" w:rsidP="00C309C5">
      <w:pPr>
        <w:adjustRightInd w:val="0"/>
        <w:snapToGrid w:val="0"/>
        <w:ind w:firstLine="709"/>
        <w:jc w:val="center"/>
        <w:rPr>
          <w:b/>
          <w:bCs/>
          <w:color w:val="303030"/>
          <w:sz w:val="28"/>
          <w:szCs w:val="28"/>
          <w:shd w:val="clear" w:color="auto" w:fill="FFFFFF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C309C5">
        <w:rPr>
          <w:b/>
          <w:sz w:val="28"/>
          <w:szCs w:val="28"/>
        </w:rPr>
        <w:t>7</w:t>
      </w:r>
      <w:r w:rsidR="0051494E" w:rsidRPr="00D75261">
        <w:rPr>
          <w:b/>
          <w:sz w:val="28"/>
          <w:szCs w:val="28"/>
        </w:rPr>
        <w:t>.</w:t>
      </w:r>
      <w:r w:rsidR="005B5EF0" w:rsidRPr="005B5EF0">
        <w:rPr>
          <w:b/>
          <w:bCs/>
          <w:sz w:val="28"/>
          <w:szCs w:val="28"/>
        </w:rPr>
        <w:t xml:space="preserve"> </w:t>
      </w:r>
      <w:r w:rsidR="00C309C5" w:rsidRPr="00A51550">
        <w:rPr>
          <w:b/>
          <w:bCs/>
          <w:color w:val="303030"/>
          <w:sz w:val="28"/>
          <w:szCs w:val="28"/>
          <w:shd w:val="clear" w:color="auto" w:fill="FFFFFF"/>
        </w:rPr>
        <w:t>Контрабанда зброї, бойових припасів, вибухових речовин та спеціальних технічних засобів</w:t>
      </w:r>
    </w:p>
    <w:p w14:paraId="75D4A900" w14:textId="77777777" w:rsidR="00C309C5" w:rsidRDefault="00C309C5" w:rsidP="00C309C5">
      <w:pPr>
        <w:adjustRightInd w:val="0"/>
        <w:snapToGrid w:val="0"/>
        <w:ind w:firstLine="709"/>
        <w:jc w:val="center"/>
        <w:rPr>
          <w:b/>
          <w:bCs/>
          <w:color w:val="303030"/>
          <w:sz w:val="28"/>
          <w:szCs w:val="28"/>
          <w:shd w:val="clear" w:color="auto" w:fill="FFFFFF"/>
        </w:rPr>
      </w:pPr>
    </w:p>
    <w:p w14:paraId="56C61980" w14:textId="646A402F" w:rsidR="00C309C5" w:rsidRPr="004C020F" w:rsidRDefault="00C309C5" w:rsidP="00C309C5">
      <w:pPr>
        <w:adjustRightInd w:val="0"/>
        <w:snapToGri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303030"/>
          <w:sz w:val="28"/>
          <w:szCs w:val="28"/>
          <w:shd w:val="clear" w:color="auto" w:fill="FFFFFF"/>
        </w:rPr>
        <w:t>Теоретичні питання</w:t>
      </w:r>
    </w:p>
    <w:p w14:paraId="4DD5034A" w14:textId="77777777" w:rsidR="00C309C5" w:rsidRPr="00A51550" w:rsidRDefault="00C309C5" w:rsidP="00C309C5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51550">
        <w:rPr>
          <w:b/>
          <w:bCs/>
          <w:sz w:val="28"/>
          <w:szCs w:val="28"/>
        </w:rPr>
        <w:t>Кримінально-правова характеристика складу злочину та юридичні тонкощі кваліфікації за статтею 201 Кримінального кодексу України.</w:t>
      </w:r>
    </w:p>
    <w:p w14:paraId="7FEC06BF" w14:textId="77777777" w:rsidR="00C309C5" w:rsidRPr="00A51550" w:rsidRDefault="00C309C5" w:rsidP="00C309C5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51550">
        <w:rPr>
          <w:b/>
          <w:bCs/>
          <w:sz w:val="28"/>
          <w:szCs w:val="28"/>
        </w:rPr>
        <w:t>Аналіз предмета злочину та його кваліфікуючих ознак, що визначають ступінь суспільної небезпеки.</w:t>
      </w:r>
    </w:p>
    <w:p w14:paraId="1CCBB790" w14:textId="77777777" w:rsidR="00C309C5" w:rsidRPr="00A51550" w:rsidRDefault="00C309C5" w:rsidP="00C309C5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A51550">
        <w:rPr>
          <w:b/>
          <w:bCs/>
          <w:sz w:val="28"/>
          <w:szCs w:val="28"/>
        </w:rPr>
        <w:t>Суб’єкти та методологія розслідування контрабанди зброї в умовах сучасних викликів.</w:t>
      </w:r>
    </w:p>
    <w:p w14:paraId="03360593" w14:textId="56302A50" w:rsidR="0051494E" w:rsidRPr="00347B25" w:rsidRDefault="0051494E" w:rsidP="00CD6299">
      <w:pPr>
        <w:ind w:firstLine="709"/>
        <w:jc w:val="both"/>
        <w:rPr>
          <w:sz w:val="28"/>
          <w:szCs w:val="28"/>
        </w:rPr>
      </w:pPr>
    </w:p>
    <w:p w14:paraId="1F8FDFB9" w14:textId="77777777" w:rsidR="0028435F" w:rsidRPr="00347B25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4A8095FE" w14:textId="4320B876" w:rsidR="0051494E" w:rsidRPr="00347B25" w:rsidRDefault="0028435F" w:rsidP="0051494E">
      <w:pPr>
        <w:pStyle w:val="1"/>
        <w:spacing w:line="240" w:lineRule="auto"/>
        <w:ind w:left="0" w:right="3" w:firstLine="567"/>
        <w:jc w:val="center"/>
      </w:pPr>
      <w:r w:rsidRPr="00347B25">
        <w:t>Бути готовими до формулювання та висвітлення власної думки з наступних питань</w:t>
      </w:r>
      <w:r w:rsidR="0051494E" w:rsidRPr="00347B25">
        <w:t>:</w:t>
      </w:r>
    </w:p>
    <w:p w14:paraId="0794EC0B" w14:textId="78443144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Чому при аналізі об'єкта контрабанди зброї пріоритет надається громадській безпеці, а не економічним інтересам держави? </w:t>
      </w:r>
    </w:p>
    <w:p w14:paraId="0850502E" w14:textId="4606F50F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Які існують основні форми реалізації об'єктивної сторони злочину, передбаченого статтею 201 КК України? </w:t>
      </w:r>
    </w:p>
    <w:p w14:paraId="0C20A33F" w14:textId="16F18B78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Яким чином використання сучасних безпілотних літальних апаратів (дронів) змінює уявлення про переміщення зброї поза митним контролем? </w:t>
      </w:r>
    </w:p>
    <w:p w14:paraId="5B2353A5" w14:textId="412AA54D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З якою метою зловмисники використовують свинцеві пластини або спеціальні хімічні суміші при приховуванні зброї у вантажівках? </w:t>
      </w:r>
    </w:p>
    <w:p w14:paraId="754CBDC6" w14:textId="31971764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У чому полягає різниця між кримінальним правопорушенням та адміністративним проступком на прикладі мисливця, який не задекларував рушницю? </w:t>
      </w:r>
    </w:p>
    <w:p w14:paraId="1C195728" w14:textId="0528D9DA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Чому з юридичної точки зору контрабанда навіть однієї основної частини вогнепальної зброї вважається закінченим складом злочину? </w:t>
      </w:r>
    </w:p>
    <w:p w14:paraId="6963695B" w14:textId="37A55C4C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Які предмети закон відносить до спеціальних технічних засобів негласного отримання інформації та як вони зазвичай маскуються? </w:t>
      </w:r>
    </w:p>
    <w:p w14:paraId="6112D4D3" w14:textId="46207199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Які кваліфікуючі ознаки статті 201 КК України свідчать про підвищену суспільну небезпеку діяння та професійність злочинців? </w:t>
      </w:r>
    </w:p>
    <w:p w14:paraId="5E1EC28C" w14:textId="2BB68CC6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У чому полягає методологічна цінність тактики «контрольованої поставки» під час розслідування транскордонних злочинних мереж? </w:t>
      </w:r>
    </w:p>
    <w:p w14:paraId="5D1A646D" w14:textId="6F7FC39B" w:rsidR="00C309C5" w:rsidRPr="00C309C5" w:rsidRDefault="00C309C5" w:rsidP="00C309C5">
      <w:pPr>
        <w:pStyle w:val="a5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C309C5">
        <w:rPr>
          <w:sz w:val="28"/>
          <w:szCs w:val="28"/>
          <w:lang w:val="ru-UA" w:eastAsia="ru-RU"/>
        </w:rPr>
        <w:t>Як саме Служба безпеки України взаємодіє з іншими державними та міжнародними структурами для протидії контрабанді зброї? </w:t>
      </w:r>
    </w:p>
    <w:p w14:paraId="074198BB" w14:textId="77777777" w:rsidR="009858F1" w:rsidRPr="00347B25" w:rsidRDefault="009858F1" w:rsidP="009858F1">
      <w:pPr>
        <w:pStyle w:val="1"/>
        <w:spacing w:line="240" w:lineRule="auto"/>
        <w:ind w:left="0" w:firstLine="709"/>
        <w:jc w:val="center"/>
      </w:pPr>
      <w:r w:rsidRPr="00347B25"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7A8CE2A5" w14:textId="1D0AD6D5" w:rsidR="009858F1" w:rsidRPr="00746CC0" w:rsidRDefault="009858F1" w:rsidP="009858F1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746CC0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 з наступної тематики:</w:t>
      </w:r>
    </w:p>
    <w:p w14:paraId="6FA04923" w14:textId="7D5E7E40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309C5">
        <w:rPr>
          <w:rStyle w:val="citation-616"/>
          <w:color w:val="000000"/>
          <w:sz w:val="28"/>
          <w:szCs w:val="28"/>
        </w:rPr>
        <w:t>Методи екранування зброї та вибухівки від рентгенівського випромінювання в пунктах пропуску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16083409" w14:textId="4F39AF05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309C5">
        <w:rPr>
          <w:rStyle w:val="citation-611"/>
          <w:color w:val="000000"/>
          <w:sz w:val="28"/>
          <w:szCs w:val="28"/>
        </w:rPr>
        <w:t>Проблематика ідентифікації основних частин вогнепальної зброї при незаконному переміщенні</w:t>
      </w:r>
      <w:r w:rsidRPr="00C309C5"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4D8ED18B" w14:textId="20301B66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309C5">
        <w:rPr>
          <w:rStyle w:val="citation-608"/>
          <w:color w:val="000000"/>
          <w:sz w:val="28"/>
          <w:szCs w:val="28"/>
        </w:rPr>
        <w:lastRenderedPageBreak/>
        <w:t>Специфіка доказування прямого умислу в справах про незаконне ввезення «шпигунських» гаджетів</w:t>
      </w:r>
      <w:r w:rsidRPr="00C309C5"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0DBADE8E" w14:textId="0AE0ACA6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309C5">
        <w:rPr>
          <w:rStyle w:val="citation-605"/>
          <w:color w:val="000000"/>
          <w:sz w:val="28"/>
          <w:szCs w:val="28"/>
        </w:rPr>
        <w:t>Маскування вибухових речовин під товари широкого вжитку та методи їх детекції</w:t>
      </w:r>
      <w:r w:rsidRPr="00C309C5"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611C966C" w14:textId="33A839FC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309C5">
        <w:rPr>
          <w:rStyle w:val="citation-604"/>
          <w:color w:val="000000"/>
          <w:sz w:val="28"/>
          <w:szCs w:val="28"/>
        </w:rPr>
        <w:t>Міжнародна взаємодія СБУ з Interpol та Europol у перекритті каналів контрабанди</w:t>
      </w:r>
      <w:r w:rsidRPr="00C309C5">
        <w:rPr>
          <w:rStyle w:val="apple-converted-space"/>
          <w:color w:val="000000"/>
          <w:sz w:val="28"/>
          <w:szCs w:val="28"/>
        </w:rPr>
        <w:t> </w:t>
      </w:r>
      <w:r w:rsidRPr="00C309C5">
        <w:rPr>
          <w:rStyle w:val="apple-converted-space"/>
          <w:color w:val="000000"/>
          <w:sz w:val="28"/>
          <w:szCs w:val="28"/>
          <w:lang w:val="uk-UA"/>
        </w:rPr>
        <w:t>зброї.</w:t>
      </w:r>
    </w:p>
    <w:p w14:paraId="70125E3C" w14:textId="568F730E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C309C5">
        <w:rPr>
          <w:sz w:val="28"/>
          <w:szCs w:val="28"/>
        </w:rPr>
        <w:t>Справа Віктора Бута та український слід у постачанні зброї до Африки</w:t>
      </w:r>
      <w:r w:rsidRPr="00C309C5">
        <w:rPr>
          <w:rStyle w:val="apple-converted-space"/>
          <w:sz w:val="28"/>
          <w:szCs w:val="28"/>
          <w:lang w:val="uk-UA"/>
        </w:rPr>
        <w:t>.</w:t>
      </w:r>
    </w:p>
    <w:p w14:paraId="0BB619AA" w14:textId="1D9542A7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C309C5">
        <w:rPr>
          <w:sz w:val="28"/>
          <w:szCs w:val="28"/>
        </w:rPr>
        <w:t>Справа Леоніда Мініна та затримання судна з тоннами зброї в Італії</w:t>
      </w:r>
      <w:r w:rsidRPr="00C309C5">
        <w:rPr>
          <w:rStyle w:val="apple-converted-space"/>
          <w:sz w:val="28"/>
          <w:szCs w:val="28"/>
          <w:lang w:val="uk-UA"/>
        </w:rPr>
        <w:t>.</w:t>
      </w:r>
    </w:p>
    <w:p w14:paraId="64033798" w14:textId="27558961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C309C5">
        <w:rPr>
          <w:sz w:val="28"/>
          <w:szCs w:val="28"/>
        </w:rPr>
        <w:t>Спроба контрабанди зенітно-ракетного комплексу через порт Миколаєва</w:t>
      </w:r>
      <w:r w:rsidRPr="00C309C5">
        <w:rPr>
          <w:rStyle w:val="apple-converted-space"/>
          <w:sz w:val="28"/>
          <w:szCs w:val="28"/>
          <w:lang w:val="uk-UA"/>
        </w:rPr>
        <w:t>.</w:t>
      </w:r>
    </w:p>
    <w:p w14:paraId="691BE9FA" w14:textId="577BA126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C309C5">
        <w:rPr>
          <w:sz w:val="28"/>
          <w:szCs w:val="28"/>
        </w:rPr>
        <w:t>Контрабанда частин штурмових гвинтівок AR-15 із США у поштових посилках</w:t>
      </w:r>
      <w:r w:rsidRPr="00C309C5">
        <w:rPr>
          <w:rStyle w:val="apple-converted-space"/>
          <w:sz w:val="28"/>
          <w:szCs w:val="28"/>
        </w:rPr>
        <w:t> </w:t>
      </w:r>
    </w:p>
    <w:p w14:paraId="099EAA2D" w14:textId="5188E0D6" w:rsidR="00C309C5" w:rsidRPr="00C309C5" w:rsidRDefault="00C309C5" w:rsidP="00C309C5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C309C5">
        <w:rPr>
          <w:sz w:val="28"/>
          <w:szCs w:val="28"/>
        </w:rPr>
        <w:t>Використання дипломатичних каналів для перевезення спецзасобів</w:t>
      </w:r>
      <w:r>
        <w:rPr>
          <w:rStyle w:val="apple-converted-space"/>
          <w:sz w:val="28"/>
          <w:szCs w:val="28"/>
          <w:lang w:val="uk-UA"/>
        </w:rPr>
        <w:t>.</w:t>
      </w:r>
    </w:p>
    <w:p w14:paraId="43E07AE7" w14:textId="77777777" w:rsidR="009858F1" w:rsidRPr="00257429" w:rsidRDefault="009858F1" w:rsidP="009858F1">
      <w:pPr>
        <w:ind w:firstLine="709"/>
        <w:jc w:val="both"/>
        <w:rPr>
          <w:color w:val="000207"/>
          <w:sz w:val="28"/>
          <w:szCs w:val="28"/>
        </w:rPr>
      </w:pPr>
    </w:p>
    <w:p w14:paraId="2FFE31C0" w14:textId="5F5CD418" w:rsidR="00EF1B0E" w:rsidRPr="009D67B0" w:rsidRDefault="00EF1B0E" w:rsidP="009858F1">
      <w:pPr>
        <w:pStyle w:val="1"/>
        <w:spacing w:line="240" w:lineRule="auto"/>
        <w:ind w:left="0" w:firstLine="567"/>
        <w:jc w:val="center"/>
      </w:pPr>
    </w:p>
    <w:sectPr w:rsidR="00EF1B0E" w:rsidRPr="009D67B0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812"/>
    <w:multiLevelType w:val="multilevel"/>
    <w:tmpl w:val="9E0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912FA"/>
    <w:multiLevelType w:val="hybridMultilevel"/>
    <w:tmpl w:val="29BECA40"/>
    <w:lvl w:ilvl="0" w:tplc="40847F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EAD2F9D"/>
    <w:multiLevelType w:val="hybridMultilevel"/>
    <w:tmpl w:val="EE7E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C0FB4"/>
    <w:multiLevelType w:val="hybridMultilevel"/>
    <w:tmpl w:val="19122E5C"/>
    <w:lvl w:ilvl="0" w:tplc="C6E4A2A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148D7"/>
    <w:multiLevelType w:val="hybridMultilevel"/>
    <w:tmpl w:val="405E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4A1B21C4"/>
    <w:multiLevelType w:val="hybridMultilevel"/>
    <w:tmpl w:val="B9D6D50C"/>
    <w:lvl w:ilvl="0" w:tplc="377046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A3772"/>
    <w:multiLevelType w:val="hybridMultilevel"/>
    <w:tmpl w:val="EE7E1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30098"/>
    <w:multiLevelType w:val="multilevel"/>
    <w:tmpl w:val="DFC2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4" w15:restartNumberingAfterBreak="0">
    <w:nsid w:val="6348181C"/>
    <w:multiLevelType w:val="multilevel"/>
    <w:tmpl w:val="1C0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06942"/>
    <w:multiLevelType w:val="hybridMultilevel"/>
    <w:tmpl w:val="8C06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663C7"/>
    <w:multiLevelType w:val="hybridMultilevel"/>
    <w:tmpl w:val="5434B336"/>
    <w:lvl w:ilvl="0" w:tplc="3FC024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4CE1"/>
    <w:multiLevelType w:val="hybridMultilevel"/>
    <w:tmpl w:val="3B24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3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9"/>
  </w:num>
  <w:num w:numId="5" w16cid:durableId="1429502132">
    <w:abstractNumId w:val="3"/>
  </w:num>
  <w:num w:numId="6" w16cid:durableId="1703937135">
    <w:abstractNumId w:val="2"/>
  </w:num>
  <w:num w:numId="7" w16cid:durableId="2119719959">
    <w:abstractNumId w:val="7"/>
  </w:num>
  <w:num w:numId="8" w16cid:durableId="1577471000">
    <w:abstractNumId w:val="15"/>
  </w:num>
  <w:num w:numId="9" w16cid:durableId="1142432193">
    <w:abstractNumId w:val="10"/>
  </w:num>
  <w:num w:numId="10" w16cid:durableId="1475489185">
    <w:abstractNumId w:val="8"/>
  </w:num>
  <w:num w:numId="11" w16cid:durableId="804658361">
    <w:abstractNumId w:val="16"/>
  </w:num>
  <w:num w:numId="12" w16cid:durableId="499271480">
    <w:abstractNumId w:val="6"/>
  </w:num>
  <w:num w:numId="13" w16cid:durableId="1701931542">
    <w:abstractNumId w:val="1"/>
  </w:num>
  <w:num w:numId="14" w16cid:durableId="255406031">
    <w:abstractNumId w:val="0"/>
  </w:num>
  <w:num w:numId="15" w16cid:durableId="1685471594">
    <w:abstractNumId w:val="12"/>
  </w:num>
  <w:num w:numId="16" w16cid:durableId="881133627">
    <w:abstractNumId w:val="14"/>
  </w:num>
  <w:num w:numId="17" w16cid:durableId="1360858022">
    <w:abstractNumId w:val="17"/>
  </w:num>
  <w:num w:numId="18" w16cid:durableId="159497028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51494E"/>
    <w:rsid w:val="005B5EF0"/>
    <w:rsid w:val="006D7F56"/>
    <w:rsid w:val="006E1B36"/>
    <w:rsid w:val="00746CC0"/>
    <w:rsid w:val="0078379C"/>
    <w:rsid w:val="007D7B21"/>
    <w:rsid w:val="00841E0C"/>
    <w:rsid w:val="00954C3E"/>
    <w:rsid w:val="009858F1"/>
    <w:rsid w:val="009C3B6D"/>
    <w:rsid w:val="009D67B0"/>
    <w:rsid w:val="00A25DD6"/>
    <w:rsid w:val="00A74C21"/>
    <w:rsid w:val="00AE4493"/>
    <w:rsid w:val="00B36D83"/>
    <w:rsid w:val="00BA5E92"/>
    <w:rsid w:val="00C21F7C"/>
    <w:rsid w:val="00C309C5"/>
    <w:rsid w:val="00CD6299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citation-103">
    <w:name w:val="citation-103"/>
    <w:basedOn w:val="a0"/>
    <w:rsid w:val="00CD6299"/>
  </w:style>
  <w:style w:type="character" w:customStyle="1" w:styleId="button-label">
    <w:name w:val="button-label"/>
    <w:basedOn w:val="a0"/>
    <w:rsid w:val="00CD6299"/>
  </w:style>
  <w:style w:type="character" w:customStyle="1" w:styleId="citation-102">
    <w:name w:val="citation-102"/>
    <w:basedOn w:val="a0"/>
    <w:rsid w:val="00CD6299"/>
  </w:style>
  <w:style w:type="character" w:customStyle="1" w:styleId="citation-101">
    <w:name w:val="citation-101"/>
    <w:basedOn w:val="a0"/>
    <w:rsid w:val="00CD6299"/>
  </w:style>
  <w:style w:type="character" w:customStyle="1" w:styleId="citation-100">
    <w:name w:val="citation-100"/>
    <w:basedOn w:val="a0"/>
    <w:rsid w:val="00CD6299"/>
  </w:style>
  <w:style w:type="character" w:customStyle="1" w:styleId="citation-99">
    <w:name w:val="citation-99"/>
    <w:basedOn w:val="a0"/>
    <w:rsid w:val="00CD6299"/>
  </w:style>
  <w:style w:type="character" w:customStyle="1" w:styleId="citation-98">
    <w:name w:val="citation-98"/>
    <w:basedOn w:val="a0"/>
    <w:rsid w:val="00CD6299"/>
  </w:style>
  <w:style w:type="character" w:customStyle="1" w:styleId="citation-97">
    <w:name w:val="citation-97"/>
    <w:basedOn w:val="a0"/>
    <w:rsid w:val="00CD6299"/>
  </w:style>
  <w:style w:type="character" w:customStyle="1" w:styleId="citation-96">
    <w:name w:val="citation-96"/>
    <w:basedOn w:val="a0"/>
    <w:rsid w:val="00CD6299"/>
  </w:style>
  <w:style w:type="character" w:customStyle="1" w:styleId="citation-95">
    <w:name w:val="citation-95"/>
    <w:basedOn w:val="a0"/>
    <w:rsid w:val="00CD6299"/>
  </w:style>
  <w:style w:type="character" w:customStyle="1" w:styleId="citation-94">
    <w:name w:val="citation-94"/>
    <w:basedOn w:val="a0"/>
    <w:rsid w:val="00CD6299"/>
  </w:style>
  <w:style w:type="character" w:customStyle="1" w:styleId="citation-93">
    <w:name w:val="citation-93"/>
    <w:basedOn w:val="a0"/>
    <w:rsid w:val="00CD6299"/>
  </w:style>
  <w:style w:type="character" w:customStyle="1" w:styleId="citation-92">
    <w:name w:val="citation-92"/>
    <w:basedOn w:val="a0"/>
    <w:rsid w:val="00CD6299"/>
  </w:style>
  <w:style w:type="character" w:customStyle="1" w:styleId="citation-91">
    <w:name w:val="citation-91"/>
    <w:basedOn w:val="a0"/>
    <w:rsid w:val="00CD6299"/>
  </w:style>
  <w:style w:type="character" w:customStyle="1" w:styleId="citation-90">
    <w:name w:val="citation-90"/>
    <w:basedOn w:val="a0"/>
    <w:rsid w:val="00CD6299"/>
  </w:style>
  <w:style w:type="character" w:customStyle="1" w:styleId="citation-89">
    <w:name w:val="citation-89"/>
    <w:basedOn w:val="a0"/>
    <w:rsid w:val="00CD6299"/>
  </w:style>
  <w:style w:type="character" w:customStyle="1" w:styleId="citation-88">
    <w:name w:val="citation-88"/>
    <w:basedOn w:val="a0"/>
    <w:rsid w:val="00CD6299"/>
  </w:style>
  <w:style w:type="character" w:customStyle="1" w:styleId="citation-87">
    <w:name w:val="citation-87"/>
    <w:basedOn w:val="a0"/>
    <w:rsid w:val="009858F1"/>
  </w:style>
  <w:style w:type="character" w:customStyle="1" w:styleId="citation-86">
    <w:name w:val="citation-86"/>
    <w:basedOn w:val="a0"/>
    <w:rsid w:val="009858F1"/>
  </w:style>
  <w:style w:type="character" w:customStyle="1" w:styleId="citation-85">
    <w:name w:val="citation-85"/>
    <w:basedOn w:val="a0"/>
    <w:rsid w:val="009858F1"/>
  </w:style>
  <w:style w:type="character" w:customStyle="1" w:styleId="citation-84">
    <w:name w:val="citation-84"/>
    <w:basedOn w:val="a0"/>
    <w:rsid w:val="009858F1"/>
  </w:style>
  <w:style w:type="character" w:customStyle="1" w:styleId="citation-83">
    <w:name w:val="citation-83"/>
    <w:basedOn w:val="a0"/>
    <w:rsid w:val="009858F1"/>
  </w:style>
  <w:style w:type="character" w:customStyle="1" w:styleId="citation-82">
    <w:name w:val="citation-82"/>
    <w:basedOn w:val="a0"/>
    <w:rsid w:val="009858F1"/>
  </w:style>
  <w:style w:type="character" w:customStyle="1" w:styleId="citation-81">
    <w:name w:val="citation-81"/>
    <w:basedOn w:val="a0"/>
    <w:rsid w:val="009858F1"/>
  </w:style>
  <w:style w:type="character" w:customStyle="1" w:styleId="citation-80">
    <w:name w:val="citation-80"/>
    <w:basedOn w:val="a0"/>
    <w:rsid w:val="009858F1"/>
  </w:style>
  <w:style w:type="character" w:customStyle="1" w:styleId="citation-79">
    <w:name w:val="citation-79"/>
    <w:basedOn w:val="a0"/>
    <w:rsid w:val="009858F1"/>
  </w:style>
  <w:style w:type="character" w:customStyle="1" w:styleId="citation-78">
    <w:name w:val="citation-78"/>
    <w:basedOn w:val="a0"/>
    <w:rsid w:val="009858F1"/>
  </w:style>
  <w:style w:type="character" w:customStyle="1" w:styleId="citation-544">
    <w:name w:val="citation-544"/>
    <w:basedOn w:val="a0"/>
    <w:rsid w:val="00C309C5"/>
  </w:style>
  <w:style w:type="character" w:customStyle="1" w:styleId="citation-543">
    <w:name w:val="citation-543"/>
    <w:basedOn w:val="a0"/>
    <w:rsid w:val="00C309C5"/>
  </w:style>
  <w:style w:type="character" w:customStyle="1" w:styleId="citation-542">
    <w:name w:val="citation-542"/>
    <w:basedOn w:val="a0"/>
    <w:rsid w:val="00C309C5"/>
  </w:style>
  <w:style w:type="character" w:customStyle="1" w:styleId="citation-541">
    <w:name w:val="citation-541"/>
    <w:basedOn w:val="a0"/>
    <w:rsid w:val="00C309C5"/>
  </w:style>
  <w:style w:type="character" w:customStyle="1" w:styleId="citation-540">
    <w:name w:val="citation-540"/>
    <w:basedOn w:val="a0"/>
    <w:rsid w:val="00C309C5"/>
  </w:style>
  <w:style w:type="character" w:customStyle="1" w:styleId="citation-539">
    <w:name w:val="citation-539"/>
    <w:basedOn w:val="a0"/>
    <w:rsid w:val="00C309C5"/>
  </w:style>
  <w:style w:type="character" w:customStyle="1" w:styleId="citation-538">
    <w:name w:val="citation-538"/>
    <w:basedOn w:val="a0"/>
    <w:rsid w:val="00C309C5"/>
  </w:style>
  <w:style w:type="character" w:customStyle="1" w:styleId="citation-537">
    <w:name w:val="citation-537"/>
    <w:basedOn w:val="a0"/>
    <w:rsid w:val="00C309C5"/>
  </w:style>
  <w:style w:type="character" w:customStyle="1" w:styleId="citation-536">
    <w:name w:val="citation-536"/>
    <w:basedOn w:val="a0"/>
    <w:rsid w:val="00C309C5"/>
  </w:style>
  <w:style w:type="character" w:customStyle="1" w:styleId="citation-535">
    <w:name w:val="citation-535"/>
    <w:basedOn w:val="a0"/>
    <w:rsid w:val="00C309C5"/>
  </w:style>
  <w:style w:type="character" w:customStyle="1" w:styleId="citation-617">
    <w:name w:val="citation-617"/>
    <w:basedOn w:val="a0"/>
    <w:rsid w:val="00C309C5"/>
  </w:style>
  <w:style w:type="character" w:customStyle="1" w:styleId="citation-616">
    <w:name w:val="citation-616"/>
    <w:basedOn w:val="a0"/>
    <w:rsid w:val="00C309C5"/>
  </w:style>
  <w:style w:type="character" w:customStyle="1" w:styleId="citation-615">
    <w:name w:val="citation-615"/>
    <w:basedOn w:val="a0"/>
    <w:rsid w:val="00C309C5"/>
  </w:style>
  <w:style w:type="character" w:customStyle="1" w:styleId="citation-614">
    <w:name w:val="citation-614"/>
    <w:basedOn w:val="a0"/>
    <w:rsid w:val="00C309C5"/>
  </w:style>
  <w:style w:type="character" w:customStyle="1" w:styleId="citation-613">
    <w:name w:val="citation-613"/>
    <w:basedOn w:val="a0"/>
    <w:rsid w:val="00C309C5"/>
  </w:style>
  <w:style w:type="character" w:customStyle="1" w:styleId="citation-612">
    <w:name w:val="citation-612"/>
    <w:basedOn w:val="a0"/>
    <w:rsid w:val="00C309C5"/>
  </w:style>
  <w:style w:type="character" w:customStyle="1" w:styleId="citation-611">
    <w:name w:val="citation-611"/>
    <w:basedOn w:val="a0"/>
    <w:rsid w:val="00C309C5"/>
  </w:style>
  <w:style w:type="character" w:customStyle="1" w:styleId="citation-610">
    <w:name w:val="citation-610"/>
    <w:basedOn w:val="a0"/>
    <w:rsid w:val="00C309C5"/>
  </w:style>
  <w:style w:type="character" w:customStyle="1" w:styleId="citation-609">
    <w:name w:val="citation-609"/>
    <w:basedOn w:val="a0"/>
    <w:rsid w:val="00C309C5"/>
  </w:style>
  <w:style w:type="character" w:customStyle="1" w:styleId="citation-608">
    <w:name w:val="citation-608"/>
    <w:basedOn w:val="a0"/>
    <w:rsid w:val="00C309C5"/>
  </w:style>
  <w:style w:type="character" w:customStyle="1" w:styleId="citation-607">
    <w:name w:val="citation-607"/>
    <w:basedOn w:val="a0"/>
    <w:rsid w:val="00C309C5"/>
  </w:style>
  <w:style w:type="character" w:customStyle="1" w:styleId="citation-606">
    <w:name w:val="citation-606"/>
    <w:basedOn w:val="a0"/>
    <w:rsid w:val="00C309C5"/>
  </w:style>
  <w:style w:type="character" w:customStyle="1" w:styleId="citation-605">
    <w:name w:val="citation-605"/>
    <w:basedOn w:val="a0"/>
    <w:rsid w:val="00C309C5"/>
  </w:style>
  <w:style w:type="character" w:customStyle="1" w:styleId="citation-604">
    <w:name w:val="citation-604"/>
    <w:basedOn w:val="a0"/>
    <w:rsid w:val="00C309C5"/>
  </w:style>
  <w:style w:type="character" w:customStyle="1" w:styleId="citation-603">
    <w:name w:val="citation-603"/>
    <w:basedOn w:val="a0"/>
    <w:rsid w:val="00C3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2026-03-20T15:44:00Z</dcterms:created>
  <dcterms:modified xsi:type="dcterms:W3CDTF">2026-03-20T15:44:00Z</dcterms:modified>
</cp:coreProperties>
</file>