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2AA" w:rsidRPr="001062AA" w:rsidRDefault="001062AA" w:rsidP="001062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lang w:val="en-GB"/>
        </w:rPr>
      </w:pPr>
      <w:r w:rsidRPr="001062AA">
        <w:rPr>
          <w:rFonts w:ascii="Times New Roman" w:hAnsi="Times New Roman" w:cs="Times New Roman"/>
          <w:b/>
          <w:bCs/>
          <w:color w:val="000000" w:themeColor="text1"/>
          <w:kern w:val="0"/>
          <w:lang w:val="en-GB"/>
        </w:rPr>
        <w:t xml:space="preserve">Translate the text </w:t>
      </w:r>
    </w:p>
    <w:p w:rsidR="001062AA" w:rsidRPr="001062AA" w:rsidRDefault="001062AA" w:rsidP="001062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810081"/>
          <w:kern w:val="0"/>
          <w:lang w:val="en-GB"/>
        </w:rPr>
      </w:pPr>
      <w:r w:rsidRPr="001062AA">
        <w:rPr>
          <w:rFonts w:ascii="Times New Roman" w:hAnsi="Times New Roman" w:cs="Times New Roman"/>
          <w:i/>
          <w:iCs/>
          <w:color w:val="810081"/>
          <w:kern w:val="0"/>
          <w:lang w:val="en-GB"/>
        </w:rPr>
        <w:t>An Integrated Approach to Stabilization</w:t>
      </w:r>
    </w:p>
    <w:p w:rsidR="001062AA" w:rsidRPr="001062AA" w:rsidRDefault="001062AA" w:rsidP="001062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810081"/>
          <w:kern w:val="0"/>
          <w:lang w:val="en-GB"/>
        </w:rPr>
      </w:pPr>
      <w:r w:rsidRPr="001062AA">
        <w:rPr>
          <w:rFonts w:ascii="Times New Roman" w:hAnsi="Times New Roman" w:cs="Times New Roman"/>
          <w:i/>
          <w:iCs/>
          <w:color w:val="810081"/>
          <w:kern w:val="0"/>
          <w:lang w:val="en-GB"/>
        </w:rPr>
        <w:t>Linking Military and Civilian</w:t>
      </w:r>
    </w:p>
    <w:p w:rsidR="001062AA" w:rsidRPr="001062AA" w:rsidRDefault="001062AA" w:rsidP="001062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810081"/>
          <w:kern w:val="0"/>
          <w:lang w:val="en-GB"/>
        </w:rPr>
      </w:pPr>
      <w:r w:rsidRPr="001062AA">
        <w:rPr>
          <w:rFonts w:ascii="Times New Roman" w:hAnsi="Times New Roman" w:cs="Times New Roman"/>
          <w:i/>
          <w:iCs/>
          <w:color w:val="810081"/>
          <w:kern w:val="0"/>
          <w:lang w:val="en-GB"/>
        </w:rPr>
        <w:t>Activities</w:t>
      </w:r>
    </w:p>
    <w:p w:rsidR="001062AA" w:rsidRPr="001062AA" w:rsidRDefault="001062AA" w:rsidP="001062AA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1062AA">
        <w:rPr>
          <w:rFonts w:ascii="Times New Roman" w:hAnsi="Times New Roman" w:cs="Times New Roman"/>
          <w:lang w:val="en-GB"/>
        </w:rPr>
        <w:t>Leaders link military and civilian activities to</w:t>
      </w:r>
      <w:r w:rsidRPr="001062AA">
        <w:rPr>
          <w:rFonts w:ascii="Times New Roman" w:hAnsi="Times New Roman" w:cs="Times New Roman"/>
          <w:lang w:val="en-GB"/>
        </w:rPr>
        <w:t xml:space="preserve"> </w:t>
      </w:r>
      <w:r w:rsidRPr="001062AA">
        <w:rPr>
          <w:rFonts w:ascii="Times New Roman" w:hAnsi="Times New Roman" w:cs="Times New Roman"/>
          <w:lang w:val="en-GB"/>
        </w:rPr>
        <w:t>achieve true unity of effort. Within the USG, the</w:t>
      </w:r>
    </w:p>
    <w:p w:rsidR="001062AA" w:rsidRPr="001062AA" w:rsidRDefault="001062AA" w:rsidP="001062AA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1062AA">
        <w:rPr>
          <w:rFonts w:ascii="Times New Roman" w:hAnsi="Times New Roman" w:cs="Times New Roman"/>
          <w:lang w:val="en-GB"/>
        </w:rPr>
        <w:t>National Security Strategy guides the</w:t>
      </w:r>
      <w:r w:rsidRPr="001062AA">
        <w:rPr>
          <w:rFonts w:ascii="Times New Roman" w:hAnsi="Times New Roman" w:cs="Times New Roman"/>
          <w:lang w:val="en-GB"/>
        </w:rPr>
        <w:t xml:space="preserve"> </w:t>
      </w:r>
      <w:r w:rsidRPr="001062AA">
        <w:rPr>
          <w:rFonts w:ascii="Times New Roman" w:hAnsi="Times New Roman" w:cs="Times New Roman"/>
          <w:lang w:val="en-GB"/>
        </w:rPr>
        <w:t>development, integration, and coordination of all</w:t>
      </w:r>
      <w:r w:rsidRPr="001062AA">
        <w:rPr>
          <w:rFonts w:ascii="Times New Roman" w:hAnsi="Times New Roman" w:cs="Times New Roman"/>
          <w:lang w:val="en-GB"/>
        </w:rPr>
        <w:t xml:space="preserve"> </w:t>
      </w:r>
      <w:r w:rsidRPr="001062AA">
        <w:rPr>
          <w:rFonts w:ascii="Times New Roman" w:hAnsi="Times New Roman" w:cs="Times New Roman"/>
          <w:lang w:val="en-GB"/>
        </w:rPr>
        <w:t>the instruments of national power to achieve</w:t>
      </w:r>
      <w:r w:rsidRPr="001062AA">
        <w:rPr>
          <w:rFonts w:ascii="Times New Roman" w:hAnsi="Times New Roman" w:cs="Times New Roman"/>
          <w:lang w:val="en-GB"/>
        </w:rPr>
        <w:t xml:space="preserve"> </w:t>
      </w:r>
      <w:r w:rsidRPr="001062AA">
        <w:rPr>
          <w:rFonts w:ascii="Times New Roman" w:hAnsi="Times New Roman" w:cs="Times New Roman"/>
          <w:lang w:val="en-GB"/>
        </w:rPr>
        <w:t>national objectives.</w:t>
      </w:r>
    </w:p>
    <w:p w:rsidR="001062AA" w:rsidRPr="001062AA" w:rsidRDefault="001062AA" w:rsidP="001062AA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lang w:val="en-GB"/>
        </w:rPr>
      </w:pPr>
    </w:p>
    <w:p w:rsidR="001062AA" w:rsidRPr="001062AA" w:rsidRDefault="001062AA" w:rsidP="001062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810081"/>
          <w:kern w:val="0"/>
          <w:lang w:val="en-GB"/>
        </w:rPr>
      </w:pPr>
      <w:r w:rsidRPr="001062AA">
        <w:rPr>
          <w:rFonts w:ascii="Times New Roman" w:hAnsi="Times New Roman" w:cs="Times New Roman"/>
          <w:i/>
          <w:iCs/>
          <w:color w:val="810081"/>
          <w:kern w:val="0"/>
          <w:lang w:val="en-GB"/>
        </w:rPr>
        <w:t>Stabilization and Reconstruction</w:t>
      </w:r>
      <w:r>
        <w:rPr>
          <w:rFonts w:ascii="Times New Roman" w:hAnsi="Times New Roman" w:cs="Times New Roman"/>
          <w:i/>
          <w:iCs/>
          <w:color w:val="810081"/>
          <w:kern w:val="0"/>
          <w:lang w:val="en-GB"/>
        </w:rPr>
        <w:t xml:space="preserve">. </w:t>
      </w:r>
      <w:r w:rsidRPr="001062AA">
        <w:rPr>
          <w:rFonts w:ascii="Times New Roman" w:hAnsi="Times New Roman" w:cs="Times New Roman"/>
          <w:i/>
          <w:iCs/>
          <w:color w:val="810081"/>
          <w:kern w:val="0"/>
          <w:lang w:val="en-GB"/>
        </w:rPr>
        <w:t>Essential Tasks Matrix</w:t>
      </w:r>
    </w:p>
    <w:p w:rsidR="001062AA" w:rsidRPr="001062AA" w:rsidRDefault="001062AA" w:rsidP="001062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810081"/>
          <w:kern w:val="0"/>
          <w:lang w:val="en-GB"/>
        </w:rPr>
      </w:pPr>
      <w:r w:rsidRPr="001062AA">
        <w:rPr>
          <w:rFonts w:ascii="Times New Roman" w:hAnsi="Times New Roman" w:cs="Times New Roman"/>
          <w:i/>
          <w:iCs/>
          <w:color w:val="810081"/>
          <w:kern w:val="0"/>
          <w:lang w:val="en-GB"/>
        </w:rPr>
        <w:t>The matrix serves as a means to</w:t>
      </w:r>
      <w:r>
        <w:rPr>
          <w:rFonts w:ascii="Times New Roman" w:hAnsi="Times New Roman" w:cs="Times New Roman"/>
          <w:i/>
          <w:iCs/>
          <w:color w:val="810081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810081"/>
          <w:kern w:val="0"/>
          <w:lang w:val="en-GB"/>
        </w:rPr>
        <w:t>leverage functional knowledge</w:t>
      </w:r>
      <w:r>
        <w:rPr>
          <w:rFonts w:ascii="Times New Roman" w:hAnsi="Times New Roman" w:cs="Times New Roman"/>
          <w:i/>
          <w:iCs/>
          <w:color w:val="810081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810081"/>
          <w:kern w:val="0"/>
          <w:lang w:val="en-GB"/>
        </w:rPr>
        <w:t>and systemic thinking into</w:t>
      </w:r>
    </w:p>
    <w:p w:rsidR="001062AA" w:rsidRPr="001062AA" w:rsidRDefault="001062AA" w:rsidP="001062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810081"/>
          <w:kern w:val="0"/>
          <w:lang w:val="en-GB"/>
        </w:rPr>
      </w:pPr>
      <w:r w:rsidRPr="001062AA">
        <w:rPr>
          <w:rFonts w:ascii="Times New Roman" w:hAnsi="Times New Roman" w:cs="Times New Roman"/>
          <w:i/>
          <w:iCs/>
          <w:color w:val="810081"/>
          <w:kern w:val="0"/>
          <w:lang w:val="en-GB"/>
        </w:rPr>
        <w:t>planning, preparation, execution,</w:t>
      </w:r>
      <w:r>
        <w:rPr>
          <w:rFonts w:ascii="Times New Roman" w:hAnsi="Times New Roman" w:cs="Times New Roman"/>
          <w:i/>
          <w:iCs/>
          <w:color w:val="810081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810081"/>
          <w:kern w:val="0"/>
          <w:lang w:val="en-GB"/>
        </w:rPr>
        <w:t>and assessment.</w:t>
      </w:r>
    </w:p>
    <w:p w:rsidR="001062AA" w:rsidRPr="001062AA" w:rsidRDefault="001062AA" w:rsidP="001062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lang w:val="en-GB"/>
        </w:rPr>
      </w:pPr>
    </w:p>
    <w:p w:rsidR="001062AA" w:rsidRPr="001062AA" w:rsidRDefault="001062AA" w:rsidP="001062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lang w:val="en-GB"/>
        </w:rPr>
      </w:pP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The stability essential tasks matrix (ETM) assists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planners to identify specific requirements</w:t>
      </w:r>
    </w:p>
    <w:p w:rsidR="001062AA" w:rsidRPr="001062AA" w:rsidRDefault="001062AA" w:rsidP="001062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lang w:val="en-GB"/>
        </w:rPr>
      </w:pP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supporting HNs in transition in order to prevent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armed conflict, prevent civil strife, or restore</w:t>
      </w:r>
    </w:p>
    <w:p w:rsidR="001062AA" w:rsidRPr="001062AA" w:rsidRDefault="001062AA" w:rsidP="001062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lang w:val="en-GB"/>
        </w:rPr>
      </w:pP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stability in a post-conflict environment. The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stability ETM divides the tasks conducted during</w:t>
      </w:r>
    </w:p>
    <w:p w:rsidR="001062AA" w:rsidRPr="001062AA" w:rsidRDefault="001062AA" w:rsidP="001062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lang w:val="en-GB"/>
        </w:rPr>
      </w:pP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operations and their relative time frame for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execution across five broad technical areas and three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timeframes (initial response, transformation, and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fostering sustainability). Detailed planning enables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staffs to integrate and synchronize activities in time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and space, identify complementary and reinforcing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actions, and prioritize efforts within and across the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stability sectors. The stability sectors represent the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five key focus areas for civil-military efforts. The</w:t>
      </w:r>
    </w:p>
    <w:p w:rsidR="001062AA" w:rsidRPr="001062AA" w:rsidRDefault="001062AA" w:rsidP="001062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lang w:val="en-GB"/>
        </w:rPr>
      </w:pP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stability sectors are: security, justice and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reconciliation, humanitarian assistance and social</w:t>
      </w:r>
    </w:p>
    <w:p w:rsidR="001062AA" w:rsidRPr="001062AA" w:rsidRDefault="001062AA" w:rsidP="001062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lang w:val="en-GB"/>
        </w:rPr>
      </w:pP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well-being, governance and participation, and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economic stabilization and infrastructure.</w:t>
      </w:r>
    </w:p>
    <w:p w:rsidR="001062AA" w:rsidRPr="001062AA" w:rsidRDefault="001062AA" w:rsidP="001062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810081"/>
          <w:kern w:val="0"/>
          <w:lang w:val="en-GB"/>
        </w:rPr>
      </w:pPr>
      <w:r w:rsidRPr="001062AA">
        <w:rPr>
          <w:rFonts w:ascii="Times New Roman" w:hAnsi="Times New Roman" w:cs="Times New Roman"/>
          <w:i/>
          <w:iCs/>
          <w:color w:val="810081"/>
          <w:kern w:val="0"/>
          <w:lang w:val="en-GB"/>
        </w:rPr>
        <w:t>Joint Force Components and</w:t>
      </w:r>
    </w:p>
    <w:p w:rsidR="001062AA" w:rsidRPr="001062AA" w:rsidRDefault="001062AA" w:rsidP="001062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810081"/>
          <w:kern w:val="0"/>
          <w:lang w:val="en-GB"/>
        </w:rPr>
      </w:pPr>
      <w:r w:rsidRPr="001062AA">
        <w:rPr>
          <w:rFonts w:ascii="Times New Roman" w:hAnsi="Times New Roman" w:cs="Times New Roman"/>
          <w:i/>
          <w:iCs/>
          <w:color w:val="810081"/>
          <w:kern w:val="0"/>
          <w:lang w:val="en-GB"/>
        </w:rPr>
        <w:t>Stability Actions</w:t>
      </w:r>
    </w:p>
    <w:p w:rsidR="001062AA" w:rsidRPr="001062AA" w:rsidRDefault="001062AA" w:rsidP="001062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lang w:val="en-GB"/>
        </w:rPr>
      </w:pP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Military forces provide support to facilitate the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execution of tasks for which the HN is normally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responsible. These actions generally fall into one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of three categories, representing the collective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effort associated with stabilization:</w:t>
      </w:r>
    </w:p>
    <w:p w:rsidR="001062AA" w:rsidRPr="001062AA" w:rsidRDefault="001062AA" w:rsidP="001062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lang w:val="en-GB"/>
        </w:rPr>
      </w:pP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 Tasks for which military forces retain primary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responsibility.</w:t>
      </w:r>
    </w:p>
    <w:p w:rsidR="001062AA" w:rsidRPr="001062AA" w:rsidRDefault="001062AA" w:rsidP="001062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lang w:val="en-GB"/>
        </w:rPr>
      </w:pP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 Tasks for which civilian agencies or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organizations retain responsibility, but</w:t>
      </w:r>
    </w:p>
    <w:p w:rsidR="001062AA" w:rsidRPr="001062AA" w:rsidRDefault="001062AA" w:rsidP="001062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lang w:val="en-GB"/>
        </w:rPr>
      </w:pP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military forces execute or are prepared to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execute.</w:t>
      </w:r>
    </w:p>
    <w:p w:rsidR="001062AA" w:rsidRDefault="001062AA" w:rsidP="001062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lang w:val="en-GB"/>
        </w:rPr>
      </w:pP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 Tasks for which civilian agencies or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r w:rsidRPr="001062AA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organizations retain primary responsibility.</w:t>
      </w:r>
    </w:p>
    <w:p w:rsidR="001062AA" w:rsidRPr="001062AA" w:rsidRDefault="001062AA" w:rsidP="001062A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i/>
          <w:iCs/>
          <w:color w:val="000000"/>
          <w:kern w:val="0"/>
          <w:lang w:val="en-GB"/>
        </w:rPr>
      </w:pPr>
      <w:r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(Taken from </w:t>
      </w:r>
      <w:r>
        <w:rPr>
          <w:rFonts w:ascii="Times New Roman" w:hAnsi="Times New Roman" w:cs="Times New Roman"/>
          <w:i/>
          <w:iCs/>
          <w:color w:val="810081"/>
          <w:kern w:val="0"/>
          <w:lang w:val="en-GB"/>
        </w:rPr>
        <w:t>JP 3-07</w:t>
      </w:r>
      <w:r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)</w:t>
      </w:r>
    </w:p>
    <w:sectPr w:rsidR="001062AA" w:rsidRPr="00106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AA"/>
    <w:rsid w:val="0010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445E37"/>
  <w15:chartTrackingRefBased/>
  <w15:docId w15:val="{2D39068B-B443-4D41-A4D2-30D1DD7A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2026-03-20T13:04:00Z</dcterms:created>
  <dcterms:modified xsi:type="dcterms:W3CDTF">2026-03-20T13:08:00Z</dcterms:modified>
</cp:coreProperties>
</file>