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F6FAB" w:rsidRPr="00FF6FAB" w:rsidRDefault="00FF6FAB" w:rsidP="00FF6FAB">
      <w:pPr>
        <w:tabs>
          <w:tab w:val="left" w:pos="7920"/>
        </w:tabs>
        <w:spacing w:line="240" w:lineRule="auto"/>
        <w:ind w:firstLine="567"/>
        <w:jc w:val="center"/>
        <w:rPr>
          <w:rFonts w:eastAsia="Calibri"/>
          <w:b/>
          <w:bCs/>
          <w:i/>
          <w:sz w:val="28"/>
          <w:szCs w:val="28"/>
          <w:lang w:val="uk-UA"/>
        </w:rPr>
      </w:pPr>
      <w:r w:rsidRPr="00FF6FAB">
        <w:rPr>
          <w:rFonts w:eastAsia="Calibri"/>
          <w:b/>
          <w:bCs/>
          <w:i/>
          <w:sz w:val="28"/>
          <w:szCs w:val="28"/>
          <w:lang w:val="uk-UA"/>
        </w:rPr>
        <w:t>Матеріали до лекції.</w:t>
      </w:r>
      <w:bookmarkStart w:id="0" w:name="_GoBack"/>
      <w:bookmarkEnd w:id="0"/>
    </w:p>
    <w:p w:rsidR="00DA0943" w:rsidRDefault="004970FD" w:rsidP="00DA0943">
      <w:pPr>
        <w:tabs>
          <w:tab w:val="left" w:pos="7920"/>
        </w:tabs>
        <w:spacing w:line="240" w:lineRule="auto"/>
        <w:ind w:firstLine="567"/>
        <w:jc w:val="center"/>
        <w:rPr>
          <w:rFonts w:eastAsia="Calibri"/>
          <w:b/>
          <w:bCs/>
          <w:sz w:val="28"/>
          <w:szCs w:val="28"/>
          <w:lang w:val="uk-UA"/>
        </w:rPr>
      </w:pPr>
      <w:r>
        <w:rPr>
          <w:rFonts w:eastAsia="Calibri"/>
          <w:b/>
          <w:bCs/>
          <w:sz w:val="28"/>
          <w:szCs w:val="28"/>
          <w:lang w:val="uk-UA"/>
        </w:rPr>
        <w:t xml:space="preserve">6. </w:t>
      </w:r>
      <w:r w:rsidR="00DA0943" w:rsidRPr="00DA0943">
        <w:rPr>
          <w:rFonts w:eastAsia="Calibri"/>
          <w:b/>
          <w:bCs/>
          <w:sz w:val="28"/>
          <w:szCs w:val="28"/>
          <w:lang w:val="uk-UA"/>
        </w:rPr>
        <w:t>Англійська революція XVII ст.</w:t>
      </w:r>
    </w:p>
    <w:p w:rsidR="00DA0943" w:rsidRPr="00DA0943" w:rsidRDefault="00DA0943" w:rsidP="00DA0943">
      <w:pPr>
        <w:tabs>
          <w:tab w:val="left" w:pos="7920"/>
        </w:tabs>
        <w:spacing w:line="240" w:lineRule="auto"/>
        <w:ind w:firstLine="567"/>
        <w:rPr>
          <w:rFonts w:eastAsia="Calibri"/>
          <w:bCs/>
          <w:sz w:val="28"/>
          <w:szCs w:val="28"/>
          <w:lang w:val="uk-UA"/>
        </w:rPr>
      </w:pPr>
      <w:r w:rsidRPr="00DA0943">
        <w:rPr>
          <w:rFonts w:eastAsia="Calibri"/>
          <w:bCs/>
          <w:sz w:val="28"/>
          <w:szCs w:val="28"/>
          <w:lang w:val="uk-UA"/>
        </w:rPr>
        <w:t xml:space="preserve">1. Соціально-економічне та політичне становище Англії напередодні революції. </w:t>
      </w:r>
    </w:p>
    <w:p w:rsidR="00DA0943" w:rsidRPr="00DA0943" w:rsidRDefault="00DA0943" w:rsidP="00DA0943">
      <w:pPr>
        <w:tabs>
          <w:tab w:val="left" w:pos="7920"/>
        </w:tabs>
        <w:spacing w:line="240" w:lineRule="auto"/>
        <w:ind w:firstLine="567"/>
        <w:rPr>
          <w:rFonts w:eastAsia="Calibri"/>
          <w:bCs/>
          <w:sz w:val="28"/>
          <w:szCs w:val="28"/>
          <w:lang w:val="uk-UA"/>
        </w:rPr>
      </w:pPr>
      <w:r w:rsidRPr="00DA0943">
        <w:rPr>
          <w:rFonts w:eastAsia="Calibri"/>
          <w:bCs/>
          <w:sz w:val="28"/>
          <w:szCs w:val="28"/>
          <w:lang w:val="uk-UA"/>
        </w:rPr>
        <w:t xml:space="preserve">2. Характер, рушійні сили революції. </w:t>
      </w:r>
    </w:p>
    <w:p w:rsidR="00DA0943" w:rsidRPr="00DA0943" w:rsidRDefault="00DA0943" w:rsidP="00DA0943">
      <w:pPr>
        <w:tabs>
          <w:tab w:val="left" w:pos="7920"/>
        </w:tabs>
        <w:spacing w:line="240" w:lineRule="auto"/>
        <w:ind w:firstLine="567"/>
        <w:rPr>
          <w:rFonts w:eastAsia="Calibri"/>
          <w:bCs/>
          <w:sz w:val="28"/>
          <w:szCs w:val="28"/>
          <w:lang w:val="uk-UA"/>
        </w:rPr>
      </w:pPr>
      <w:r w:rsidRPr="00DA0943">
        <w:rPr>
          <w:rFonts w:eastAsia="Calibri"/>
          <w:bCs/>
          <w:sz w:val="28"/>
          <w:szCs w:val="28"/>
          <w:lang w:val="uk-UA"/>
        </w:rPr>
        <w:t xml:space="preserve">3. Початковий період революції. Боротьба парламенту проти абсолютної монархії. </w:t>
      </w:r>
    </w:p>
    <w:p w:rsidR="00DA0943" w:rsidRPr="00DA0943" w:rsidRDefault="00DA0943" w:rsidP="00DA0943">
      <w:pPr>
        <w:tabs>
          <w:tab w:val="left" w:pos="7920"/>
        </w:tabs>
        <w:spacing w:line="240" w:lineRule="auto"/>
        <w:ind w:firstLine="567"/>
        <w:rPr>
          <w:rFonts w:eastAsia="Calibri"/>
          <w:bCs/>
          <w:sz w:val="28"/>
          <w:szCs w:val="28"/>
          <w:lang w:val="uk-UA"/>
        </w:rPr>
      </w:pPr>
      <w:r>
        <w:rPr>
          <w:rFonts w:eastAsia="Calibri"/>
          <w:bCs/>
          <w:sz w:val="28"/>
          <w:szCs w:val="28"/>
          <w:lang w:val="uk-UA"/>
        </w:rPr>
        <w:t>4</w:t>
      </w:r>
      <w:r w:rsidRPr="00DA0943">
        <w:rPr>
          <w:rFonts w:eastAsia="Calibri"/>
          <w:bCs/>
          <w:sz w:val="28"/>
          <w:szCs w:val="28"/>
          <w:lang w:val="uk-UA"/>
        </w:rPr>
        <w:t xml:space="preserve">. Проголошення та розвиток республіки (1649-1653 рр.). </w:t>
      </w:r>
    </w:p>
    <w:p w:rsidR="00DA0943" w:rsidRPr="00DA0943" w:rsidRDefault="00DA0943" w:rsidP="00DA0943">
      <w:pPr>
        <w:tabs>
          <w:tab w:val="left" w:pos="7920"/>
        </w:tabs>
        <w:spacing w:line="240" w:lineRule="auto"/>
        <w:ind w:firstLine="567"/>
        <w:rPr>
          <w:rFonts w:eastAsia="Calibri"/>
          <w:bCs/>
          <w:sz w:val="28"/>
          <w:szCs w:val="28"/>
          <w:lang w:val="uk-UA"/>
        </w:rPr>
      </w:pPr>
      <w:r>
        <w:rPr>
          <w:rFonts w:eastAsia="Calibri"/>
          <w:bCs/>
          <w:sz w:val="28"/>
          <w:szCs w:val="28"/>
          <w:lang w:val="uk-UA"/>
        </w:rPr>
        <w:t>5</w:t>
      </w:r>
      <w:r w:rsidRPr="00DA0943">
        <w:rPr>
          <w:rFonts w:eastAsia="Calibri"/>
          <w:bCs/>
          <w:sz w:val="28"/>
          <w:szCs w:val="28"/>
          <w:lang w:val="uk-UA"/>
        </w:rPr>
        <w:t xml:space="preserve">. Протекторат О. Кромвеля (1653-1658 рр.). </w:t>
      </w:r>
    </w:p>
    <w:p w:rsidR="00DA0943" w:rsidRPr="00DA0943" w:rsidRDefault="00DA0943" w:rsidP="00DA0943">
      <w:pPr>
        <w:tabs>
          <w:tab w:val="left" w:pos="7920"/>
        </w:tabs>
        <w:spacing w:line="240" w:lineRule="auto"/>
        <w:ind w:firstLine="567"/>
        <w:rPr>
          <w:rFonts w:eastAsia="Calibri"/>
          <w:bCs/>
          <w:sz w:val="28"/>
          <w:szCs w:val="28"/>
          <w:lang w:val="uk-UA"/>
        </w:rPr>
      </w:pPr>
      <w:r>
        <w:rPr>
          <w:rFonts w:eastAsia="Calibri"/>
          <w:bCs/>
          <w:sz w:val="28"/>
          <w:szCs w:val="28"/>
          <w:lang w:val="uk-UA"/>
        </w:rPr>
        <w:t>6</w:t>
      </w:r>
      <w:r w:rsidRPr="00DA0943">
        <w:rPr>
          <w:rFonts w:eastAsia="Calibri"/>
          <w:bCs/>
          <w:sz w:val="28"/>
          <w:szCs w:val="28"/>
          <w:lang w:val="uk-UA"/>
        </w:rPr>
        <w:t>. Значення Англійської революції.</w:t>
      </w:r>
    </w:p>
    <w:p w:rsidR="00DA0943" w:rsidRPr="00DA0943" w:rsidRDefault="00DA0943" w:rsidP="00DA0943">
      <w:pPr>
        <w:tabs>
          <w:tab w:val="left" w:pos="7920"/>
        </w:tabs>
        <w:spacing w:line="240" w:lineRule="auto"/>
        <w:ind w:firstLine="567"/>
        <w:rPr>
          <w:rFonts w:eastAsia="Calibri"/>
          <w:bCs/>
          <w:sz w:val="28"/>
          <w:szCs w:val="28"/>
          <w:lang w:val="uk-UA"/>
        </w:rPr>
      </w:pPr>
    </w:p>
    <w:p w:rsidR="00DA0943" w:rsidRPr="00DA0943" w:rsidRDefault="00DA0943" w:rsidP="00DA0943">
      <w:pPr>
        <w:tabs>
          <w:tab w:val="left" w:pos="0"/>
        </w:tabs>
        <w:autoSpaceDE w:val="0"/>
        <w:autoSpaceDN w:val="0"/>
        <w:spacing w:line="240" w:lineRule="auto"/>
        <w:ind w:firstLine="567"/>
        <w:jc w:val="center"/>
        <w:textAlignment w:val="auto"/>
        <w:rPr>
          <w:b/>
          <w:sz w:val="28"/>
          <w:szCs w:val="28"/>
          <w:lang w:val="uk-UA"/>
        </w:rPr>
      </w:pPr>
      <w:r w:rsidRPr="00DA0943">
        <w:rPr>
          <w:b/>
          <w:sz w:val="28"/>
          <w:szCs w:val="28"/>
          <w:lang w:val="uk-UA"/>
        </w:rPr>
        <w:t>Література</w:t>
      </w:r>
    </w:p>
    <w:p w:rsidR="00DA0943" w:rsidRPr="00DA0943" w:rsidRDefault="00DA0943" w:rsidP="00DA0943">
      <w:pPr>
        <w:tabs>
          <w:tab w:val="left" w:pos="0"/>
        </w:tabs>
        <w:autoSpaceDE w:val="0"/>
        <w:autoSpaceDN w:val="0"/>
        <w:spacing w:line="240" w:lineRule="auto"/>
        <w:ind w:firstLine="567"/>
        <w:jc w:val="center"/>
        <w:textAlignment w:val="auto"/>
        <w:rPr>
          <w:b/>
          <w:sz w:val="28"/>
          <w:szCs w:val="28"/>
          <w:lang w:val="uk-UA"/>
        </w:rPr>
      </w:pPr>
      <w:r w:rsidRPr="00DA0943">
        <w:rPr>
          <w:b/>
          <w:sz w:val="28"/>
          <w:szCs w:val="28"/>
          <w:lang w:val="uk-UA"/>
        </w:rPr>
        <w:t>Основна:</w:t>
      </w:r>
    </w:p>
    <w:p w:rsidR="00DA0943" w:rsidRPr="00DA0943" w:rsidRDefault="00DA0943" w:rsidP="00DA0943">
      <w:pPr>
        <w:widowControl/>
        <w:numPr>
          <w:ilvl w:val="0"/>
          <w:numId w:val="1"/>
        </w:numPr>
        <w:tabs>
          <w:tab w:val="left" w:pos="0"/>
        </w:tabs>
        <w:autoSpaceDE w:val="0"/>
        <w:autoSpaceDN w:val="0"/>
        <w:adjustRightInd/>
        <w:spacing w:line="240" w:lineRule="auto"/>
        <w:ind w:left="0" w:firstLine="426"/>
        <w:textAlignment w:val="auto"/>
        <w:rPr>
          <w:rFonts w:eastAsiaTheme="minorHAnsi"/>
          <w:sz w:val="28"/>
          <w:szCs w:val="28"/>
          <w:lang w:val="uk-UA" w:eastAsia="en-US"/>
        </w:rPr>
      </w:pPr>
      <w:r w:rsidRPr="00DA0943">
        <w:rPr>
          <w:rFonts w:eastAsiaTheme="minorHAnsi"/>
          <w:sz w:val="28"/>
          <w:szCs w:val="28"/>
          <w:lang w:val="uk-UA" w:eastAsia="en-US"/>
        </w:rPr>
        <w:t xml:space="preserve">Акунін О. </w:t>
      </w:r>
      <w:r w:rsidRPr="00DA0943">
        <w:rPr>
          <w:rFonts w:eastAsiaTheme="minorHAnsi"/>
          <w:iCs/>
          <w:sz w:val="28"/>
          <w:szCs w:val="28"/>
          <w:lang w:val="uk-UA" w:eastAsia="en-US"/>
        </w:rPr>
        <w:t xml:space="preserve">Нова історія країн Західної Європи та Північної Америки (1492-1918 рр.): Хронологія подій. Навчальний посібник. </w:t>
      </w:r>
      <w:r w:rsidRPr="00DA0943">
        <w:rPr>
          <w:rFonts w:eastAsiaTheme="minorHAnsi"/>
          <w:sz w:val="28"/>
          <w:szCs w:val="28"/>
          <w:lang w:val="uk-UA" w:eastAsia="en-US"/>
        </w:rPr>
        <w:t>Миколаїв: ТОВ «Фірма «Іліон», 2013. 575 с.</w:t>
      </w:r>
    </w:p>
    <w:p w:rsidR="00DA0943" w:rsidRPr="00DA0943" w:rsidRDefault="00DA0943" w:rsidP="00DA0943">
      <w:pPr>
        <w:widowControl/>
        <w:numPr>
          <w:ilvl w:val="0"/>
          <w:numId w:val="1"/>
        </w:numPr>
        <w:tabs>
          <w:tab w:val="left" w:pos="0"/>
        </w:tabs>
        <w:autoSpaceDE w:val="0"/>
        <w:autoSpaceDN w:val="0"/>
        <w:adjustRightInd/>
        <w:spacing w:line="240" w:lineRule="auto"/>
        <w:ind w:left="0" w:firstLine="426"/>
        <w:textAlignment w:val="auto"/>
        <w:rPr>
          <w:rFonts w:eastAsiaTheme="minorHAnsi"/>
          <w:sz w:val="28"/>
          <w:szCs w:val="28"/>
          <w:lang w:val="uk-UA" w:eastAsia="en-US"/>
        </w:rPr>
      </w:pPr>
      <w:r w:rsidRPr="00DA0943">
        <w:rPr>
          <w:rFonts w:eastAsiaTheme="minorHAnsi"/>
          <w:sz w:val="28"/>
          <w:szCs w:val="28"/>
          <w:lang w:val="uk-UA" w:eastAsia="en-US"/>
        </w:rPr>
        <w:t xml:space="preserve">Баран З. А., Качараба С. П., Сіромський Р. Б., Чума Б. П. </w:t>
      </w:r>
      <w:r w:rsidRPr="00DA0943">
        <w:rPr>
          <w:rFonts w:eastAsiaTheme="minorHAnsi"/>
          <w:iCs/>
          <w:sz w:val="28"/>
          <w:szCs w:val="28"/>
          <w:lang w:val="uk-UA" w:eastAsia="en-US"/>
        </w:rPr>
        <w:t xml:space="preserve">Історія країн Західної Європи та Північної Америки Нового часу (кінець XV – початок ХІХ ст.): навч. посіб. </w:t>
      </w:r>
      <w:r w:rsidRPr="00DA0943">
        <w:rPr>
          <w:rFonts w:eastAsiaTheme="minorHAnsi"/>
          <w:sz w:val="28"/>
          <w:szCs w:val="28"/>
          <w:lang w:val="uk-UA" w:eastAsia="en-US"/>
        </w:rPr>
        <w:t>К.: Знання, 2015. 533 с.</w:t>
      </w:r>
    </w:p>
    <w:p w:rsidR="00DA0943" w:rsidRPr="00DA0943" w:rsidRDefault="00DA0943" w:rsidP="00DA0943">
      <w:pPr>
        <w:widowControl/>
        <w:numPr>
          <w:ilvl w:val="0"/>
          <w:numId w:val="1"/>
        </w:numPr>
        <w:tabs>
          <w:tab w:val="left" w:pos="0"/>
        </w:tabs>
        <w:autoSpaceDE w:val="0"/>
        <w:autoSpaceDN w:val="0"/>
        <w:adjustRightInd/>
        <w:spacing w:line="240" w:lineRule="auto"/>
        <w:ind w:left="0" w:firstLine="426"/>
        <w:textAlignment w:val="auto"/>
        <w:rPr>
          <w:rFonts w:eastAsiaTheme="minorHAnsi"/>
          <w:sz w:val="28"/>
          <w:szCs w:val="28"/>
          <w:lang w:val="uk-UA" w:eastAsia="en-US"/>
        </w:rPr>
      </w:pPr>
      <w:r w:rsidRPr="00DA0943">
        <w:rPr>
          <w:rFonts w:eastAsiaTheme="minorHAnsi"/>
          <w:sz w:val="28"/>
          <w:szCs w:val="28"/>
          <w:lang w:val="uk-UA" w:eastAsia="en-US"/>
        </w:rPr>
        <w:t xml:space="preserve">Бродель Ф. </w:t>
      </w:r>
      <w:r w:rsidRPr="00DA0943">
        <w:rPr>
          <w:rFonts w:eastAsiaTheme="minorHAnsi"/>
          <w:iCs/>
          <w:sz w:val="28"/>
          <w:szCs w:val="28"/>
          <w:lang w:val="uk-UA" w:eastAsia="en-US"/>
        </w:rPr>
        <w:t xml:space="preserve">Матеріальна цивілізація, економіка і капіталізм. ХV–ХVІІІ ст. У 3-х т. </w:t>
      </w:r>
      <w:r w:rsidRPr="00DA0943">
        <w:rPr>
          <w:rFonts w:eastAsiaTheme="minorHAnsi"/>
          <w:sz w:val="28"/>
          <w:szCs w:val="28"/>
          <w:lang w:val="uk-UA" w:eastAsia="en-US"/>
        </w:rPr>
        <w:t>/ Перекл. з фр. Київ, 1995–1997.</w:t>
      </w:r>
    </w:p>
    <w:p w:rsidR="00DA0943" w:rsidRPr="00DA0943" w:rsidRDefault="00DA0943" w:rsidP="00DA0943">
      <w:pPr>
        <w:widowControl/>
        <w:numPr>
          <w:ilvl w:val="0"/>
          <w:numId w:val="1"/>
        </w:numPr>
        <w:tabs>
          <w:tab w:val="left" w:pos="0"/>
        </w:tabs>
        <w:autoSpaceDE w:val="0"/>
        <w:autoSpaceDN w:val="0"/>
        <w:adjustRightInd/>
        <w:spacing w:line="240" w:lineRule="auto"/>
        <w:ind w:left="0" w:firstLine="426"/>
        <w:textAlignment w:val="auto"/>
        <w:rPr>
          <w:rFonts w:eastAsiaTheme="minorHAnsi"/>
          <w:sz w:val="28"/>
          <w:szCs w:val="28"/>
          <w:lang w:val="uk-UA" w:eastAsia="en-US"/>
        </w:rPr>
      </w:pPr>
      <w:r w:rsidRPr="00DA0943">
        <w:rPr>
          <w:rFonts w:eastAsiaTheme="minorHAnsi"/>
          <w:sz w:val="28"/>
          <w:szCs w:val="28"/>
          <w:lang w:val="uk-UA" w:eastAsia="en-US"/>
        </w:rPr>
        <w:t xml:space="preserve">Дейвіс Н. </w:t>
      </w:r>
      <w:r w:rsidRPr="00DA0943">
        <w:rPr>
          <w:rFonts w:eastAsiaTheme="minorHAnsi"/>
          <w:iCs/>
          <w:sz w:val="28"/>
          <w:szCs w:val="28"/>
          <w:lang w:val="uk-UA" w:eastAsia="en-US"/>
        </w:rPr>
        <w:t>Європа: Історія</w:t>
      </w:r>
      <w:r w:rsidRPr="00DA0943">
        <w:rPr>
          <w:rFonts w:eastAsiaTheme="minorHAnsi"/>
          <w:sz w:val="28"/>
          <w:szCs w:val="28"/>
          <w:lang w:val="uk-UA" w:eastAsia="en-US"/>
        </w:rPr>
        <w:t>. Київ: Основи, 2001. 1463 с.</w:t>
      </w:r>
    </w:p>
    <w:p w:rsidR="00DA0943" w:rsidRPr="00DA0943" w:rsidRDefault="00DA0943" w:rsidP="00DA0943">
      <w:pPr>
        <w:widowControl/>
        <w:numPr>
          <w:ilvl w:val="0"/>
          <w:numId w:val="1"/>
        </w:numPr>
        <w:tabs>
          <w:tab w:val="left" w:pos="0"/>
        </w:tabs>
        <w:autoSpaceDE w:val="0"/>
        <w:autoSpaceDN w:val="0"/>
        <w:adjustRightInd/>
        <w:spacing w:line="240" w:lineRule="auto"/>
        <w:ind w:left="0" w:firstLine="426"/>
        <w:textAlignment w:val="auto"/>
        <w:rPr>
          <w:rFonts w:eastAsiaTheme="minorHAnsi"/>
          <w:sz w:val="28"/>
          <w:szCs w:val="28"/>
          <w:lang w:val="uk-UA" w:eastAsia="en-US"/>
        </w:rPr>
      </w:pPr>
      <w:r w:rsidRPr="00DA0943">
        <w:rPr>
          <w:rFonts w:eastAsiaTheme="minorHAnsi"/>
          <w:iCs/>
          <w:sz w:val="28"/>
          <w:szCs w:val="28"/>
          <w:lang w:val="uk-UA" w:eastAsia="en-US"/>
        </w:rPr>
        <w:t xml:space="preserve">Історія країн Західної Європи та Північної Америки нового часу (ХІХ – початок ХХ ст.). </w:t>
      </w:r>
      <w:r w:rsidRPr="00DA0943">
        <w:rPr>
          <w:rFonts w:eastAsiaTheme="minorHAnsi"/>
          <w:sz w:val="28"/>
          <w:szCs w:val="28"/>
          <w:lang w:val="uk-UA" w:eastAsia="en-US"/>
        </w:rPr>
        <w:t>За редакцією Б. В. Сипко. Навчальний посібник. Львів, 2020. 434 с.</w:t>
      </w:r>
    </w:p>
    <w:p w:rsidR="00DA0943" w:rsidRPr="00DA0943" w:rsidRDefault="00DA0943" w:rsidP="00DA0943">
      <w:pPr>
        <w:widowControl/>
        <w:numPr>
          <w:ilvl w:val="0"/>
          <w:numId w:val="1"/>
        </w:numPr>
        <w:tabs>
          <w:tab w:val="left" w:pos="0"/>
        </w:tabs>
        <w:autoSpaceDE w:val="0"/>
        <w:autoSpaceDN w:val="0"/>
        <w:adjustRightInd/>
        <w:spacing w:line="240" w:lineRule="auto"/>
        <w:ind w:left="0" w:firstLine="426"/>
        <w:textAlignment w:val="auto"/>
        <w:rPr>
          <w:rFonts w:eastAsiaTheme="minorHAnsi"/>
          <w:sz w:val="28"/>
          <w:szCs w:val="28"/>
          <w:lang w:val="uk-UA" w:eastAsia="en-US"/>
        </w:rPr>
      </w:pPr>
      <w:r w:rsidRPr="00DA0943">
        <w:rPr>
          <w:rFonts w:eastAsiaTheme="minorHAnsi"/>
          <w:sz w:val="28"/>
          <w:szCs w:val="28"/>
          <w:lang w:val="uk-UA" w:eastAsia="en-US"/>
        </w:rPr>
        <w:t xml:space="preserve">Павленко Ю. </w:t>
      </w:r>
      <w:r w:rsidRPr="00DA0943">
        <w:rPr>
          <w:rFonts w:eastAsiaTheme="minorHAnsi"/>
          <w:iCs/>
          <w:sz w:val="28"/>
          <w:szCs w:val="28"/>
          <w:lang w:val="uk-UA" w:eastAsia="en-US"/>
        </w:rPr>
        <w:t xml:space="preserve">Історія світової цивілізації. </w:t>
      </w:r>
      <w:r w:rsidRPr="00DA0943">
        <w:rPr>
          <w:rFonts w:eastAsiaTheme="minorHAnsi"/>
          <w:sz w:val="28"/>
          <w:szCs w:val="28"/>
          <w:lang w:val="uk-UA" w:eastAsia="en-US"/>
        </w:rPr>
        <w:t>Київ: Либідь,2001. 360 с.</w:t>
      </w:r>
    </w:p>
    <w:p w:rsidR="00DA0943" w:rsidRPr="00DA0943" w:rsidRDefault="00DA0943" w:rsidP="00DA0943">
      <w:pPr>
        <w:widowControl/>
        <w:numPr>
          <w:ilvl w:val="0"/>
          <w:numId w:val="1"/>
        </w:numPr>
        <w:tabs>
          <w:tab w:val="left" w:pos="0"/>
        </w:tabs>
        <w:autoSpaceDE w:val="0"/>
        <w:autoSpaceDN w:val="0"/>
        <w:adjustRightInd/>
        <w:spacing w:line="240" w:lineRule="auto"/>
        <w:ind w:left="0" w:firstLine="426"/>
        <w:textAlignment w:val="auto"/>
        <w:rPr>
          <w:rFonts w:eastAsiaTheme="minorHAnsi"/>
          <w:sz w:val="28"/>
          <w:szCs w:val="28"/>
          <w:lang w:val="uk-UA" w:eastAsia="en-US"/>
        </w:rPr>
      </w:pPr>
      <w:r w:rsidRPr="00DA0943">
        <w:rPr>
          <w:rFonts w:eastAsiaTheme="minorHAnsi"/>
          <w:sz w:val="28"/>
          <w:szCs w:val="28"/>
          <w:lang w:val="uk-UA" w:eastAsia="en-US"/>
        </w:rPr>
        <w:t>Briggs E., Clavin P. Modern Europe, 1789-Present. Routledge, 2003. 478 p.</w:t>
      </w:r>
    </w:p>
    <w:p w:rsidR="00DA0943" w:rsidRPr="00DA0943" w:rsidRDefault="00DA0943" w:rsidP="00DA0943">
      <w:pPr>
        <w:widowControl/>
        <w:tabs>
          <w:tab w:val="left" w:pos="0"/>
        </w:tabs>
        <w:autoSpaceDE w:val="0"/>
        <w:autoSpaceDN w:val="0"/>
        <w:spacing w:line="240" w:lineRule="auto"/>
        <w:ind w:firstLine="567"/>
        <w:textAlignment w:val="auto"/>
        <w:rPr>
          <w:rFonts w:eastAsiaTheme="minorHAnsi"/>
          <w:b/>
          <w:i/>
          <w:sz w:val="28"/>
          <w:szCs w:val="28"/>
          <w:lang w:val="uk-UA" w:eastAsia="en-US"/>
        </w:rPr>
      </w:pPr>
    </w:p>
    <w:p w:rsidR="00DA0943" w:rsidRPr="00DA0943" w:rsidRDefault="00DA0943" w:rsidP="00DA0943">
      <w:pPr>
        <w:widowControl/>
        <w:shd w:val="clear" w:color="auto" w:fill="FFFFFF"/>
        <w:tabs>
          <w:tab w:val="left" w:pos="0"/>
        </w:tabs>
        <w:adjustRightInd/>
        <w:spacing w:line="240" w:lineRule="auto"/>
        <w:ind w:firstLine="567"/>
        <w:jc w:val="center"/>
        <w:textAlignment w:val="auto"/>
        <w:rPr>
          <w:sz w:val="28"/>
          <w:szCs w:val="28"/>
          <w:lang w:val="uk-UA" w:eastAsia="en-US"/>
        </w:rPr>
      </w:pPr>
      <w:r w:rsidRPr="00DA0943">
        <w:rPr>
          <w:b/>
          <w:sz w:val="28"/>
          <w:szCs w:val="28"/>
          <w:lang w:val="uk-UA"/>
        </w:rPr>
        <w:t>Допоміжна</w:t>
      </w:r>
      <w:r w:rsidRPr="00DA0943">
        <w:rPr>
          <w:sz w:val="28"/>
          <w:szCs w:val="28"/>
          <w:lang w:val="uk-UA" w:eastAsia="en-US"/>
        </w:rPr>
        <w:t>:</w:t>
      </w:r>
    </w:p>
    <w:p w:rsidR="00DA0943" w:rsidRPr="00DA0943" w:rsidRDefault="00DA0943" w:rsidP="00DA0943">
      <w:pPr>
        <w:widowControl/>
        <w:numPr>
          <w:ilvl w:val="0"/>
          <w:numId w:val="2"/>
        </w:numPr>
        <w:tabs>
          <w:tab w:val="left" w:pos="0"/>
        </w:tabs>
        <w:autoSpaceDE w:val="0"/>
        <w:autoSpaceDN w:val="0"/>
        <w:adjustRightInd/>
        <w:spacing w:line="240" w:lineRule="auto"/>
        <w:ind w:left="0" w:firstLine="426"/>
        <w:textAlignment w:val="auto"/>
        <w:rPr>
          <w:rFonts w:eastAsiaTheme="minorHAnsi"/>
          <w:sz w:val="28"/>
          <w:szCs w:val="28"/>
          <w:lang w:val="uk-UA" w:eastAsia="en-US"/>
        </w:rPr>
      </w:pPr>
      <w:r w:rsidRPr="00DA0943">
        <w:rPr>
          <w:rFonts w:eastAsiaTheme="minorHAnsi"/>
          <w:sz w:val="28"/>
          <w:szCs w:val="28"/>
          <w:lang w:val="uk-UA" w:eastAsia="en-US"/>
        </w:rPr>
        <w:t xml:space="preserve">Крип’якевич І. </w:t>
      </w:r>
      <w:r w:rsidRPr="00DA0943">
        <w:rPr>
          <w:rFonts w:eastAsiaTheme="minorHAnsi"/>
          <w:iCs/>
          <w:sz w:val="28"/>
          <w:szCs w:val="28"/>
          <w:lang w:val="uk-UA" w:eastAsia="en-US"/>
        </w:rPr>
        <w:t xml:space="preserve">Всесвітня історія. </w:t>
      </w:r>
      <w:r w:rsidRPr="00DA0943">
        <w:rPr>
          <w:rFonts w:eastAsiaTheme="minorHAnsi"/>
          <w:sz w:val="28"/>
          <w:szCs w:val="28"/>
          <w:lang w:val="uk-UA" w:eastAsia="en-US"/>
        </w:rPr>
        <w:t xml:space="preserve">У 3-х кн. Кн. 2. Середньовіччя і нові часи. К., 1999. </w:t>
      </w:r>
    </w:p>
    <w:p w:rsidR="00DA0943" w:rsidRPr="00DA0943" w:rsidRDefault="00DA0943" w:rsidP="00DA0943">
      <w:pPr>
        <w:widowControl/>
        <w:numPr>
          <w:ilvl w:val="0"/>
          <w:numId w:val="2"/>
        </w:numPr>
        <w:tabs>
          <w:tab w:val="left" w:pos="0"/>
        </w:tabs>
        <w:autoSpaceDE w:val="0"/>
        <w:autoSpaceDN w:val="0"/>
        <w:adjustRightInd/>
        <w:spacing w:line="240" w:lineRule="auto"/>
        <w:ind w:left="0" w:firstLine="426"/>
        <w:textAlignment w:val="auto"/>
        <w:rPr>
          <w:rFonts w:eastAsiaTheme="minorHAnsi"/>
          <w:sz w:val="28"/>
          <w:szCs w:val="28"/>
          <w:lang w:val="uk-UA" w:eastAsia="en-US"/>
        </w:rPr>
      </w:pPr>
      <w:r w:rsidRPr="00DA0943">
        <w:rPr>
          <w:rFonts w:eastAsiaTheme="minorHAnsi"/>
          <w:sz w:val="28"/>
          <w:szCs w:val="28"/>
          <w:lang w:val="uk-UA" w:eastAsia="en-US"/>
        </w:rPr>
        <w:t xml:space="preserve">Крип’якевич І. </w:t>
      </w:r>
      <w:r w:rsidRPr="00DA0943">
        <w:rPr>
          <w:rFonts w:eastAsiaTheme="minorHAnsi"/>
          <w:iCs/>
          <w:sz w:val="28"/>
          <w:szCs w:val="28"/>
          <w:lang w:val="uk-UA" w:eastAsia="en-US"/>
        </w:rPr>
        <w:t xml:space="preserve">Всесвітня історія. </w:t>
      </w:r>
      <w:r w:rsidRPr="00DA0943">
        <w:rPr>
          <w:rFonts w:eastAsiaTheme="minorHAnsi"/>
          <w:sz w:val="28"/>
          <w:szCs w:val="28"/>
          <w:lang w:val="uk-UA" w:eastAsia="en-US"/>
        </w:rPr>
        <w:t xml:space="preserve">У з-х кн. Кн.3. Найновіші часи. К., 1999. </w:t>
      </w:r>
    </w:p>
    <w:p w:rsidR="00DA0943" w:rsidRPr="00DA0943" w:rsidRDefault="00DA0943" w:rsidP="00DA0943">
      <w:pPr>
        <w:widowControl/>
        <w:numPr>
          <w:ilvl w:val="0"/>
          <w:numId w:val="2"/>
        </w:numPr>
        <w:tabs>
          <w:tab w:val="left" w:pos="0"/>
        </w:tabs>
        <w:autoSpaceDE w:val="0"/>
        <w:autoSpaceDN w:val="0"/>
        <w:adjustRightInd/>
        <w:spacing w:line="240" w:lineRule="auto"/>
        <w:ind w:left="0" w:firstLine="426"/>
        <w:textAlignment w:val="auto"/>
        <w:rPr>
          <w:rFonts w:eastAsiaTheme="minorHAnsi"/>
          <w:sz w:val="28"/>
          <w:szCs w:val="28"/>
          <w:lang w:val="uk-UA" w:eastAsia="en-US"/>
        </w:rPr>
      </w:pPr>
      <w:r w:rsidRPr="00DA0943">
        <w:rPr>
          <w:rFonts w:eastAsiaTheme="minorHAnsi"/>
          <w:sz w:val="28"/>
          <w:szCs w:val="28"/>
          <w:lang w:val="uk-UA" w:eastAsia="en-US"/>
        </w:rPr>
        <w:t xml:space="preserve">Кукурудзяк М. </w:t>
      </w:r>
      <w:r w:rsidRPr="00DA0943">
        <w:rPr>
          <w:rFonts w:eastAsiaTheme="minorHAnsi"/>
          <w:iCs/>
          <w:sz w:val="28"/>
          <w:szCs w:val="28"/>
          <w:lang w:val="uk-UA" w:eastAsia="en-US"/>
        </w:rPr>
        <w:t xml:space="preserve">Історіографія історії нового і новітнього часу Європи і Америки /Конспект лекцій. </w:t>
      </w:r>
      <w:r w:rsidRPr="00DA0943">
        <w:rPr>
          <w:rFonts w:eastAsiaTheme="minorHAnsi"/>
          <w:sz w:val="28"/>
          <w:szCs w:val="28"/>
          <w:lang w:val="uk-UA" w:eastAsia="en-US"/>
        </w:rPr>
        <w:t xml:space="preserve">Кам’янець-Подільський, 2002. 135 с. </w:t>
      </w:r>
    </w:p>
    <w:p w:rsidR="00DA0943" w:rsidRPr="00DA0943" w:rsidRDefault="00DA0943" w:rsidP="00DA0943">
      <w:pPr>
        <w:widowControl/>
        <w:numPr>
          <w:ilvl w:val="0"/>
          <w:numId w:val="2"/>
        </w:numPr>
        <w:tabs>
          <w:tab w:val="left" w:pos="0"/>
        </w:tabs>
        <w:autoSpaceDE w:val="0"/>
        <w:autoSpaceDN w:val="0"/>
        <w:adjustRightInd/>
        <w:spacing w:line="240" w:lineRule="auto"/>
        <w:ind w:left="0" w:firstLine="426"/>
        <w:textAlignment w:val="auto"/>
        <w:rPr>
          <w:rFonts w:eastAsiaTheme="minorHAnsi"/>
          <w:sz w:val="28"/>
          <w:szCs w:val="28"/>
          <w:lang w:val="uk-UA" w:eastAsia="en-US"/>
        </w:rPr>
      </w:pPr>
      <w:r w:rsidRPr="00DA0943">
        <w:rPr>
          <w:rFonts w:eastAsiaTheme="minorHAnsi"/>
          <w:sz w:val="28"/>
          <w:szCs w:val="28"/>
          <w:lang w:val="uk-UA" w:eastAsia="en-US"/>
        </w:rPr>
        <w:t xml:space="preserve">Кузьмін О.С. Нова історія країн Західної Європи та Північної Америки. /навч. посібник для студентів історичних спеціальностей вищих навчальних закладів. Житомир, 2011. </w:t>
      </w:r>
    </w:p>
    <w:p w:rsidR="00407ADC" w:rsidRDefault="00407ADC"/>
    <w:p w:rsidR="00DA0943" w:rsidRPr="00DA0943" w:rsidRDefault="00DA0943" w:rsidP="00DA0943">
      <w:pPr>
        <w:spacing w:line="240" w:lineRule="auto"/>
        <w:ind w:firstLine="567"/>
        <w:rPr>
          <w:b/>
          <w:bCs/>
          <w:i/>
          <w:sz w:val="28"/>
          <w:szCs w:val="28"/>
          <w:lang w:val="uk-UA"/>
        </w:rPr>
      </w:pPr>
      <w:r w:rsidRPr="00DA0943">
        <w:rPr>
          <w:b/>
          <w:bCs/>
          <w:i/>
          <w:sz w:val="28"/>
          <w:szCs w:val="28"/>
          <w:lang w:val="uk-UA"/>
        </w:rPr>
        <w:t xml:space="preserve">1. Соціально-економічне та політичне становище Англії напередодні революції. </w:t>
      </w:r>
    </w:p>
    <w:p w:rsidR="00DA0943" w:rsidRPr="00DA0943" w:rsidRDefault="00DA0943" w:rsidP="00DA0943">
      <w:pPr>
        <w:spacing w:line="240" w:lineRule="auto"/>
        <w:ind w:firstLine="567"/>
        <w:rPr>
          <w:sz w:val="28"/>
          <w:szCs w:val="28"/>
          <w:lang w:val="uk-UA"/>
        </w:rPr>
      </w:pPr>
      <w:r w:rsidRPr="00DA0943">
        <w:rPr>
          <w:sz w:val="28"/>
          <w:szCs w:val="28"/>
          <w:lang w:val="uk-UA"/>
        </w:rPr>
        <w:t>• Із 1603 р. влада належить королівській династії Стюартів: Яків І (1603-1625 рр.), Карл І (1625-1649 рр.); зусилля королів спрямовані на посилення абсолютної влади монарха.</w:t>
      </w:r>
    </w:p>
    <w:p w:rsidR="00DA0943" w:rsidRPr="00DA0943" w:rsidRDefault="00DA0943" w:rsidP="00DA0943">
      <w:pPr>
        <w:spacing w:line="240" w:lineRule="auto"/>
        <w:ind w:firstLine="567"/>
        <w:rPr>
          <w:sz w:val="28"/>
          <w:szCs w:val="28"/>
          <w:lang w:val="uk-UA"/>
        </w:rPr>
      </w:pPr>
      <w:r w:rsidRPr="00DA0943">
        <w:rPr>
          <w:sz w:val="28"/>
          <w:szCs w:val="28"/>
          <w:lang w:val="uk-UA"/>
        </w:rPr>
        <w:t xml:space="preserve">• Влада короля поширюється на Англію, Шотландію та Ірландію; </w:t>
      </w:r>
      <w:r w:rsidRPr="00DA0943">
        <w:rPr>
          <w:sz w:val="28"/>
          <w:szCs w:val="28"/>
          <w:lang w:val="uk-UA"/>
        </w:rPr>
        <w:lastRenderedPageBreak/>
        <w:t>населення країни — 5 млн чоловік.</w:t>
      </w:r>
    </w:p>
    <w:p w:rsidR="00DA0943" w:rsidRPr="00DA0943" w:rsidRDefault="00DA0943" w:rsidP="00DA0943">
      <w:pPr>
        <w:spacing w:line="240" w:lineRule="auto"/>
        <w:ind w:firstLine="567"/>
        <w:rPr>
          <w:sz w:val="28"/>
          <w:szCs w:val="28"/>
          <w:lang w:val="uk-UA"/>
        </w:rPr>
      </w:pPr>
      <w:r w:rsidRPr="00DA0943">
        <w:rPr>
          <w:sz w:val="28"/>
          <w:szCs w:val="28"/>
          <w:lang w:val="uk-UA"/>
        </w:rPr>
        <w:t>• Дворяни залишалися держателями, а не власниками землі.</w:t>
      </w:r>
    </w:p>
    <w:p w:rsidR="00DA0943" w:rsidRPr="00DA0943" w:rsidRDefault="00DA0943" w:rsidP="00DA0943">
      <w:pPr>
        <w:spacing w:line="240" w:lineRule="auto"/>
        <w:ind w:firstLine="567"/>
        <w:rPr>
          <w:sz w:val="28"/>
          <w:szCs w:val="28"/>
          <w:lang w:val="uk-UA"/>
        </w:rPr>
      </w:pPr>
      <w:r w:rsidRPr="00DA0943">
        <w:rPr>
          <w:sz w:val="28"/>
          <w:szCs w:val="28"/>
          <w:lang w:val="uk-UA"/>
        </w:rPr>
        <w:t>• Зросло марнотратство королівського двору: Яків І увів продаж монополій (патентів на виробництво певних товарів), за рахунок торговельних інтересів Англії зблизився з Іспанією.</w:t>
      </w:r>
    </w:p>
    <w:p w:rsidR="00DA0943" w:rsidRPr="00DA0943" w:rsidRDefault="00DA0943" w:rsidP="00DA0943">
      <w:pPr>
        <w:spacing w:line="240" w:lineRule="auto"/>
        <w:ind w:firstLine="567"/>
        <w:rPr>
          <w:sz w:val="28"/>
          <w:szCs w:val="28"/>
          <w:lang w:val="uk-UA"/>
        </w:rPr>
      </w:pPr>
      <w:r w:rsidRPr="00DA0943">
        <w:rPr>
          <w:sz w:val="28"/>
          <w:szCs w:val="28"/>
          <w:lang w:val="uk-UA"/>
        </w:rPr>
        <w:t>• Англія втягнулася у Тридцятирічну війну, що не дала особливих вигод.</w:t>
      </w:r>
    </w:p>
    <w:p w:rsidR="00DA0943" w:rsidRPr="00DA0943" w:rsidRDefault="00DA0943" w:rsidP="00DA0943">
      <w:pPr>
        <w:spacing w:line="240" w:lineRule="auto"/>
        <w:ind w:firstLine="567"/>
        <w:rPr>
          <w:sz w:val="28"/>
          <w:szCs w:val="28"/>
          <w:lang w:val="uk-UA"/>
        </w:rPr>
      </w:pPr>
      <w:r w:rsidRPr="00DA0943">
        <w:rPr>
          <w:sz w:val="28"/>
          <w:szCs w:val="28"/>
          <w:lang w:val="uk-UA"/>
        </w:rPr>
        <w:t>• Зростання податків, жорстка регламентація промислової діяльності спричинили зростання цін та зубожіння англійців.</w:t>
      </w:r>
    </w:p>
    <w:p w:rsidR="00DA0943" w:rsidRPr="00DA0943" w:rsidRDefault="00DA0943" w:rsidP="00DA0943">
      <w:pPr>
        <w:spacing w:line="240" w:lineRule="auto"/>
        <w:ind w:firstLine="567"/>
        <w:rPr>
          <w:sz w:val="28"/>
          <w:szCs w:val="28"/>
          <w:lang w:val="uk-UA"/>
        </w:rPr>
      </w:pPr>
      <w:r w:rsidRPr="00DA0943">
        <w:rPr>
          <w:sz w:val="28"/>
          <w:szCs w:val="28"/>
          <w:lang w:val="uk-UA"/>
        </w:rPr>
        <w:t>• Розвиваються капіталістичні відносини у промисловості (мануфактурне виробництво) та сільському господарстві; заможне селянство перетворюється на землевласників.</w:t>
      </w:r>
    </w:p>
    <w:p w:rsidR="00DA0943" w:rsidRPr="00DA0943" w:rsidRDefault="00DA0943" w:rsidP="00DA0943">
      <w:pPr>
        <w:spacing w:line="240" w:lineRule="auto"/>
        <w:ind w:firstLine="567"/>
        <w:rPr>
          <w:sz w:val="28"/>
          <w:szCs w:val="28"/>
          <w:lang w:val="uk-UA"/>
        </w:rPr>
      </w:pPr>
      <w:r w:rsidRPr="00DA0943">
        <w:rPr>
          <w:sz w:val="28"/>
          <w:szCs w:val="28"/>
          <w:lang w:val="uk-UA"/>
        </w:rPr>
        <w:t>• Провідні галузі економіки — сільське господарство, гірнича справа, сукноробна, металургійна, суднобудівна промисловість, міжнародна торгівля; Англія експортує тільки готову продукцію, а не сировину.</w:t>
      </w:r>
    </w:p>
    <w:p w:rsidR="00DA0943" w:rsidRPr="00DA0943" w:rsidRDefault="00DA0943" w:rsidP="00DA0943">
      <w:pPr>
        <w:spacing w:line="240" w:lineRule="auto"/>
        <w:ind w:firstLine="567"/>
        <w:rPr>
          <w:sz w:val="28"/>
          <w:szCs w:val="28"/>
          <w:lang w:val="uk-UA"/>
        </w:rPr>
      </w:pPr>
      <w:r w:rsidRPr="00DA0943">
        <w:rPr>
          <w:sz w:val="28"/>
          <w:szCs w:val="28"/>
          <w:lang w:val="uk-UA"/>
        </w:rPr>
        <w:t>• Починає формуватися Британська колоніальна імперія, відбувається колонізація Північної Америки.</w:t>
      </w:r>
    </w:p>
    <w:p w:rsidR="00DA0943" w:rsidRPr="00DA0943" w:rsidRDefault="00DA0943" w:rsidP="00DA0943">
      <w:pPr>
        <w:spacing w:line="240" w:lineRule="auto"/>
        <w:ind w:firstLine="567"/>
        <w:rPr>
          <w:sz w:val="28"/>
          <w:szCs w:val="28"/>
          <w:lang w:val="uk-UA"/>
        </w:rPr>
      </w:pPr>
      <w:r w:rsidRPr="00DA0943">
        <w:rPr>
          <w:sz w:val="28"/>
          <w:szCs w:val="28"/>
          <w:lang w:val="uk-UA"/>
        </w:rPr>
        <w:t>• У парламенті формується опозиція королівській владі з представників «нового дворянства», незадоволених збільшенням податків та обмеженням впливу парламенту.</w:t>
      </w:r>
    </w:p>
    <w:p w:rsidR="00DA0943" w:rsidRPr="00DA0943" w:rsidRDefault="00DA0943" w:rsidP="00DA0943">
      <w:pPr>
        <w:spacing w:line="240" w:lineRule="auto"/>
        <w:ind w:firstLine="567"/>
        <w:rPr>
          <w:sz w:val="28"/>
          <w:szCs w:val="28"/>
          <w:lang w:val="uk-UA"/>
        </w:rPr>
      </w:pPr>
      <w:r w:rsidRPr="00DA0943">
        <w:rPr>
          <w:sz w:val="28"/>
          <w:szCs w:val="28"/>
          <w:lang w:val="uk-UA"/>
        </w:rPr>
        <w:t>• Зростає кількість пуритан, які виступають за обмеження влади короля і відновлення прав парламенту.</w:t>
      </w:r>
    </w:p>
    <w:p w:rsidR="00DA0943" w:rsidRPr="00DA0943" w:rsidRDefault="00DA0943" w:rsidP="00DA0943">
      <w:pPr>
        <w:spacing w:line="240" w:lineRule="auto"/>
        <w:ind w:firstLine="567"/>
        <w:rPr>
          <w:sz w:val="28"/>
          <w:szCs w:val="28"/>
          <w:lang w:val="uk-UA"/>
        </w:rPr>
      </w:pPr>
      <w:r w:rsidRPr="00DA0943">
        <w:rPr>
          <w:sz w:val="28"/>
          <w:szCs w:val="28"/>
          <w:lang w:val="uk-UA"/>
        </w:rPr>
        <w:t>Таким чином, навколо протистояння парламенту і короля формуються протиборчі групи населення.</w:t>
      </w:r>
    </w:p>
    <w:p w:rsidR="00DA0943" w:rsidRDefault="00DA0943" w:rsidP="00DA0943">
      <w:pPr>
        <w:widowControl/>
        <w:shd w:val="clear" w:color="auto" w:fill="FFFFFF"/>
        <w:adjustRightInd/>
        <w:spacing w:line="240" w:lineRule="auto"/>
        <w:ind w:firstLine="567"/>
        <w:textAlignment w:val="auto"/>
        <w:rPr>
          <w:b/>
          <w:bCs/>
          <w:color w:val="292B2C"/>
          <w:sz w:val="28"/>
          <w:szCs w:val="28"/>
          <w:lang w:val="uk-UA"/>
        </w:rPr>
      </w:pPr>
    </w:p>
    <w:p w:rsidR="00DA0943" w:rsidRPr="00DA0943" w:rsidRDefault="00DA0943" w:rsidP="00DA0943">
      <w:pPr>
        <w:widowControl/>
        <w:shd w:val="clear" w:color="auto" w:fill="FFFFFF"/>
        <w:adjustRightInd/>
        <w:spacing w:line="240" w:lineRule="auto"/>
        <w:ind w:firstLine="567"/>
        <w:textAlignment w:val="auto"/>
        <w:rPr>
          <w:b/>
          <w:bCs/>
          <w:i/>
          <w:color w:val="292B2C"/>
          <w:sz w:val="28"/>
          <w:szCs w:val="28"/>
          <w:lang w:val="uk-UA"/>
        </w:rPr>
      </w:pPr>
      <w:r w:rsidRPr="00DA0943">
        <w:rPr>
          <w:b/>
          <w:bCs/>
          <w:i/>
          <w:color w:val="292B2C"/>
          <w:sz w:val="28"/>
          <w:szCs w:val="28"/>
          <w:lang w:val="uk-UA"/>
        </w:rPr>
        <w:t>2. Характер, рушійні сили революції.</w:t>
      </w:r>
    </w:p>
    <w:p w:rsidR="00DA0943" w:rsidRPr="00DA0943" w:rsidRDefault="00DA0943" w:rsidP="00DA0943">
      <w:pPr>
        <w:widowControl/>
        <w:shd w:val="clear" w:color="auto" w:fill="FFFFFF"/>
        <w:adjustRightInd/>
        <w:spacing w:line="240" w:lineRule="auto"/>
        <w:ind w:firstLine="567"/>
        <w:textAlignment w:val="auto"/>
        <w:rPr>
          <w:color w:val="292B2C"/>
          <w:sz w:val="28"/>
          <w:szCs w:val="28"/>
          <w:lang w:val="uk-UA"/>
        </w:rPr>
      </w:pPr>
      <w:r w:rsidRPr="00DA0943">
        <w:rPr>
          <w:b/>
          <w:i/>
          <w:iCs/>
          <w:color w:val="292B2C"/>
          <w:sz w:val="28"/>
          <w:szCs w:val="28"/>
          <w:lang w:val="uk-UA"/>
        </w:rPr>
        <w:t>Англійська революція</w:t>
      </w:r>
      <w:r w:rsidRPr="00DA0943">
        <w:rPr>
          <w:i/>
          <w:iCs/>
          <w:color w:val="292B2C"/>
          <w:sz w:val="28"/>
          <w:szCs w:val="28"/>
          <w:lang w:val="uk-UA"/>
        </w:rPr>
        <w:t xml:space="preserve"> — </w:t>
      </w:r>
      <w:r w:rsidRPr="00DA0943">
        <w:rPr>
          <w:iCs/>
          <w:color w:val="292B2C"/>
          <w:sz w:val="28"/>
          <w:szCs w:val="28"/>
          <w:lang w:val="uk-UA"/>
        </w:rPr>
        <w:t>це соціально-економічний переворот 1640-1660-х років, що супроводжувався громадянськими війнами, стратою короля, проголошенням республіки і завершився встановленням в Англії парламентської монархії.</w:t>
      </w:r>
    </w:p>
    <w:p w:rsidR="00DA0943" w:rsidRPr="00DA0943" w:rsidRDefault="00DA0943" w:rsidP="00DA0943">
      <w:pPr>
        <w:widowControl/>
        <w:shd w:val="clear" w:color="auto" w:fill="FFFFFF"/>
        <w:adjustRightInd/>
        <w:spacing w:line="240" w:lineRule="auto"/>
        <w:ind w:firstLine="567"/>
        <w:jc w:val="center"/>
        <w:textAlignment w:val="auto"/>
        <w:rPr>
          <w:color w:val="292B2C"/>
          <w:sz w:val="28"/>
          <w:szCs w:val="28"/>
          <w:lang w:val="uk-UA"/>
        </w:rPr>
      </w:pPr>
      <w:r w:rsidRPr="00DA0943">
        <w:rPr>
          <w:b/>
          <w:bCs/>
          <w:color w:val="292B2C"/>
          <w:sz w:val="28"/>
          <w:szCs w:val="28"/>
          <w:lang w:val="uk-UA"/>
        </w:rPr>
        <w:t>Передумови</w:t>
      </w:r>
    </w:p>
    <w:p w:rsidR="00DA0943" w:rsidRPr="00DA0943" w:rsidRDefault="00DA0943" w:rsidP="00DA0943">
      <w:pPr>
        <w:widowControl/>
        <w:shd w:val="clear" w:color="auto" w:fill="FFFFFF"/>
        <w:adjustRightInd/>
        <w:spacing w:line="240" w:lineRule="auto"/>
        <w:ind w:firstLine="567"/>
        <w:textAlignment w:val="auto"/>
        <w:rPr>
          <w:color w:val="292B2C"/>
          <w:sz w:val="28"/>
          <w:szCs w:val="28"/>
          <w:lang w:val="uk-UA"/>
        </w:rPr>
      </w:pPr>
      <w:r w:rsidRPr="00DA0943">
        <w:rPr>
          <w:color w:val="292B2C"/>
          <w:sz w:val="28"/>
          <w:szCs w:val="28"/>
          <w:lang w:val="uk-UA"/>
        </w:rPr>
        <w:t>• Швидкі темпи буржуазного розвитку Англії.</w:t>
      </w:r>
    </w:p>
    <w:p w:rsidR="00DA0943" w:rsidRPr="00DA0943" w:rsidRDefault="00DA0943" w:rsidP="00DA0943">
      <w:pPr>
        <w:widowControl/>
        <w:shd w:val="clear" w:color="auto" w:fill="FFFFFF"/>
        <w:adjustRightInd/>
        <w:spacing w:line="240" w:lineRule="auto"/>
        <w:ind w:firstLine="567"/>
        <w:textAlignment w:val="auto"/>
        <w:rPr>
          <w:color w:val="292B2C"/>
          <w:sz w:val="28"/>
          <w:szCs w:val="28"/>
          <w:lang w:val="uk-UA"/>
        </w:rPr>
      </w:pPr>
      <w:r w:rsidRPr="00DA0943">
        <w:rPr>
          <w:color w:val="292B2C"/>
          <w:sz w:val="28"/>
          <w:szCs w:val="28"/>
          <w:lang w:val="uk-UA"/>
        </w:rPr>
        <w:t>• Зростання прибічників пуританізму.</w:t>
      </w:r>
    </w:p>
    <w:p w:rsidR="00DA0943" w:rsidRPr="00DA0943" w:rsidRDefault="00DA0943" w:rsidP="00DA0943">
      <w:pPr>
        <w:widowControl/>
        <w:shd w:val="clear" w:color="auto" w:fill="FFFFFF"/>
        <w:adjustRightInd/>
        <w:spacing w:line="240" w:lineRule="auto"/>
        <w:ind w:firstLine="567"/>
        <w:textAlignment w:val="auto"/>
        <w:rPr>
          <w:color w:val="292B2C"/>
          <w:sz w:val="28"/>
          <w:szCs w:val="28"/>
          <w:lang w:val="uk-UA"/>
        </w:rPr>
      </w:pPr>
      <w:r w:rsidRPr="00DA0943">
        <w:rPr>
          <w:color w:val="292B2C"/>
          <w:sz w:val="28"/>
          <w:szCs w:val="28"/>
          <w:lang w:val="uk-UA"/>
        </w:rPr>
        <w:t>• Відмова Стюартів ураховувати позицію парламенту у вирішенні внутрішніх і зовнішніх проблем.</w:t>
      </w:r>
    </w:p>
    <w:p w:rsidR="00DA0943" w:rsidRPr="00DA0943" w:rsidRDefault="00DA0943" w:rsidP="00DA0943">
      <w:pPr>
        <w:widowControl/>
        <w:shd w:val="clear" w:color="auto" w:fill="FFFFFF"/>
        <w:adjustRightInd/>
        <w:spacing w:line="240" w:lineRule="auto"/>
        <w:ind w:firstLine="567"/>
        <w:jc w:val="center"/>
        <w:textAlignment w:val="auto"/>
        <w:rPr>
          <w:color w:val="292B2C"/>
          <w:sz w:val="28"/>
          <w:szCs w:val="28"/>
          <w:lang w:val="uk-UA"/>
        </w:rPr>
      </w:pPr>
      <w:r w:rsidRPr="00DA0943">
        <w:rPr>
          <w:b/>
          <w:bCs/>
          <w:color w:val="292B2C"/>
          <w:sz w:val="28"/>
          <w:szCs w:val="28"/>
          <w:lang w:val="uk-UA"/>
        </w:rPr>
        <w:t>Причини</w:t>
      </w:r>
    </w:p>
    <w:p w:rsidR="00DA0943" w:rsidRPr="00DA0943" w:rsidRDefault="00DA0943" w:rsidP="00DA0943">
      <w:pPr>
        <w:widowControl/>
        <w:shd w:val="clear" w:color="auto" w:fill="FFFFFF"/>
        <w:adjustRightInd/>
        <w:spacing w:line="240" w:lineRule="auto"/>
        <w:ind w:firstLine="567"/>
        <w:textAlignment w:val="auto"/>
        <w:rPr>
          <w:color w:val="292B2C"/>
          <w:sz w:val="28"/>
          <w:szCs w:val="28"/>
          <w:lang w:val="uk-UA"/>
        </w:rPr>
      </w:pPr>
      <w:r w:rsidRPr="00DA0943">
        <w:rPr>
          <w:color w:val="292B2C"/>
          <w:sz w:val="28"/>
          <w:szCs w:val="28"/>
          <w:lang w:val="uk-UA"/>
        </w:rPr>
        <w:t>• Незадоволення буржуазних кіл економічною політикою Стюартів.</w:t>
      </w:r>
    </w:p>
    <w:p w:rsidR="00DA0943" w:rsidRPr="00DA0943" w:rsidRDefault="00DA0943" w:rsidP="00DA0943">
      <w:pPr>
        <w:widowControl/>
        <w:shd w:val="clear" w:color="auto" w:fill="FFFFFF"/>
        <w:adjustRightInd/>
        <w:spacing w:line="240" w:lineRule="auto"/>
        <w:ind w:firstLine="567"/>
        <w:textAlignment w:val="auto"/>
        <w:rPr>
          <w:color w:val="292B2C"/>
          <w:sz w:val="28"/>
          <w:szCs w:val="28"/>
          <w:lang w:val="uk-UA"/>
        </w:rPr>
      </w:pPr>
      <w:r w:rsidRPr="00DA0943">
        <w:rPr>
          <w:color w:val="292B2C"/>
          <w:sz w:val="28"/>
          <w:szCs w:val="28"/>
          <w:lang w:val="uk-UA"/>
        </w:rPr>
        <w:t>• Переслідування пуритан, захист англіканської церкви.</w:t>
      </w:r>
    </w:p>
    <w:p w:rsidR="00DA0943" w:rsidRPr="00DA0943" w:rsidRDefault="00DA0943" w:rsidP="00DA0943">
      <w:pPr>
        <w:widowControl/>
        <w:shd w:val="clear" w:color="auto" w:fill="FFFFFF"/>
        <w:adjustRightInd/>
        <w:spacing w:line="240" w:lineRule="auto"/>
        <w:ind w:firstLine="567"/>
        <w:textAlignment w:val="auto"/>
        <w:rPr>
          <w:color w:val="292B2C"/>
          <w:sz w:val="28"/>
          <w:szCs w:val="28"/>
          <w:lang w:val="uk-UA"/>
        </w:rPr>
      </w:pPr>
      <w:r w:rsidRPr="00DA0943">
        <w:rPr>
          <w:color w:val="292B2C"/>
          <w:sz w:val="28"/>
          <w:szCs w:val="28"/>
          <w:lang w:val="uk-UA"/>
        </w:rPr>
        <w:t>• Загострення конфлікту з парламентом за часів правління Карла І.</w:t>
      </w:r>
    </w:p>
    <w:p w:rsidR="00DA0943" w:rsidRPr="00DA0943" w:rsidRDefault="00DA0943" w:rsidP="00DA0943">
      <w:pPr>
        <w:widowControl/>
        <w:shd w:val="clear" w:color="auto" w:fill="FFFFFF"/>
        <w:adjustRightInd/>
        <w:spacing w:line="240" w:lineRule="auto"/>
        <w:ind w:firstLine="567"/>
        <w:jc w:val="center"/>
        <w:textAlignment w:val="auto"/>
        <w:rPr>
          <w:color w:val="292B2C"/>
          <w:sz w:val="28"/>
          <w:szCs w:val="28"/>
          <w:lang w:val="uk-UA"/>
        </w:rPr>
      </w:pPr>
      <w:r w:rsidRPr="00DA0943">
        <w:rPr>
          <w:b/>
          <w:bCs/>
          <w:color w:val="292B2C"/>
          <w:sz w:val="28"/>
          <w:szCs w:val="28"/>
          <w:lang w:val="uk-UA"/>
        </w:rPr>
        <w:t>Привід</w:t>
      </w:r>
    </w:p>
    <w:p w:rsidR="00DA0943" w:rsidRPr="00DA0943" w:rsidRDefault="00DA0943" w:rsidP="00DA0943">
      <w:pPr>
        <w:widowControl/>
        <w:shd w:val="clear" w:color="auto" w:fill="FFFFFF"/>
        <w:adjustRightInd/>
        <w:spacing w:line="240" w:lineRule="auto"/>
        <w:ind w:firstLine="567"/>
        <w:textAlignment w:val="auto"/>
        <w:rPr>
          <w:color w:val="292B2C"/>
          <w:sz w:val="28"/>
          <w:szCs w:val="28"/>
          <w:lang w:val="uk-UA"/>
        </w:rPr>
      </w:pPr>
      <w:r w:rsidRPr="00DA0943">
        <w:rPr>
          <w:color w:val="292B2C"/>
          <w:sz w:val="28"/>
          <w:szCs w:val="28"/>
          <w:lang w:val="uk-UA"/>
        </w:rPr>
        <w:t>Розпуск Карлом І «Короткого парламенту», що працював з 13 квітня до 5 травня 1640 р., за відмову схвалити нові податки на війну із шотландцями і вимоги не порушувати права і привілеї парламенту.</w:t>
      </w:r>
    </w:p>
    <w:p w:rsidR="00DA0943" w:rsidRDefault="00DA0943" w:rsidP="00DA0943">
      <w:pPr>
        <w:widowControl/>
        <w:shd w:val="clear" w:color="auto" w:fill="FFFFFF"/>
        <w:adjustRightInd/>
        <w:spacing w:line="240" w:lineRule="auto"/>
        <w:ind w:firstLine="567"/>
        <w:textAlignment w:val="auto"/>
        <w:rPr>
          <w:b/>
          <w:bCs/>
          <w:color w:val="292B2C"/>
          <w:sz w:val="28"/>
          <w:szCs w:val="28"/>
          <w:lang w:val="uk-UA"/>
        </w:rPr>
      </w:pPr>
    </w:p>
    <w:p w:rsidR="00DA0943" w:rsidRPr="00DA0943" w:rsidRDefault="00DA0943" w:rsidP="00DA0943">
      <w:pPr>
        <w:tabs>
          <w:tab w:val="left" w:pos="7920"/>
        </w:tabs>
        <w:spacing w:line="240" w:lineRule="auto"/>
        <w:ind w:firstLine="567"/>
        <w:rPr>
          <w:rFonts w:eastAsia="Calibri"/>
          <w:b/>
          <w:bCs/>
          <w:i/>
          <w:sz w:val="28"/>
          <w:szCs w:val="28"/>
          <w:lang w:val="uk-UA"/>
        </w:rPr>
      </w:pPr>
      <w:r w:rsidRPr="00DA0943">
        <w:rPr>
          <w:rFonts w:eastAsia="Calibri"/>
          <w:b/>
          <w:bCs/>
          <w:i/>
          <w:sz w:val="28"/>
          <w:szCs w:val="28"/>
          <w:lang w:val="uk-UA"/>
        </w:rPr>
        <w:t xml:space="preserve">3. Початковий період революції. Боротьба парламенту проти абсолютної монархії. </w:t>
      </w:r>
    </w:p>
    <w:p w:rsidR="00DA0943" w:rsidRPr="00DA0943" w:rsidRDefault="00DA0943" w:rsidP="00DA0943">
      <w:pPr>
        <w:widowControl/>
        <w:shd w:val="clear" w:color="auto" w:fill="FFFFFF"/>
        <w:adjustRightInd/>
        <w:spacing w:line="240" w:lineRule="auto"/>
        <w:ind w:firstLine="567"/>
        <w:jc w:val="center"/>
        <w:textAlignment w:val="auto"/>
        <w:rPr>
          <w:color w:val="292B2C"/>
          <w:sz w:val="28"/>
          <w:szCs w:val="28"/>
          <w:lang w:val="uk-UA"/>
        </w:rPr>
      </w:pPr>
      <w:r w:rsidRPr="00DA0943">
        <w:rPr>
          <w:b/>
          <w:bCs/>
          <w:color w:val="292B2C"/>
          <w:sz w:val="28"/>
          <w:szCs w:val="28"/>
          <w:lang w:val="uk-UA"/>
        </w:rPr>
        <w:lastRenderedPageBreak/>
        <w:t>Періоди революції</w:t>
      </w:r>
    </w:p>
    <w:p w:rsidR="00DA0943" w:rsidRPr="00DA0943" w:rsidRDefault="00DA0943" w:rsidP="00DA0943">
      <w:pPr>
        <w:widowControl/>
        <w:shd w:val="clear" w:color="auto" w:fill="FFFFFF"/>
        <w:adjustRightInd/>
        <w:spacing w:line="240" w:lineRule="auto"/>
        <w:ind w:firstLine="567"/>
        <w:textAlignment w:val="auto"/>
        <w:rPr>
          <w:color w:val="292B2C"/>
          <w:sz w:val="28"/>
          <w:szCs w:val="28"/>
          <w:lang w:val="uk-UA"/>
        </w:rPr>
      </w:pPr>
      <w:r w:rsidRPr="00DA0943">
        <w:rPr>
          <w:b/>
          <w:bCs/>
          <w:color w:val="292B2C"/>
          <w:sz w:val="28"/>
          <w:szCs w:val="28"/>
          <w:lang w:val="uk-UA"/>
        </w:rPr>
        <w:t>І період (1640-1659 рр.) — «Пуританська революція»</w:t>
      </w:r>
    </w:p>
    <w:p w:rsidR="00DA0943" w:rsidRPr="00DA0943" w:rsidRDefault="00DA0943" w:rsidP="00DA0943">
      <w:pPr>
        <w:widowControl/>
        <w:shd w:val="clear" w:color="auto" w:fill="FFFFFF"/>
        <w:adjustRightInd/>
        <w:spacing w:line="240" w:lineRule="auto"/>
        <w:ind w:firstLine="567"/>
        <w:textAlignment w:val="auto"/>
        <w:rPr>
          <w:color w:val="292B2C"/>
          <w:sz w:val="28"/>
          <w:szCs w:val="28"/>
          <w:lang w:val="uk-UA"/>
        </w:rPr>
      </w:pPr>
      <w:r w:rsidRPr="00DA0943">
        <w:rPr>
          <w:b/>
          <w:bCs/>
          <w:color w:val="292B2C"/>
          <w:sz w:val="28"/>
          <w:szCs w:val="28"/>
          <w:lang w:val="uk-UA"/>
        </w:rPr>
        <w:t>1640—1642 рр. — конституційний період</w:t>
      </w:r>
    </w:p>
    <w:p w:rsidR="00DA0943" w:rsidRPr="00DA0943" w:rsidRDefault="00DA0943" w:rsidP="00DA0943">
      <w:pPr>
        <w:widowControl/>
        <w:shd w:val="clear" w:color="auto" w:fill="FFFFFF"/>
        <w:adjustRightInd/>
        <w:spacing w:line="240" w:lineRule="auto"/>
        <w:ind w:firstLine="567"/>
        <w:textAlignment w:val="auto"/>
        <w:rPr>
          <w:color w:val="292B2C"/>
          <w:sz w:val="28"/>
          <w:szCs w:val="28"/>
          <w:lang w:val="uk-UA"/>
        </w:rPr>
      </w:pPr>
      <w:r w:rsidRPr="00DA0943">
        <w:rPr>
          <w:color w:val="292B2C"/>
          <w:sz w:val="28"/>
          <w:szCs w:val="28"/>
          <w:lang w:val="uk-UA"/>
        </w:rPr>
        <w:t>• Король Карл І, який потребував коштів на продовження війни з Шотландією, скликав так званий «Довгий парламент», який працював 12 років. День його відкриття вважається початком Англійської революції.</w:t>
      </w:r>
    </w:p>
    <w:p w:rsidR="00DA0943" w:rsidRPr="00DA0943" w:rsidRDefault="00DA0943" w:rsidP="00DA0943">
      <w:pPr>
        <w:widowControl/>
        <w:shd w:val="clear" w:color="auto" w:fill="FFFFFF"/>
        <w:adjustRightInd/>
        <w:spacing w:line="240" w:lineRule="auto"/>
        <w:ind w:firstLine="567"/>
        <w:textAlignment w:val="auto"/>
        <w:rPr>
          <w:color w:val="292B2C"/>
          <w:sz w:val="28"/>
          <w:szCs w:val="28"/>
          <w:lang w:val="uk-UA"/>
        </w:rPr>
      </w:pPr>
      <w:r w:rsidRPr="00DA0943">
        <w:rPr>
          <w:color w:val="292B2C"/>
          <w:sz w:val="28"/>
          <w:szCs w:val="28"/>
          <w:lang w:val="uk-UA"/>
        </w:rPr>
        <w:t>• Рішення парламенту:</w:t>
      </w:r>
    </w:p>
    <w:p w:rsidR="00DA0943" w:rsidRPr="00DA0943" w:rsidRDefault="00DA0943" w:rsidP="00DA0943">
      <w:pPr>
        <w:widowControl/>
        <w:shd w:val="clear" w:color="auto" w:fill="FFFFFF"/>
        <w:adjustRightInd/>
        <w:spacing w:line="240" w:lineRule="auto"/>
        <w:ind w:firstLine="567"/>
        <w:textAlignment w:val="auto"/>
        <w:rPr>
          <w:color w:val="292B2C"/>
          <w:sz w:val="28"/>
          <w:szCs w:val="28"/>
          <w:lang w:val="uk-UA"/>
        </w:rPr>
      </w:pPr>
      <w:r w:rsidRPr="00DA0943">
        <w:rPr>
          <w:color w:val="292B2C"/>
          <w:sz w:val="28"/>
          <w:szCs w:val="28"/>
          <w:lang w:val="uk-UA"/>
        </w:rPr>
        <w:t>— заборонено запроваджувати податки без утвердження парламенту;</w:t>
      </w:r>
    </w:p>
    <w:p w:rsidR="00DA0943" w:rsidRPr="00DA0943" w:rsidRDefault="00DA0943" w:rsidP="00DA0943">
      <w:pPr>
        <w:widowControl/>
        <w:shd w:val="clear" w:color="auto" w:fill="FFFFFF"/>
        <w:adjustRightInd/>
        <w:spacing w:line="240" w:lineRule="auto"/>
        <w:ind w:firstLine="567"/>
        <w:textAlignment w:val="auto"/>
        <w:rPr>
          <w:color w:val="292B2C"/>
          <w:sz w:val="28"/>
          <w:szCs w:val="28"/>
          <w:lang w:val="uk-UA"/>
        </w:rPr>
      </w:pPr>
      <w:r w:rsidRPr="00DA0943">
        <w:rPr>
          <w:color w:val="292B2C"/>
          <w:sz w:val="28"/>
          <w:szCs w:val="28"/>
          <w:lang w:val="uk-UA"/>
        </w:rPr>
        <w:t>— знищено каральні органи — «Високу комісію» і «Зоряну палату»;</w:t>
      </w:r>
    </w:p>
    <w:p w:rsidR="00DA0943" w:rsidRPr="00DA0943" w:rsidRDefault="00DA0943" w:rsidP="00DA0943">
      <w:pPr>
        <w:widowControl/>
        <w:shd w:val="clear" w:color="auto" w:fill="FFFFFF"/>
        <w:adjustRightInd/>
        <w:spacing w:line="240" w:lineRule="auto"/>
        <w:ind w:firstLine="567"/>
        <w:textAlignment w:val="auto"/>
        <w:rPr>
          <w:color w:val="292B2C"/>
          <w:sz w:val="28"/>
          <w:szCs w:val="28"/>
          <w:lang w:val="uk-UA"/>
        </w:rPr>
      </w:pPr>
      <w:r w:rsidRPr="00DA0943">
        <w:rPr>
          <w:color w:val="292B2C"/>
          <w:sz w:val="28"/>
          <w:szCs w:val="28"/>
          <w:lang w:val="uk-UA"/>
        </w:rPr>
        <w:t>— скасовано монополії;</w:t>
      </w:r>
    </w:p>
    <w:p w:rsidR="00DA0943" w:rsidRPr="00DA0943" w:rsidRDefault="00DA0943" w:rsidP="00DA0943">
      <w:pPr>
        <w:widowControl/>
        <w:shd w:val="clear" w:color="auto" w:fill="FFFFFF"/>
        <w:adjustRightInd/>
        <w:spacing w:line="240" w:lineRule="auto"/>
        <w:ind w:firstLine="567"/>
        <w:textAlignment w:val="auto"/>
        <w:rPr>
          <w:color w:val="292B2C"/>
          <w:sz w:val="28"/>
          <w:szCs w:val="28"/>
          <w:lang w:val="uk-UA"/>
        </w:rPr>
      </w:pPr>
      <w:r w:rsidRPr="00DA0943">
        <w:rPr>
          <w:color w:val="292B2C"/>
          <w:sz w:val="28"/>
          <w:szCs w:val="28"/>
          <w:lang w:val="uk-UA"/>
        </w:rPr>
        <w:t>— прийнято «Велику Ремонстрацію» (протест), у якій містився перелік зловживань короля й обґрунтовувалися принципи недоторканності особи та власності, право парламенту контролювати діяльність королівських міністрів.</w:t>
      </w:r>
    </w:p>
    <w:p w:rsidR="00DA0943" w:rsidRPr="00DA0943" w:rsidRDefault="00DA0943" w:rsidP="00DA0943">
      <w:pPr>
        <w:widowControl/>
        <w:shd w:val="clear" w:color="auto" w:fill="FFFFFF"/>
        <w:adjustRightInd/>
        <w:spacing w:line="240" w:lineRule="auto"/>
        <w:ind w:firstLine="567"/>
        <w:textAlignment w:val="auto"/>
        <w:rPr>
          <w:color w:val="292B2C"/>
          <w:sz w:val="28"/>
          <w:szCs w:val="28"/>
          <w:lang w:val="uk-UA"/>
        </w:rPr>
      </w:pPr>
      <w:r w:rsidRPr="00DA0943">
        <w:rPr>
          <w:color w:val="292B2C"/>
          <w:sz w:val="28"/>
          <w:szCs w:val="28"/>
          <w:lang w:val="uk-UA"/>
        </w:rPr>
        <w:t>• Карл І відмовився затверджувати «Велику Ремонстрацію» як несумісну з королівською владою.</w:t>
      </w:r>
    </w:p>
    <w:p w:rsidR="00DA0943" w:rsidRPr="00DA0943" w:rsidRDefault="00DA0943" w:rsidP="00DA0943">
      <w:pPr>
        <w:widowControl/>
        <w:shd w:val="clear" w:color="auto" w:fill="FFFFFF"/>
        <w:adjustRightInd/>
        <w:spacing w:line="240" w:lineRule="auto"/>
        <w:ind w:firstLine="567"/>
        <w:jc w:val="center"/>
        <w:textAlignment w:val="auto"/>
        <w:rPr>
          <w:color w:val="292B2C"/>
          <w:sz w:val="28"/>
          <w:szCs w:val="28"/>
          <w:lang w:val="uk-UA"/>
        </w:rPr>
      </w:pPr>
      <w:r w:rsidRPr="00DA0943">
        <w:rPr>
          <w:b/>
          <w:bCs/>
          <w:color w:val="292B2C"/>
          <w:sz w:val="28"/>
          <w:szCs w:val="28"/>
          <w:lang w:val="uk-UA"/>
        </w:rPr>
        <w:t>1642—1647 рр. — Перша громадянська війна</w:t>
      </w:r>
    </w:p>
    <w:p w:rsidR="00DA0943" w:rsidRPr="00DA0943" w:rsidRDefault="00DA0943" w:rsidP="00DA0943">
      <w:pPr>
        <w:widowControl/>
        <w:shd w:val="clear" w:color="auto" w:fill="FFFFFF"/>
        <w:adjustRightInd/>
        <w:spacing w:line="240" w:lineRule="auto"/>
        <w:ind w:firstLine="567"/>
        <w:textAlignment w:val="auto"/>
        <w:rPr>
          <w:color w:val="292B2C"/>
          <w:sz w:val="28"/>
          <w:szCs w:val="28"/>
          <w:lang w:val="uk-UA"/>
        </w:rPr>
      </w:pPr>
      <w:r w:rsidRPr="00DA0943">
        <w:rPr>
          <w:color w:val="292B2C"/>
          <w:sz w:val="28"/>
          <w:szCs w:val="28"/>
          <w:lang w:val="uk-UA"/>
        </w:rPr>
        <w:t>• Карл І, який втік на північ Англії, та парламент формують власні армії: у короля — так звані кавальєри, у парламенту — «круглоголові».</w:t>
      </w:r>
    </w:p>
    <w:p w:rsidR="00DA0943" w:rsidRPr="00DA0943" w:rsidRDefault="00DA0943" w:rsidP="00DA0943">
      <w:pPr>
        <w:widowControl/>
        <w:shd w:val="clear" w:color="auto" w:fill="FFFFFF"/>
        <w:adjustRightInd/>
        <w:spacing w:line="240" w:lineRule="auto"/>
        <w:ind w:firstLine="567"/>
        <w:textAlignment w:val="auto"/>
        <w:rPr>
          <w:color w:val="292B2C"/>
          <w:sz w:val="28"/>
          <w:szCs w:val="28"/>
          <w:lang w:val="uk-UA"/>
        </w:rPr>
      </w:pPr>
      <w:r w:rsidRPr="00DA0943">
        <w:rPr>
          <w:color w:val="292B2C"/>
          <w:sz w:val="28"/>
          <w:szCs w:val="28"/>
          <w:lang w:val="uk-UA"/>
        </w:rPr>
        <w:t>• У перших боях парламентська армія зазнала поразки; тоді перейшли до створення армії «нового зразка». За пропозицією о</w:t>
      </w:r>
      <w:r>
        <w:rPr>
          <w:color w:val="292B2C"/>
          <w:sz w:val="28"/>
          <w:szCs w:val="28"/>
          <w:lang w:val="uk-UA"/>
        </w:rPr>
        <w:t>фіцера О</w:t>
      </w:r>
      <w:r w:rsidRPr="00DA0943">
        <w:rPr>
          <w:color w:val="292B2C"/>
          <w:sz w:val="28"/>
          <w:szCs w:val="28"/>
          <w:lang w:val="uk-UA"/>
        </w:rPr>
        <w:t>лівера Кромвеля формуються військові частини з селянства, а офіцерів висувають за здібностями, а не за родовитістю.</w:t>
      </w:r>
    </w:p>
    <w:p w:rsidR="00DA0943" w:rsidRPr="00DA0943" w:rsidRDefault="00DA0943" w:rsidP="00DA0943">
      <w:pPr>
        <w:widowControl/>
        <w:shd w:val="clear" w:color="auto" w:fill="FFFFFF"/>
        <w:adjustRightInd/>
        <w:spacing w:line="240" w:lineRule="auto"/>
        <w:ind w:firstLine="567"/>
        <w:textAlignment w:val="auto"/>
        <w:rPr>
          <w:color w:val="292B2C"/>
          <w:sz w:val="28"/>
          <w:szCs w:val="28"/>
          <w:lang w:val="uk-UA"/>
        </w:rPr>
      </w:pPr>
      <w:r w:rsidRPr="00DA0943">
        <w:rPr>
          <w:color w:val="292B2C"/>
          <w:sz w:val="28"/>
          <w:szCs w:val="28"/>
          <w:lang w:val="uk-UA"/>
        </w:rPr>
        <w:t>• У 1645 р. у битві біля Нейзбі королівську армію розгромлено; король утік до Шотландії, але шотландці видали його Кромвелю.</w:t>
      </w:r>
    </w:p>
    <w:p w:rsidR="00DA0943" w:rsidRPr="00DA0943" w:rsidRDefault="00DA0943" w:rsidP="00DA0943">
      <w:pPr>
        <w:widowControl/>
        <w:shd w:val="clear" w:color="auto" w:fill="FFFFFF"/>
        <w:adjustRightInd/>
        <w:spacing w:line="240" w:lineRule="auto"/>
        <w:ind w:firstLine="567"/>
        <w:textAlignment w:val="auto"/>
        <w:rPr>
          <w:color w:val="292B2C"/>
          <w:sz w:val="28"/>
          <w:szCs w:val="28"/>
          <w:lang w:val="uk-UA"/>
        </w:rPr>
      </w:pPr>
      <w:r w:rsidRPr="00DA0943">
        <w:rPr>
          <w:color w:val="292B2C"/>
          <w:sz w:val="28"/>
          <w:szCs w:val="28"/>
          <w:lang w:val="uk-UA"/>
        </w:rPr>
        <w:t>• Земля перетворилася на приватну власність. Володіння короля та феодальної знаті скуплені «новими дворянами» і буржуазією; селяни залишилися залежними від нових власників.</w:t>
      </w:r>
    </w:p>
    <w:p w:rsidR="00DA0943" w:rsidRPr="00DA0943" w:rsidRDefault="00DA0943" w:rsidP="00DA0943">
      <w:pPr>
        <w:widowControl/>
        <w:shd w:val="clear" w:color="auto" w:fill="FFFFFF"/>
        <w:adjustRightInd/>
        <w:spacing w:line="240" w:lineRule="auto"/>
        <w:ind w:firstLine="567"/>
        <w:textAlignment w:val="auto"/>
        <w:rPr>
          <w:color w:val="292B2C"/>
          <w:sz w:val="28"/>
          <w:szCs w:val="28"/>
          <w:lang w:val="uk-UA"/>
        </w:rPr>
      </w:pPr>
      <w:r w:rsidRPr="00DA0943">
        <w:rPr>
          <w:color w:val="292B2C"/>
          <w:sz w:val="28"/>
          <w:szCs w:val="28"/>
          <w:lang w:val="uk-UA"/>
        </w:rPr>
        <w:t>• У стані прибічників парламенту виникає течія левелерів (зрівнювачів) на чолі з Джоном Лільберном. Вимоги левелерів:</w:t>
      </w:r>
    </w:p>
    <w:p w:rsidR="00DA0943" w:rsidRPr="00DA0943" w:rsidRDefault="00DA0943" w:rsidP="00DA0943">
      <w:pPr>
        <w:widowControl/>
        <w:shd w:val="clear" w:color="auto" w:fill="FFFFFF"/>
        <w:adjustRightInd/>
        <w:spacing w:line="240" w:lineRule="auto"/>
        <w:ind w:firstLine="567"/>
        <w:textAlignment w:val="auto"/>
        <w:rPr>
          <w:color w:val="292B2C"/>
          <w:sz w:val="28"/>
          <w:szCs w:val="28"/>
          <w:lang w:val="uk-UA"/>
        </w:rPr>
      </w:pPr>
      <w:r w:rsidRPr="00DA0943">
        <w:rPr>
          <w:color w:val="292B2C"/>
          <w:sz w:val="28"/>
          <w:szCs w:val="28"/>
          <w:lang w:val="uk-UA"/>
        </w:rPr>
        <w:t>— загальне виборче право;</w:t>
      </w:r>
    </w:p>
    <w:p w:rsidR="00DA0943" w:rsidRPr="00DA0943" w:rsidRDefault="00DA0943" w:rsidP="00DA0943">
      <w:pPr>
        <w:widowControl/>
        <w:shd w:val="clear" w:color="auto" w:fill="FFFFFF"/>
        <w:adjustRightInd/>
        <w:spacing w:line="240" w:lineRule="auto"/>
        <w:ind w:firstLine="567"/>
        <w:textAlignment w:val="auto"/>
        <w:rPr>
          <w:color w:val="292B2C"/>
          <w:sz w:val="28"/>
          <w:szCs w:val="28"/>
          <w:lang w:val="uk-UA"/>
        </w:rPr>
      </w:pPr>
      <w:r w:rsidRPr="00DA0943">
        <w:rPr>
          <w:color w:val="292B2C"/>
          <w:sz w:val="28"/>
          <w:szCs w:val="28"/>
          <w:lang w:val="uk-UA"/>
        </w:rPr>
        <w:t>— знищення монархії;</w:t>
      </w:r>
    </w:p>
    <w:p w:rsidR="00DA0943" w:rsidRPr="00DA0943" w:rsidRDefault="00DA0943" w:rsidP="00DA0943">
      <w:pPr>
        <w:widowControl/>
        <w:shd w:val="clear" w:color="auto" w:fill="FFFFFF"/>
        <w:adjustRightInd/>
        <w:spacing w:line="240" w:lineRule="auto"/>
        <w:ind w:firstLine="567"/>
        <w:textAlignment w:val="auto"/>
        <w:rPr>
          <w:color w:val="292B2C"/>
          <w:sz w:val="28"/>
          <w:szCs w:val="28"/>
          <w:lang w:val="uk-UA"/>
        </w:rPr>
      </w:pPr>
      <w:r w:rsidRPr="00DA0943">
        <w:rPr>
          <w:color w:val="292B2C"/>
          <w:sz w:val="28"/>
          <w:szCs w:val="28"/>
          <w:lang w:val="uk-UA"/>
        </w:rPr>
        <w:t>— ліквідація палати лордів;</w:t>
      </w:r>
    </w:p>
    <w:p w:rsidR="00DA0943" w:rsidRPr="00DA0943" w:rsidRDefault="00DA0943" w:rsidP="00DA0943">
      <w:pPr>
        <w:widowControl/>
        <w:shd w:val="clear" w:color="auto" w:fill="FFFFFF"/>
        <w:adjustRightInd/>
        <w:spacing w:line="240" w:lineRule="auto"/>
        <w:ind w:firstLine="567"/>
        <w:textAlignment w:val="auto"/>
        <w:rPr>
          <w:color w:val="292B2C"/>
          <w:sz w:val="28"/>
          <w:szCs w:val="28"/>
          <w:lang w:val="uk-UA"/>
        </w:rPr>
      </w:pPr>
      <w:r w:rsidRPr="00DA0943">
        <w:rPr>
          <w:color w:val="292B2C"/>
          <w:sz w:val="28"/>
          <w:szCs w:val="28"/>
          <w:lang w:val="uk-UA"/>
        </w:rPr>
        <w:t>— відповідальність депутатів перед виборцями;</w:t>
      </w:r>
    </w:p>
    <w:p w:rsidR="00DA0943" w:rsidRPr="00DA0943" w:rsidRDefault="00DA0943" w:rsidP="00DA0943">
      <w:pPr>
        <w:widowControl/>
        <w:shd w:val="clear" w:color="auto" w:fill="FFFFFF"/>
        <w:adjustRightInd/>
        <w:spacing w:line="240" w:lineRule="auto"/>
        <w:ind w:firstLine="567"/>
        <w:textAlignment w:val="auto"/>
        <w:rPr>
          <w:color w:val="292B2C"/>
          <w:sz w:val="28"/>
          <w:szCs w:val="28"/>
          <w:lang w:val="uk-UA"/>
        </w:rPr>
      </w:pPr>
      <w:r w:rsidRPr="00DA0943">
        <w:rPr>
          <w:color w:val="292B2C"/>
          <w:sz w:val="28"/>
          <w:szCs w:val="28"/>
          <w:lang w:val="uk-UA"/>
        </w:rPr>
        <w:t>— повернення огороджених земель;</w:t>
      </w:r>
    </w:p>
    <w:p w:rsidR="00DA0943" w:rsidRPr="00DA0943" w:rsidRDefault="00DA0943" w:rsidP="00DA0943">
      <w:pPr>
        <w:widowControl/>
        <w:shd w:val="clear" w:color="auto" w:fill="FFFFFF"/>
        <w:adjustRightInd/>
        <w:spacing w:line="240" w:lineRule="auto"/>
        <w:ind w:firstLine="567"/>
        <w:textAlignment w:val="auto"/>
        <w:rPr>
          <w:color w:val="292B2C"/>
          <w:sz w:val="28"/>
          <w:szCs w:val="28"/>
          <w:lang w:val="uk-UA"/>
        </w:rPr>
      </w:pPr>
      <w:r w:rsidRPr="00DA0943">
        <w:rPr>
          <w:color w:val="292B2C"/>
          <w:sz w:val="28"/>
          <w:szCs w:val="28"/>
          <w:lang w:val="uk-UA"/>
        </w:rPr>
        <w:t>— цілковита свобода совісті.</w:t>
      </w:r>
    </w:p>
    <w:p w:rsidR="00DA0943" w:rsidRPr="00DA0943" w:rsidRDefault="00DA0943" w:rsidP="00DA0943">
      <w:pPr>
        <w:widowControl/>
        <w:shd w:val="clear" w:color="auto" w:fill="FFFFFF"/>
        <w:adjustRightInd/>
        <w:spacing w:line="240" w:lineRule="auto"/>
        <w:ind w:firstLine="567"/>
        <w:textAlignment w:val="auto"/>
        <w:rPr>
          <w:color w:val="292B2C"/>
          <w:sz w:val="28"/>
          <w:szCs w:val="28"/>
          <w:lang w:val="uk-UA"/>
        </w:rPr>
      </w:pPr>
      <w:r w:rsidRPr="00DA0943">
        <w:rPr>
          <w:color w:val="292B2C"/>
          <w:sz w:val="28"/>
          <w:szCs w:val="28"/>
          <w:lang w:val="uk-UA"/>
        </w:rPr>
        <w:t>• Побоюючись зростання впливу левелерів, парламент оголосив війну завершеною і видав указ про розпуск армії Кромвеля. У відповідь той зайняв Лондон у серпні 1647 р.</w:t>
      </w:r>
    </w:p>
    <w:p w:rsidR="00DA0943" w:rsidRPr="00DA0943" w:rsidRDefault="00DA0943" w:rsidP="00DA0943">
      <w:pPr>
        <w:widowControl/>
        <w:shd w:val="clear" w:color="auto" w:fill="FFFFFF"/>
        <w:adjustRightInd/>
        <w:spacing w:line="240" w:lineRule="auto"/>
        <w:ind w:firstLine="567"/>
        <w:textAlignment w:val="auto"/>
        <w:rPr>
          <w:color w:val="292B2C"/>
          <w:sz w:val="28"/>
          <w:szCs w:val="28"/>
          <w:lang w:val="uk-UA"/>
        </w:rPr>
      </w:pPr>
      <w:r w:rsidRPr="00DA0943">
        <w:rPr>
          <w:b/>
          <w:bCs/>
          <w:color w:val="292B2C"/>
          <w:sz w:val="28"/>
          <w:szCs w:val="28"/>
          <w:lang w:val="uk-UA"/>
        </w:rPr>
        <w:t>1648 р. — Друга громадянська війна</w:t>
      </w:r>
    </w:p>
    <w:p w:rsidR="00DA0943" w:rsidRPr="00DA0943" w:rsidRDefault="00DA0943" w:rsidP="00DA0943">
      <w:pPr>
        <w:widowControl/>
        <w:shd w:val="clear" w:color="auto" w:fill="FFFFFF"/>
        <w:adjustRightInd/>
        <w:spacing w:line="240" w:lineRule="auto"/>
        <w:ind w:firstLine="567"/>
        <w:textAlignment w:val="auto"/>
        <w:rPr>
          <w:color w:val="292B2C"/>
          <w:sz w:val="28"/>
          <w:szCs w:val="28"/>
          <w:lang w:val="uk-UA"/>
        </w:rPr>
      </w:pPr>
      <w:r w:rsidRPr="00DA0943">
        <w:rPr>
          <w:color w:val="292B2C"/>
          <w:sz w:val="28"/>
          <w:szCs w:val="28"/>
          <w:lang w:val="uk-UA"/>
        </w:rPr>
        <w:t>• Карл І утікає з полону до Шотландії; розпочинається нова громадянська війна, що завершується повним розгром королівської армії.</w:t>
      </w:r>
    </w:p>
    <w:p w:rsidR="00DA0943" w:rsidRDefault="00DA0943" w:rsidP="00DA0943">
      <w:pPr>
        <w:widowControl/>
        <w:shd w:val="clear" w:color="auto" w:fill="FFFFFF"/>
        <w:adjustRightInd/>
        <w:spacing w:line="240" w:lineRule="auto"/>
        <w:ind w:firstLine="567"/>
        <w:textAlignment w:val="auto"/>
        <w:rPr>
          <w:color w:val="292B2C"/>
          <w:sz w:val="28"/>
          <w:szCs w:val="28"/>
          <w:lang w:val="uk-UA"/>
        </w:rPr>
      </w:pPr>
      <w:r w:rsidRPr="00DA0943">
        <w:rPr>
          <w:color w:val="292B2C"/>
          <w:sz w:val="28"/>
          <w:szCs w:val="28"/>
          <w:lang w:val="uk-UA"/>
        </w:rPr>
        <w:t>• За звинуваченням у державній зраді Карла І засуджено і страчено у 1649 р.</w:t>
      </w:r>
    </w:p>
    <w:p w:rsidR="00DA0943" w:rsidRDefault="00DA0943" w:rsidP="00DA0943">
      <w:pPr>
        <w:widowControl/>
        <w:shd w:val="clear" w:color="auto" w:fill="FFFFFF"/>
        <w:adjustRightInd/>
        <w:spacing w:line="240" w:lineRule="auto"/>
        <w:ind w:firstLine="567"/>
        <w:textAlignment w:val="auto"/>
        <w:rPr>
          <w:bCs/>
          <w:color w:val="292B2C"/>
          <w:sz w:val="28"/>
          <w:szCs w:val="28"/>
          <w:lang w:val="uk-UA"/>
        </w:rPr>
      </w:pPr>
    </w:p>
    <w:p w:rsidR="00DA0943" w:rsidRPr="00DA0943" w:rsidRDefault="00DA0943" w:rsidP="00DA0943">
      <w:pPr>
        <w:widowControl/>
        <w:shd w:val="clear" w:color="auto" w:fill="FFFFFF"/>
        <w:adjustRightInd/>
        <w:spacing w:line="240" w:lineRule="auto"/>
        <w:ind w:firstLine="567"/>
        <w:textAlignment w:val="auto"/>
        <w:rPr>
          <w:b/>
          <w:bCs/>
          <w:i/>
          <w:color w:val="292B2C"/>
          <w:sz w:val="28"/>
          <w:szCs w:val="28"/>
          <w:lang w:val="uk-UA"/>
        </w:rPr>
      </w:pPr>
      <w:r w:rsidRPr="00DA0943">
        <w:rPr>
          <w:b/>
          <w:bCs/>
          <w:i/>
          <w:color w:val="292B2C"/>
          <w:sz w:val="28"/>
          <w:szCs w:val="28"/>
          <w:lang w:val="uk-UA"/>
        </w:rPr>
        <w:t xml:space="preserve">4. Проголошення та розвиток республіки (1649-1653 рр.). </w:t>
      </w:r>
    </w:p>
    <w:p w:rsidR="00DA0943" w:rsidRPr="00DA0943" w:rsidRDefault="00DA0943" w:rsidP="00DA0943">
      <w:pPr>
        <w:widowControl/>
        <w:shd w:val="clear" w:color="auto" w:fill="FFFFFF"/>
        <w:adjustRightInd/>
        <w:spacing w:line="240" w:lineRule="auto"/>
        <w:ind w:firstLine="567"/>
        <w:textAlignment w:val="auto"/>
        <w:rPr>
          <w:color w:val="292B2C"/>
          <w:sz w:val="28"/>
          <w:szCs w:val="28"/>
          <w:lang w:val="uk-UA"/>
        </w:rPr>
      </w:pPr>
      <w:r w:rsidRPr="00DA0943">
        <w:rPr>
          <w:b/>
          <w:bCs/>
          <w:color w:val="292B2C"/>
          <w:sz w:val="28"/>
          <w:szCs w:val="28"/>
          <w:lang w:val="uk-UA"/>
        </w:rPr>
        <w:lastRenderedPageBreak/>
        <w:t>1649—1653 рр. — Індепендентська республіка</w:t>
      </w:r>
    </w:p>
    <w:p w:rsidR="00DA0943" w:rsidRPr="00DA0943" w:rsidRDefault="00DA0943" w:rsidP="00DA0943">
      <w:pPr>
        <w:widowControl/>
        <w:shd w:val="clear" w:color="auto" w:fill="FFFFFF"/>
        <w:adjustRightInd/>
        <w:spacing w:line="240" w:lineRule="auto"/>
        <w:ind w:firstLine="567"/>
        <w:textAlignment w:val="auto"/>
        <w:rPr>
          <w:color w:val="292B2C"/>
          <w:sz w:val="28"/>
          <w:szCs w:val="28"/>
          <w:lang w:val="uk-UA"/>
        </w:rPr>
      </w:pPr>
      <w:r w:rsidRPr="00DA0943">
        <w:rPr>
          <w:color w:val="292B2C"/>
          <w:sz w:val="28"/>
          <w:szCs w:val="28"/>
          <w:lang w:val="uk-UA"/>
        </w:rPr>
        <w:t>• Англія проголошена республікою, очолюваною верхівкою армії. Уряд захищає інтереси «нового дворянства» і буржуазії.</w:t>
      </w:r>
    </w:p>
    <w:p w:rsidR="00DA0943" w:rsidRPr="00DA0943" w:rsidRDefault="00DA0943" w:rsidP="00DA0943">
      <w:pPr>
        <w:widowControl/>
        <w:shd w:val="clear" w:color="auto" w:fill="FFFFFF"/>
        <w:adjustRightInd/>
        <w:spacing w:line="240" w:lineRule="auto"/>
        <w:ind w:firstLine="567"/>
        <w:textAlignment w:val="auto"/>
        <w:rPr>
          <w:color w:val="292B2C"/>
          <w:sz w:val="28"/>
          <w:szCs w:val="28"/>
          <w:lang w:val="uk-UA"/>
        </w:rPr>
      </w:pPr>
      <w:r w:rsidRPr="00DA0943">
        <w:rPr>
          <w:color w:val="292B2C"/>
          <w:sz w:val="28"/>
          <w:szCs w:val="28"/>
          <w:lang w:val="uk-UA"/>
        </w:rPr>
        <w:t>• Левелери відмовилися визнати законність Довгого парламенту; їхній заколот в армії було придушено.</w:t>
      </w:r>
    </w:p>
    <w:p w:rsidR="00DA0943" w:rsidRPr="00DA0943" w:rsidRDefault="00DA0943" w:rsidP="00DA0943">
      <w:pPr>
        <w:widowControl/>
        <w:shd w:val="clear" w:color="auto" w:fill="FFFFFF"/>
        <w:adjustRightInd/>
        <w:spacing w:line="240" w:lineRule="auto"/>
        <w:ind w:firstLine="567"/>
        <w:textAlignment w:val="auto"/>
        <w:rPr>
          <w:color w:val="292B2C"/>
          <w:sz w:val="28"/>
          <w:szCs w:val="28"/>
          <w:lang w:val="uk-UA"/>
        </w:rPr>
      </w:pPr>
      <w:r w:rsidRPr="00DA0943">
        <w:rPr>
          <w:color w:val="292B2C"/>
          <w:sz w:val="28"/>
          <w:szCs w:val="28"/>
          <w:lang w:val="uk-UA"/>
        </w:rPr>
        <w:t>• Розправа над діггерами — селянською біднотою, що самовільно захоплювала землі великих власників.</w:t>
      </w:r>
    </w:p>
    <w:p w:rsidR="00DA0943" w:rsidRPr="00DA0943" w:rsidRDefault="00DA0943" w:rsidP="00DA0943">
      <w:pPr>
        <w:widowControl/>
        <w:shd w:val="clear" w:color="auto" w:fill="FFFFFF"/>
        <w:adjustRightInd/>
        <w:spacing w:line="240" w:lineRule="auto"/>
        <w:ind w:firstLine="567"/>
        <w:textAlignment w:val="auto"/>
        <w:rPr>
          <w:color w:val="292B2C"/>
          <w:sz w:val="28"/>
          <w:szCs w:val="28"/>
          <w:lang w:val="uk-UA"/>
        </w:rPr>
      </w:pPr>
      <w:r w:rsidRPr="00DA0943">
        <w:rPr>
          <w:color w:val="292B2C"/>
          <w:sz w:val="28"/>
          <w:szCs w:val="28"/>
          <w:lang w:val="uk-UA"/>
        </w:rPr>
        <w:t>• Армія Кромвеля придушила визвольний рух в Ірландії та Шотландії: в Ірландії знищено не менше третини населення.</w:t>
      </w:r>
    </w:p>
    <w:p w:rsidR="00DA0943" w:rsidRDefault="00DA0943" w:rsidP="00DA0943">
      <w:pPr>
        <w:widowControl/>
        <w:shd w:val="clear" w:color="auto" w:fill="FFFFFF"/>
        <w:adjustRightInd/>
        <w:spacing w:line="240" w:lineRule="auto"/>
        <w:ind w:firstLine="567"/>
        <w:textAlignment w:val="auto"/>
        <w:rPr>
          <w:b/>
          <w:bCs/>
          <w:color w:val="292B2C"/>
          <w:sz w:val="28"/>
          <w:szCs w:val="28"/>
          <w:lang w:val="uk-UA"/>
        </w:rPr>
      </w:pPr>
    </w:p>
    <w:p w:rsidR="00DA0943" w:rsidRPr="00DA0943" w:rsidRDefault="00DA0943" w:rsidP="00DA0943">
      <w:pPr>
        <w:widowControl/>
        <w:shd w:val="clear" w:color="auto" w:fill="FFFFFF"/>
        <w:adjustRightInd/>
        <w:spacing w:line="240" w:lineRule="auto"/>
        <w:ind w:firstLine="567"/>
        <w:textAlignment w:val="auto"/>
        <w:rPr>
          <w:b/>
          <w:bCs/>
          <w:i/>
          <w:color w:val="292B2C"/>
          <w:sz w:val="28"/>
          <w:szCs w:val="28"/>
          <w:lang w:val="uk-UA"/>
        </w:rPr>
      </w:pPr>
      <w:r w:rsidRPr="00DA0943">
        <w:rPr>
          <w:b/>
          <w:bCs/>
          <w:i/>
          <w:color w:val="292B2C"/>
          <w:sz w:val="28"/>
          <w:szCs w:val="28"/>
          <w:lang w:val="uk-UA"/>
        </w:rPr>
        <w:t xml:space="preserve">5. Протекторат О. Кромвеля (1653-1658 рр.). </w:t>
      </w:r>
    </w:p>
    <w:p w:rsidR="00DA0943" w:rsidRPr="00DA0943" w:rsidRDefault="00DA0943" w:rsidP="00DA0943">
      <w:pPr>
        <w:widowControl/>
        <w:shd w:val="clear" w:color="auto" w:fill="FFFFFF"/>
        <w:adjustRightInd/>
        <w:spacing w:line="240" w:lineRule="auto"/>
        <w:ind w:firstLine="567"/>
        <w:jc w:val="center"/>
        <w:textAlignment w:val="auto"/>
        <w:rPr>
          <w:color w:val="292B2C"/>
          <w:sz w:val="28"/>
          <w:szCs w:val="28"/>
          <w:lang w:val="uk-UA"/>
        </w:rPr>
      </w:pPr>
      <w:r w:rsidRPr="00DA0943">
        <w:rPr>
          <w:b/>
          <w:bCs/>
          <w:color w:val="292B2C"/>
          <w:sz w:val="28"/>
          <w:szCs w:val="28"/>
          <w:lang w:val="uk-UA"/>
        </w:rPr>
        <w:t>1653—1659 рр. — протекторат Кромвеля</w:t>
      </w:r>
    </w:p>
    <w:p w:rsidR="00DA0943" w:rsidRPr="00DA0943" w:rsidRDefault="00DA0943" w:rsidP="00DA0943">
      <w:pPr>
        <w:widowControl/>
        <w:shd w:val="clear" w:color="auto" w:fill="FFFFFF"/>
        <w:adjustRightInd/>
        <w:spacing w:line="240" w:lineRule="auto"/>
        <w:ind w:firstLine="567"/>
        <w:textAlignment w:val="auto"/>
        <w:rPr>
          <w:color w:val="292B2C"/>
          <w:sz w:val="28"/>
          <w:szCs w:val="28"/>
          <w:lang w:val="uk-UA"/>
        </w:rPr>
      </w:pPr>
      <w:r w:rsidRPr="00DA0943">
        <w:rPr>
          <w:color w:val="292B2C"/>
          <w:sz w:val="28"/>
          <w:szCs w:val="28"/>
          <w:lang w:val="uk-UA"/>
        </w:rPr>
        <w:t>• У 1653 р. Кромвель розігнав парламе</w:t>
      </w:r>
      <w:r>
        <w:rPr>
          <w:color w:val="292B2C"/>
          <w:sz w:val="28"/>
          <w:szCs w:val="28"/>
          <w:lang w:val="uk-UA"/>
        </w:rPr>
        <w:t>нт, армія проголосила його лорд</w:t>
      </w:r>
      <w:r w:rsidRPr="00DA0943">
        <w:rPr>
          <w:color w:val="292B2C"/>
          <w:sz w:val="28"/>
          <w:szCs w:val="28"/>
          <w:lang w:val="uk-UA"/>
        </w:rPr>
        <w:t>ом-протектором республіки. Він залишився головнокомандувачем, отримав право розпуску і скликання парламенту, видання законів без його згоди.</w:t>
      </w:r>
    </w:p>
    <w:p w:rsidR="00DA0943" w:rsidRPr="00DA0943" w:rsidRDefault="00DA0943" w:rsidP="00DA0943">
      <w:pPr>
        <w:widowControl/>
        <w:shd w:val="clear" w:color="auto" w:fill="FFFFFF"/>
        <w:adjustRightInd/>
        <w:spacing w:line="240" w:lineRule="auto"/>
        <w:ind w:firstLine="567"/>
        <w:textAlignment w:val="auto"/>
        <w:rPr>
          <w:color w:val="292B2C"/>
          <w:sz w:val="28"/>
          <w:szCs w:val="28"/>
          <w:lang w:val="uk-UA"/>
        </w:rPr>
      </w:pPr>
      <w:r w:rsidRPr="00DA0943">
        <w:rPr>
          <w:color w:val="292B2C"/>
          <w:sz w:val="28"/>
          <w:szCs w:val="28"/>
          <w:lang w:val="uk-UA"/>
        </w:rPr>
        <w:t>• Англію розділено на округи на чолі з військовими губернаторами.</w:t>
      </w:r>
    </w:p>
    <w:p w:rsidR="00DA0943" w:rsidRPr="00DA0943" w:rsidRDefault="00DA0943" w:rsidP="00DA0943">
      <w:pPr>
        <w:widowControl/>
        <w:shd w:val="clear" w:color="auto" w:fill="FFFFFF"/>
        <w:adjustRightInd/>
        <w:spacing w:line="240" w:lineRule="auto"/>
        <w:ind w:firstLine="567"/>
        <w:textAlignment w:val="auto"/>
        <w:rPr>
          <w:color w:val="292B2C"/>
          <w:sz w:val="28"/>
          <w:szCs w:val="28"/>
          <w:lang w:val="uk-UA"/>
        </w:rPr>
      </w:pPr>
      <w:r w:rsidRPr="00DA0943">
        <w:rPr>
          <w:color w:val="292B2C"/>
          <w:sz w:val="28"/>
          <w:szCs w:val="28"/>
          <w:lang w:val="uk-UA"/>
        </w:rPr>
        <w:t>• Введено жорстку цензуру, заборонено збори.</w:t>
      </w:r>
    </w:p>
    <w:p w:rsidR="00DA0943" w:rsidRPr="00DA0943" w:rsidRDefault="00DA0943" w:rsidP="00DA0943">
      <w:pPr>
        <w:widowControl/>
        <w:shd w:val="clear" w:color="auto" w:fill="FFFFFF"/>
        <w:adjustRightInd/>
        <w:spacing w:line="240" w:lineRule="auto"/>
        <w:ind w:firstLine="567"/>
        <w:textAlignment w:val="auto"/>
        <w:rPr>
          <w:color w:val="292B2C"/>
          <w:sz w:val="28"/>
          <w:szCs w:val="28"/>
          <w:lang w:val="uk-UA"/>
        </w:rPr>
      </w:pPr>
      <w:r w:rsidRPr="00DA0943">
        <w:rPr>
          <w:color w:val="292B2C"/>
          <w:sz w:val="28"/>
          <w:szCs w:val="28"/>
          <w:lang w:val="uk-UA"/>
        </w:rPr>
        <w:t>• Остаточно приєднані Шотландія та Ірландія.</w:t>
      </w:r>
    </w:p>
    <w:p w:rsidR="00DA0943" w:rsidRPr="00DA0943" w:rsidRDefault="00DA0943" w:rsidP="00DA0943">
      <w:pPr>
        <w:widowControl/>
        <w:shd w:val="clear" w:color="auto" w:fill="FFFFFF"/>
        <w:adjustRightInd/>
        <w:spacing w:line="240" w:lineRule="auto"/>
        <w:ind w:firstLine="567"/>
        <w:textAlignment w:val="auto"/>
        <w:rPr>
          <w:color w:val="292B2C"/>
          <w:sz w:val="28"/>
          <w:szCs w:val="28"/>
          <w:lang w:val="uk-UA"/>
        </w:rPr>
      </w:pPr>
      <w:r w:rsidRPr="00DA0943">
        <w:rPr>
          <w:color w:val="292B2C"/>
          <w:sz w:val="28"/>
          <w:szCs w:val="28"/>
          <w:lang w:val="uk-UA"/>
        </w:rPr>
        <w:t>• Після смерті Кромвеля розпочалася боротьба за владу (1658 р.). Генерал Джон Мокк розпочав переговори із сином Карла І принцом Вельським про реставрацію монархії в Англії.</w:t>
      </w:r>
    </w:p>
    <w:p w:rsidR="00DA0943" w:rsidRPr="00DA0943" w:rsidRDefault="00DA0943" w:rsidP="00DA0943">
      <w:pPr>
        <w:widowControl/>
        <w:shd w:val="clear" w:color="auto" w:fill="FFFFFF"/>
        <w:adjustRightInd/>
        <w:spacing w:line="240" w:lineRule="auto"/>
        <w:ind w:firstLine="567"/>
        <w:textAlignment w:val="auto"/>
        <w:rPr>
          <w:color w:val="292B2C"/>
          <w:sz w:val="28"/>
          <w:szCs w:val="28"/>
          <w:lang w:val="uk-UA"/>
        </w:rPr>
      </w:pPr>
      <w:r w:rsidRPr="00DA0943">
        <w:rPr>
          <w:b/>
          <w:bCs/>
          <w:color w:val="292B2C"/>
          <w:sz w:val="28"/>
          <w:szCs w:val="28"/>
          <w:lang w:val="uk-UA"/>
        </w:rPr>
        <w:t>II період (1660-1688 рр.) — реставрація монархії Стюартів</w:t>
      </w:r>
    </w:p>
    <w:p w:rsidR="00DA0943" w:rsidRPr="00DA0943" w:rsidRDefault="00DA0943" w:rsidP="00DA0943">
      <w:pPr>
        <w:widowControl/>
        <w:shd w:val="clear" w:color="auto" w:fill="FFFFFF"/>
        <w:adjustRightInd/>
        <w:spacing w:line="240" w:lineRule="auto"/>
        <w:ind w:firstLine="567"/>
        <w:textAlignment w:val="auto"/>
        <w:rPr>
          <w:color w:val="292B2C"/>
          <w:sz w:val="28"/>
          <w:szCs w:val="28"/>
          <w:lang w:val="uk-UA"/>
        </w:rPr>
      </w:pPr>
      <w:r w:rsidRPr="00DA0943">
        <w:rPr>
          <w:color w:val="292B2C"/>
          <w:sz w:val="28"/>
          <w:szCs w:val="28"/>
          <w:lang w:val="uk-UA"/>
        </w:rPr>
        <w:t>• У лютому 1660 р. армія Монка зайняла Лондон.</w:t>
      </w:r>
    </w:p>
    <w:p w:rsidR="00DA0943" w:rsidRPr="00DA0943" w:rsidRDefault="00DA0943" w:rsidP="00DA0943">
      <w:pPr>
        <w:widowControl/>
        <w:shd w:val="clear" w:color="auto" w:fill="FFFFFF"/>
        <w:adjustRightInd/>
        <w:spacing w:line="240" w:lineRule="auto"/>
        <w:ind w:firstLine="567"/>
        <w:textAlignment w:val="auto"/>
        <w:rPr>
          <w:color w:val="292B2C"/>
          <w:sz w:val="28"/>
          <w:szCs w:val="28"/>
          <w:lang w:val="uk-UA"/>
        </w:rPr>
      </w:pPr>
      <w:r w:rsidRPr="00DA0943">
        <w:rPr>
          <w:color w:val="292B2C"/>
          <w:sz w:val="28"/>
          <w:szCs w:val="28"/>
          <w:lang w:val="uk-UA"/>
        </w:rPr>
        <w:t>• Новообраний парламент запросив на престол принца Вельського, який став королем Карлом II.</w:t>
      </w:r>
    </w:p>
    <w:p w:rsidR="00DA0943" w:rsidRPr="00DA0943" w:rsidRDefault="00DA0943" w:rsidP="00DA0943">
      <w:pPr>
        <w:widowControl/>
        <w:shd w:val="clear" w:color="auto" w:fill="FFFFFF"/>
        <w:adjustRightInd/>
        <w:spacing w:line="240" w:lineRule="auto"/>
        <w:ind w:firstLine="567"/>
        <w:textAlignment w:val="auto"/>
        <w:rPr>
          <w:color w:val="292B2C"/>
          <w:sz w:val="28"/>
          <w:szCs w:val="28"/>
          <w:lang w:val="uk-UA"/>
        </w:rPr>
      </w:pPr>
      <w:r w:rsidRPr="00DA0943">
        <w:rPr>
          <w:color w:val="292B2C"/>
          <w:sz w:val="28"/>
          <w:szCs w:val="28"/>
          <w:lang w:val="uk-UA"/>
        </w:rPr>
        <w:t>• Правління Карла II було обмежене договором:</w:t>
      </w:r>
    </w:p>
    <w:p w:rsidR="00DA0943" w:rsidRPr="00DA0943" w:rsidRDefault="00DA0943" w:rsidP="00DA0943">
      <w:pPr>
        <w:widowControl/>
        <w:shd w:val="clear" w:color="auto" w:fill="FFFFFF"/>
        <w:adjustRightInd/>
        <w:spacing w:line="240" w:lineRule="auto"/>
        <w:ind w:firstLine="567"/>
        <w:textAlignment w:val="auto"/>
        <w:rPr>
          <w:color w:val="292B2C"/>
          <w:sz w:val="28"/>
          <w:szCs w:val="28"/>
          <w:lang w:val="uk-UA"/>
        </w:rPr>
      </w:pPr>
      <w:r w:rsidRPr="00DA0943">
        <w:rPr>
          <w:color w:val="292B2C"/>
          <w:sz w:val="28"/>
          <w:szCs w:val="28"/>
          <w:lang w:val="uk-UA"/>
        </w:rPr>
        <w:t>— підтверджено права, завойовані новим дворянством та буржуазією;</w:t>
      </w:r>
    </w:p>
    <w:p w:rsidR="00DA0943" w:rsidRPr="00DA0943" w:rsidRDefault="00DA0943" w:rsidP="00DA0943">
      <w:pPr>
        <w:widowControl/>
        <w:shd w:val="clear" w:color="auto" w:fill="FFFFFF"/>
        <w:adjustRightInd/>
        <w:spacing w:line="240" w:lineRule="auto"/>
        <w:ind w:firstLine="567"/>
        <w:textAlignment w:val="auto"/>
        <w:rPr>
          <w:color w:val="292B2C"/>
          <w:sz w:val="28"/>
          <w:szCs w:val="28"/>
          <w:lang w:val="uk-UA"/>
        </w:rPr>
      </w:pPr>
      <w:r w:rsidRPr="00DA0943">
        <w:rPr>
          <w:color w:val="292B2C"/>
          <w:sz w:val="28"/>
          <w:szCs w:val="28"/>
          <w:lang w:val="uk-UA"/>
        </w:rPr>
        <w:t>— короля позбавили власних земель;</w:t>
      </w:r>
    </w:p>
    <w:p w:rsidR="00DA0943" w:rsidRPr="00DA0943" w:rsidRDefault="00DA0943" w:rsidP="00DA0943">
      <w:pPr>
        <w:widowControl/>
        <w:shd w:val="clear" w:color="auto" w:fill="FFFFFF"/>
        <w:adjustRightInd/>
        <w:spacing w:line="240" w:lineRule="auto"/>
        <w:ind w:firstLine="567"/>
        <w:textAlignment w:val="auto"/>
        <w:rPr>
          <w:color w:val="292B2C"/>
          <w:sz w:val="28"/>
          <w:szCs w:val="28"/>
          <w:lang w:val="uk-UA"/>
        </w:rPr>
      </w:pPr>
      <w:r w:rsidRPr="00DA0943">
        <w:rPr>
          <w:color w:val="292B2C"/>
          <w:sz w:val="28"/>
          <w:szCs w:val="28"/>
          <w:lang w:val="uk-UA"/>
        </w:rPr>
        <w:t>— встановлено річне утримання для королівського двору (1,2 млн фунтів стерлінгів);</w:t>
      </w:r>
    </w:p>
    <w:p w:rsidR="00DA0943" w:rsidRPr="00DA0943" w:rsidRDefault="00DA0943" w:rsidP="00DA0943">
      <w:pPr>
        <w:widowControl/>
        <w:shd w:val="clear" w:color="auto" w:fill="FFFFFF"/>
        <w:adjustRightInd/>
        <w:spacing w:line="240" w:lineRule="auto"/>
        <w:ind w:firstLine="567"/>
        <w:textAlignment w:val="auto"/>
        <w:rPr>
          <w:color w:val="292B2C"/>
          <w:sz w:val="28"/>
          <w:szCs w:val="28"/>
          <w:lang w:val="uk-UA"/>
        </w:rPr>
      </w:pPr>
      <w:r w:rsidRPr="00DA0943">
        <w:rPr>
          <w:color w:val="292B2C"/>
          <w:sz w:val="28"/>
          <w:szCs w:val="28"/>
          <w:lang w:val="uk-UA"/>
        </w:rPr>
        <w:t>— король позбавлений права на власну армію.</w:t>
      </w:r>
    </w:p>
    <w:p w:rsidR="00DA0943" w:rsidRPr="00DA0943" w:rsidRDefault="00DA0943" w:rsidP="00DA0943">
      <w:pPr>
        <w:widowControl/>
        <w:shd w:val="clear" w:color="auto" w:fill="FFFFFF"/>
        <w:adjustRightInd/>
        <w:spacing w:line="240" w:lineRule="auto"/>
        <w:ind w:firstLine="567"/>
        <w:textAlignment w:val="auto"/>
        <w:rPr>
          <w:color w:val="292B2C"/>
          <w:sz w:val="28"/>
          <w:szCs w:val="28"/>
          <w:lang w:val="uk-UA"/>
        </w:rPr>
      </w:pPr>
      <w:r w:rsidRPr="00DA0943">
        <w:rPr>
          <w:color w:val="292B2C"/>
          <w:sz w:val="28"/>
          <w:szCs w:val="28"/>
          <w:lang w:val="uk-UA"/>
        </w:rPr>
        <w:t>Таким чином, в Англії встановлено конституційну монархію.</w:t>
      </w:r>
    </w:p>
    <w:p w:rsidR="00DA0943" w:rsidRPr="00DA0943" w:rsidRDefault="00DA0943" w:rsidP="00DA0943">
      <w:pPr>
        <w:widowControl/>
        <w:shd w:val="clear" w:color="auto" w:fill="FFFFFF"/>
        <w:adjustRightInd/>
        <w:spacing w:line="240" w:lineRule="auto"/>
        <w:ind w:firstLine="567"/>
        <w:textAlignment w:val="auto"/>
        <w:rPr>
          <w:color w:val="292B2C"/>
          <w:sz w:val="28"/>
          <w:szCs w:val="28"/>
          <w:lang w:val="uk-UA"/>
        </w:rPr>
      </w:pPr>
      <w:r w:rsidRPr="00DA0943">
        <w:rPr>
          <w:color w:val="292B2C"/>
          <w:sz w:val="28"/>
          <w:szCs w:val="28"/>
          <w:lang w:val="uk-UA"/>
        </w:rPr>
        <w:t>• У 1670-ті роки починає формуватися двопартійна політична система: партія торі («партія двору», що згодом перетворилася на консервативну) і партія вігів («партія парламенту», майбутні ліберали).</w:t>
      </w:r>
    </w:p>
    <w:p w:rsidR="00DA0943" w:rsidRPr="00DA0943" w:rsidRDefault="00DA0943" w:rsidP="00DA0943">
      <w:pPr>
        <w:widowControl/>
        <w:shd w:val="clear" w:color="auto" w:fill="FFFFFF"/>
        <w:adjustRightInd/>
        <w:spacing w:line="240" w:lineRule="auto"/>
        <w:ind w:firstLine="567"/>
        <w:textAlignment w:val="auto"/>
        <w:rPr>
          <w:color w:val="292B2C"/>
          <w:sz w:val="28"/>
          <w:szCs w:val="28"/>
          <w:lang w:val="uk-UA"/>
        </w:rPr>
      </w:pPr>
      <w:r w:rsidRPr="00DA0943">
        <w:rPr>
          <w:color w:val="292B2C"/>
          <w:sz w:val="28"/>
          <w:szCs w:val="28"/>
          <w:lang w:val="uk-UA"/>
        </w:rPr>
        <w:t>• Карл II, а згодом його брат Яків II прагнули відновлення абсолютизму, що викликало занепокоєння нового дворянства і буржуазії. У відповідь на створення королівської армії і повернення до католицизму торі й віги об’єдналися проти короля.</w:t>
      </w:r>
    </w:p>
    <w:p w:rsidR="00DA0943" w:rsidRPr="00DA0943" w:rsidRDefault="00DA0943" w:rsidP="00DA0943">
      <w:pPr>
        <w:widowControl/>
        <w:shd w:val="clear" w:color="auto" w:fill="FFFFFF"/>
        <w:adjustRightInd/>
        <w:spacing w:line="240" w:lineRule="auto"/>
        <w:ind w:firstLine="567"/>
        <w:textAlignment w:val="auto"/>
        <w:rPr>
          <w:color w:val="292B2C"/>
          <w:sz w:val="28"/>
          <w:szCs w:val="28"/>
          <w:lang w:val="uk-UA"/>
        </w:rPr>
      </w:pPr>
      <w:r w:rsidRPr="00DA0943">
        <w:rPr>
          <w:b/>
          <w:bCs/>
          <w:color w:val="292B2C"/>
          <w:sz w:val="28"/>
          <w:szCs w:val="28"/>
          <w:lang w:val="uk-UA"/>
        </w:rPr>
        <w:t>III період (1688-1689 рр.) — «Славна революція»</w:t>
      </w:r>
    </w:p>
    <w:p w:rsidR="00DA0943" w:rsidRPr="00DA0943" w:rsidRDefault="00DA0943" w:rsidP="00DA0943">
      <w:pPr>
        <w:widowControl/>
        <w:shd w:val="clear" w:color="auto" w:fill="FFFFFF"/>
        <w:adjustRightInd/>
        <w:spacing w:line="240" w:lineRule="auto"/>
        <w:ind w:firstLine="567"/>
        <w:textAlignment w:val="auto"/>
        <w:rPr>
          <w:color w:val="292B2C"/>
          <w:sz w:val="28"/>
          <w:szCs w:val="28"/>
          <w:lang w:val="uk-UA"/>
        </w:rPr>
      </w:pPr>
      <w:r w:rsidRPr="00DA0943">
        <w:rPr>
          <w:color w:val="292B2C"/>
          <w:sz w:val="28"/>
          <w:szCs w:val="28"/>
          <w:lang w:val="uk-UA"/>
        </w:rPr>
        <w:t>• У 1688 р. штатгальтеру Нідерландів Вільгельму Оранському (зятеві Якова II) запропонували англійський престол. Його підтримали уряд, головнокомандувач англійської армії, більшість буржуазії та нового дворянства. Яків II утік до Франції під захист Людовика XIV. Цей державний переворот, що відбувся мирним шляхом, дістав назву «славної революції».</w:t>
      </w:r>
    </w:p>
    <w:p w:rsidR="00DA0943" w:rsidRPr="00DA0943" w:rsidRDefault="00DA0943" w:rsidP="00DA0943">
      <w:pPr>
        <w:widowControl/>
        <w:shd w:val="clear" w:color="auto" w:fill="FFFFFF"/>
        <w:adjustRightInd/>
        <w:spacing w:line="240" w:lineRule="auto"/>
        <w:ind w:firstLine="567"/>
        <w:textAlignment w:val="auto"/>
        <w:rPr>
          <w:color w:val="292B2C"/>
          <w:sz w:val="28"/>
          <w:szCs w:val="28"/>
          <w:lang w:val="uk-UA"/>
        </w:rPr>
      </w:pPr>
      <w:r w:rsidRPr="00DA0943">
        <w:rPr>
          <w:color w:val="292B2C"/>
          <w:sz w:val="28"/>
          <w:szCs w:val="28"/>
          <w:lang w:val="uk-UA"/>
        </w:rPr>
        <w:lastRenderedPageBreak/>
        <w:t>• Парламент ухвалив «Білль про права» (1689 р.), що остаточно затвердив конституційну монархію: партія, що здобула більшість на парламентських виборах, формувала уряд на чолі з прем’єр-міністром.</w:t>
      </w:r>
    </w:p>
    <w:p w:rsidR="00DA0943" w:rsidRDefault="00DA0943" w:rsidP="00DA0943">
      <w:pPr>
        <w:tabs>
          <w:tab w:val="left" w:pos="7920"/>
        </w:tabs>
        <w:spacing w:line="240" w:lineRule="auto"/>
        <w:ind w:firstLine="567"/>
        <w:rPr>
          <w:rFonts w:eastAsia="Calibri"/>
          <w:bCs/>
          <w:sz w:val="28"/>
          <w:szCs w:val="28"/>
          <w:lang w:val="uk-UA"/>
        </w:rPr>
      </w:pPr>
    </w:p>
    <w:p w:rsidR="00DA0943" w:rsidRPr="00DA0943" w:rsidRDefault="00DA0943" w:rsidP="00DA0943">
      <w:pPr>
        <w:tabs>
          <w:tab w:val="left" w:pos="7920"/>
        </w:tabs>
        <w:spacing w:line="240" w:lineRule="auto"/>
        <w:ind w:firstLine="567"/>
        <w:rPr>
          <w:rFonts w:eastAsia="Calibri"/>
          <w:b/>
          <w:bCs/>
          <w:i/>
          <w:sz w:val="28"/>
          <w:szCs w:val="28"/>
          <w:lang w:val="uk-UA"/>
        </w:rPr>
      </w:pPr>
      <w:r w:rsidRPr="00DA0943">
        <w:rPr>
          <w:rFonts w:eastAsia="Calibri"/>
          <w:b/>
          <w:bCs/>
          <w:i/>
          <w:sz w:val="28"/>
          <w:szCs w:val="28"/>
          <w:lang w:val="uk-UA"/>
        </w:rPr>
        <w:t>6. Значення Англійської революції.</w:t>
      </w:r>
    </w:p>
    <w:p w:rsidR="00DA0943" w:rsidRPr="00DA0943" w:rsidRDefault="00DA0943" w:rsidP="00DA0943">
      <w:pPr>
        <w:widowControl/>
        <w:shd w:val="clear" w:color="auto" w:fill="FFFFFF"/>
        <w:adjustRightInd/>
        <w:spacing w:line="240" w:lineRule="auto"/>
        <w:ind w:firstLine="567"/>
        <w:textAlignment w:val="auto"/>
        <w:rPr>
          <w:color w:val="292B2C"/>
          <w:sz w:val="28"/>
          <w:szCs w:val="28"/>
          <w:lang w:val="uk-UA"/>
        </w:rPr>
      </w:pPr>
      <w:r w:rsidRPr="00DA0943">
        <w:rPr>
          <w:color w:val="292B2C"/>
          <w:sz w:val="28"/>
          <w:szCs w:val="28"/>
          <w:lang w:val="uk-UA"/>
        </w:rPr>
        <w:t>• На основі проголошених революцією політичних принципів формувалася новоєвропейська цивілізація.</w:t>
      </w:r>
    </w:p>
    <w:p w:rsidR="00DA0943" w:rsidRPr="00DA0943" w:rsidRDefault="00DA0943" w:rsidP="00DA0943">
      <w:pPr>
        <w:widowControl/>
        <w:shd w:val="clear" w:color="auto" w:fill="FFFFFF"/>
        <w:adjustRightInd/>
        <w:spacing w:line="240" w:lineRule="auto"/>
        <w:ind w:firstLine="567"/>
        <w:textAlignment w:val="auto"/>
        <w:rPr>
          <w:color w:val="292B2C"/>
          <w:sz w:val="28"/>
          <w:szCs w:val="28"/>
          <w:lang w:val="uk-UA"/>
        </w:rPr>
      </w:pPr>
      <w:r w:rsidRPr="00DA0943">
        <w:rPr>
          <w:color w:val="292B2C"/>
          <w:sz w:val="28"/>
          <w:szCs w:val="28"/>
          <w:lang w:val="uk-UA"/>
        </w:rPr>
        <w:t>• Ліквідовано перешкоди на шляху капіталістичного розвитку Англії, створено умови доля розгортання промислової революції і переходу від аграрного до індустріального суспільства.</w:t>
      </w:r>
    </w:p>
    <w:p w:rsidR="00DA0943" w:rsidRPr="00DA0943" w:rsidRDefault="00DA0943" w:rsidP="00DA0943">
      <w:pPr>
        <w:widowControl/>
        <w:shd w:val="clear" w:color="auto" w:fill="FFFFFF"/>
        <w:adjustRightInd/>
        <w:spacing w:line="240" w:lineRule="auto"/>
        <w:ind w:firstLine="567"/>
        <w:textAlignment w:val="auto"/>
        <w:rPr>
          <w:color w:val="292B2C"/>
          <w:sz w:val="28"/>
          <w:szCs w:val="28"/>
          <w:lang w:val="uk-UA"/>
        </w:rPr>
      </w:pPr>
      <w:r w:rsidRPr="00DA0943">
        <w:rPr>
          <w:color w:val="292B2C"/>
          <w:sz w:val="28"/>
          <w:szCs w:val="28"/>
          <w:lang w:val="uk-UA"/>
        </w:rPr>
        <w:t>• Сформувалася життєздатна двопартійна політична система.</w:t>
      </w:r>
    </w:p>
    <w:p w:rsidR="00DA0943" w:rsidRPr="00DA0943" w:rsidRDefault="00DA0943" w:rsidP="00DA0943">
      <w:pPr>
        <w:widowControl/>
        <w:shd w:val="clear" w:color="auto" w:fill="FFFFFF"/>
        <w:adjustRightInd/>
        <w:spacing w:line="240" w:lineRule="auto"/>
        <w:ind w:firstLine="567"/>
        <w:textAlignment w:val="auto"/>
        <w:rPr>
          <w:color w:val="292B2C"/>
          <w:sz w:val="28"/>
          <w:szCs w:val="28"/>
          <w:lang w:val="uk-UA"/>
        </w:rPr>
      </w:pPr>
      <w:r w:rsidRPr="00DA0943">
        <w:rPr>
          <w:color w:val="292B2C"/>
          <w:sz w:val="28"/>
          <w:szCs w:val="28"/>
          <w:lang w:val="uk-UA"/>
        </w:rPr>
        <w:t>• «Білль про віротерпимість» (1689 р.) установив свободу віросповідання.</w:t>
      </w:r>
    </w:p>
    <w:p w:rsidR="00DA0943" w:rsidRPr="00DA0943" w:rsidRDefault="00DA0943" w:rsidP="00DA0943">
      <w:pPr>
        <w:widowControl/>
        <w:shd w:val="clear" w:color="auto" w:fill="FFFFFF"/>
        <w:adjustRightInd/>
        <w:spacing w:line="240" w:lineRule="auto"/>
        <w:ind w:firstLine="567"/>
        <w:textAlignment w:val="auto"/>
        <w:rPr>
          <w:color w:val="292B2C"/>
          <w:sz w:val="28"/>
          <w:szCs w:val="28"/>
          <w:lang w:val="uk-UA"/>
        </w:rPr>
      </w:pPr>
      <w:r w:rsidRPr="00DA0943">
        <w:rPr>
          <w:color w:val="292B2C"/>
          <w:sz w:val="28"/>
          <w:szCs w:val="28"/>
          <w:lang w:val="uk-UA"/>
        </w:rPr>
        <w:t>• Відбулася заміна правлячої династії, закладено основи правової держави в Англії.</w:t>
      </w:r>
    </w:p>
    <w:p w:rsidR="00DA0943" w:rsidRPr="00DA0943" w:rsidRDefault="00DA0943" w:rsidP="00DA0943">
      <w:pPr>
        <w:widowControl/>
        <w:shd w:val="clear" w:color="auto" w:fill="FFFFFF"/>
        <w:adjustRightInd/>
        <w:spacing w:line="240" w:lineRule="auto"/>
        <w:ind w:firstLine="567"/>
        <w:jc w:val="center"/>
        <w:textAlignment w:val="auto"/>
        <w:rPr>
          <w:color w:val="292B2C"/>
          <w:sz w:val="28"/>
          <w:szCs w:val="28"/>
          <w:lang w:val="uk-UA"/>
        </w:rPr>
      </w:pPr>
      <w:r w:rsidRPr="00DA0943">
        <w:rPr>
          <w:b/>
          <w:bCs/>
          <w:color w:val="292B2C"/>
          <w:sz w:val="28"/>
          <w:szCs w:val="28"/>
          <w:lang w:val="uk-UA"/>
        </w:rPr>
        <w:t>Промислова революція в Англії</w:t>
      </w:r>
    </w:p>
    <w:p w:rsidR="00DA0943" w:rsidRPr="00DA0943" w:rsidRDefault="00DA0943" w:rsidP="00DA0943">
      <w:pPr>
        <w:widowControl/>
        <w:shd w:val="clear" w:color="auto" w:fill="FFFFFF"/>
        <w:adjustRightInd/>
        <w:spacing w:line="240" w:lineRule="auto"/>
        <w:ind w:firstLine="567"/>
        <w:jc w:val="center"/>
        <w:textAlignment w:val="auto"/>
        <w:rPr>
          <w:color w:val="292B2C"/>
          <w:sz w:val="28"/>
          <w:szCs w:val="28"/>
          <w:lang w:val="uk-UA"/>
        </w:rPr>
      </w:pPr>
      <w:r w:rsidRPr="00DA0943">
        <w:rPr>
          <w:b/>
          <w:bCs/>
          <w:color w:val="292B2C"/>
          <w:sz w:val="28"/>
          <w:szCs w:val="28"/>
          <w:lang w:val="uk-UA"/>
        </w:rPr>
        <w:t>Передумови</w:t>
      </w:r>
    </w:p>
    <w:p w:rsidR="00DA0943" w:rsidRPr="00DA0943" w:rsidRDefault="00DA0943" w:rsidP="00DA0943">
      <w:pPr>
        <w:widowControl/>
        <w:shd w:val="clear" w:color="auto" w:fill="FFFFFF"/>
        <w:adjustRightInd/>
        <w:spacing w:line="240" w:lineRule="auto"/>
        <w:ind w:firstLine="567"/>
        <w:textAlignment w:val="auto"/>
        <w:rPr>
          <w:color w:val="292B2C"/>
          <w:sz w:val="28"/>
          <w:szCs w:val="28"/>
          <w:lang w:val="uk-UA"/>
        </w:rPr>
      </w:pPr>
      <w:r w:rsidRPr="00DA0943">
        <w:rPr>
          <w:color w:val="292B2C"/>
          <w:sz w:val="28"/>
          <w:szCs w:val="28"/>
          <w:lang w:val="uk-UA"/>
        </w:rPr>
        <w:t>• Ліквідовано абсолютизм як перешкоду для розвитку ринкових відносин.</w:t>
      </w:r>
    </w:p>
    <w:p w:rsidR="00DA0943" w:rsidRPr="00DA0943" w:rsidRDefault="00DA0943" w:rsidP="00DA0943">
      <w:pPr>
        <w:widowControl/>
        <w:shd w:val="clear" w:color="auto" w:fill="FFFFFF"/>
        <w:adjustRightInd/>
        <w:spacing w:line="240" w:lineRule="auto"/>
        <w:ind w:firstLine="567"/>
        <w:textAlignment w:val="auto"/>
        <w:rPr>
          <w:color w:val="292B2C"/>
          <w:sz w:val="28"/>
          <w:szCs w:val="28"/>
          <w:lang w:val="uk-UA"/>
        </w:rPr>
      </w:pPr>
      <w:r w:rsidRPr="00DA0943">
        <w:rPr>
          <w:color w:val="292B2C"/>
          <w:sz w:val="28"/>
          <w:szCs w:val="28"/>
          <w:lang w:val="uk-UA"/>
        </w:rPr>
        <w:t>• Поява значної кількості вільних робочих рук унаслідок завершення аграрної революції (перетворення селян на сільськогосподарських робітників унаслідок огороджувань, витіснення селянських господарств великою земельною капіталістичною власністю).</w:t>
      </w:r>
    </w:p>
    <w:p w:rsidR="00DA0943" w:rsidRPr="00DA0943" w:rsidRDefault="00DA0943" w:rsidP="00DA0943">
      <w:pPr>
        <w:widowControl/>
        <w:shd w:val="clear" w:color="auto" w:fill="FFFFFF"/>
        <w:adjustRightInd/>
        <w:spacing w:line="240" w:lineRule="auto"/>
        <w:ind w:firstLine="567"/>
        <w:textAlignment w:val="auto"/>
        <w:rPr>
          <w:color w:val="292B2C"/>
          <w:sz w:val="28"/>
          <w:szCs w:val="28"/>
          <w:lang w:val="uk-UA"/>
        </w:rPr>
      </w:pPr>
      <w:r w:rsidRPr="00DA0943">
        <w:rPr>
          <w:color w:val="292B2C"/>
          <w:sz w:val="28"/>
          <w:szCs w:val="28"/>
          <w:lang w:val="uk-UA"/>
        </w:rPr>
        <w:t>• З’явилися достатні капітали для створення підприємств (за рахунок работоргівлі, пограбування колоній, перепродажу земель тощо).</w:t>
      </w:r>
    </w:p>
    <w:p w:rsidR="00DA0943" w:rsidRPr="00DA0943" w:rsidRDefault="00DA0943" w:rsidP="00DA0943">
      <w:pPr>
        <w:widowControl/>
        <w:shd w:val="clear" w:color="auto" w:fill="FFFFFF"/>
        <w:adjustRightInd/>
        <w:spacing w:line="240" w:lineRule="auto"/>
        <w:ind w:firstLine="567"/>
        <w:textAlignment w:val="auto"/>
        <w:rPr>
          <w:color w:val="292B2C"/>
          <w:sz w:val="28"/>
          <w:szCs w:val="28"/>
          <w:lang w:val="uk-UA"/>
        </w:rPr>
      </w:pPr>
      <w:r w:rsidRPr="00DA0943">
        <w:rPr>
          <w:color w:val="292B2C"/>
          <w:sz w:val="28"/>
          <w:szCs w:val="28"/>
          <w:lang w:val="uk-UA"/>
        </w:rPr>
        <w:t>• Розвиток мануфактурного виробництва став основою для впровадження технічних вдосконалень.</w:t>
      </w:r>
    </w:p>
    <w:p w:rsidR="00DA0943" w:rsidRPr="00DA0943" w:rsidRDefault="00DA0943" w:rsidP="00DA0943">
      <w:pPr>
        <w:widowControl/>
        <w:shd w:val="clear" w:color="auto" w:fill="FFFFFF"/>
        <w:adjustRightInd/>
        <w:spacing w:line="240" w:lineRule="auto"/>
        <w:ind w:firstLine="567"/>
        <w:textAlignment w:val="auto"/>
        <w:rPr>
          <w:color w:val="292B2C"/>
          <w:sz w:val="28"/>
          <w:szCs w:val="28"/>
          <w:lang w:val="uk-UA"/>
        </w:rPr>
      </w:pPr>
      <w:r w:rsidRPr="00DA0943">
        <w:rPr>
          <w:color w:val="292B2C"/>
          <w:sz w:val="28"/>
          <w:szCs w:val="28"/>
          <w:lang w:val="uk-UA"/>
        </w:rPr>
        <w:t>• Сформувався внутрішній ринок збуту товарів.</w:t>
      </w:r>
    </w:p>
    <w:p w:rsidR="00DA0943" w:rsidRPr="00DA0943" w:rsidRDefault="00DA0943" w:rsidP="00DA0943">
      <w:pPr>
        <w:widowControl/>
        <w:shd w:val="clear" w:color="auto" w:fill="FFFFFF"/>
        <w:adjustRightInd/>
        <w:spacing w:line="240" w:lineRule="auto"/>
        <w:ind w:firstLine="567"/>
        <w:textAlignment w:val="auto"/>
        <w:rPr>
          <w:color w:val="292B2C"/>
          <w:sz w:val="28"/>
          <w:szCs w:val="28"/>
          <w:lang w:val="uk-UA"/>
        </w:rPr>
      </w:pPr>
      <w:r w:rsidRPr="00DA0943">
        <w:rPr>
          <w:color w:val="292B2C"/>
          <w:sz w:val="28"/>
          <w:szCs w:val="28"/>
          <w:lang w:val="uk-UA"/>
        </w:rPr>
        <w:t>• Розвиток науки, що підготував теоретичну базу для технічних винаходів. У другій половині XVII ст. Ісаак Ньютон (1643-1727) сформулював основи механіки — науки, що вивчає переміщення тіл у просторі та їх рівновагу під дією сил.</w:t>
      </w:r>
    </w:p>
    <w:p w:rsidR="00DA0943" w:rsidRPr="00DA0943" w:rsidRDefault="00DA0943" w:rsidP="00DA0943">
      <w:pPr>
        <w:widowControl/>
        <w:shd w:val="clear" w:color="auto" w:fill="FFFFFF"/>
        <w:adjustRightInd/>
        <w:spacing w:line="240" w:lineRule="auto"/>
        <w:ind w:firstLine="567"/>
        <w:textAlignment w:val="auto"/>
        <w:rPr>
          <w:color w:val="292B2C"/>
          <w:sz w:val="28"/>
          <w:szCs w:val="28"/>
          <w:lang w:val="uk-UA"/>
        </w:rPr>
      </w:pPr>
      <w:r w:rsidRPr="00DA0943">
        <w:rPr>
          <w:b/>
          <w:bCs/>
          <w:color w:val="292B2C"/>
          <w:sz w:val="28"/>
          <w:szCs w:val="28"/>
          <w:lang w:val="uk-UA"/>
        </w:rPr>
        <w:t>Початок промислової революції:</w:t>
      </w:r>
      <w:r w:rsidRPr="00DA0943">
        <w:rPr>
          <w:color w:val="292B2C"/>
          <w:sz w:val="28"/>
          <w:szCs w:val="28"/>
          <w:lang w:val="uk-UA"/>
        </w:rPr>
        <w:t> у 60-ті роки XVIII ст. у текстильному виробництві впроваджуються робочі машини.</w:t>
      </w:r>
    </w:p>
    <w:p w:rsidR="00DA0943" w:rsidRPr="00DA0943" w:rsidRDefault="00DA0943" w:rsidP="00DA0943">
      <w:pPr>
        <w:widowControl/>
        <w:shd w:val="clear" w:color="auto" w:fill="FFFFFF"/>
        <w:adjustRightInd/>
        <w:spacing w:line="240" w:lineRule="auto"/>
        <w:ind w:firstLine="567"/>
        <w:textAlignment w:val="auto"/>
        <w:rPr>
          <w:color w:val="292B2C"/>
          <w:sz w:val="28"/>
          <w:szCs w:val="28"/>
          <w:lang w:val="uk-UA"/>
        </w:rPr>
      </w:pPr>
      <w:r w:rsidRPr="00DA0943">
        <w:rPr>
          <w:b/>
          <w:bCs/>
          <w:color w:val="292B2C"/>
          <w:sz w:val="28"/>
          <w:szCs w:val="28"/>
          <w:lang w:val="uk-UA"/>
        </w:rPr>
        <w:t>Завершення промислової революції</w:t>
      </w:r>
      <w:r w:rsidRPr="00DA0943">
        <w:rPr>
          <w:color w:val="292B2C"/>
          <w:sz w:val="28"/>
          <w:szCs w:val="28"/>
          <w:lang w:val="uk-UA"/>
        </w:rPr>
        <w:t> в Англії відбувається у 10-20-ті роки XIX ст.</w:t>
      </w:r>
    </w:p>
    <w:p w:rsidR="00DA0943" w:rsidRPr="00DA0943" w:rsidRDefault="00DA0943" w:rsidP="00DA0943">
      <w:pPr>
        <w:widowControl/>
        <w:shd w:val="clear" w:color="auto" w:fill="FFFFFF"/>
        <w:adjustRightInd/>
        <w:spacing w:line="240" w:lineRule="auto"/>
        <w:ind w:firstLine="567"/>
        <w:jc w:val="center"/>
        <w:textAlignment w:val="auto"/>
        <w:rPr>
          <w:color w:val="292B2C"/>
          <w:sz w:val="28"/>
          <w:szCs w:val="28"/>
          <w:lang w:val="uk-UA"/>
        </w:rPr>
      </w:pPr>
      <w:r w:rsidRPr="00DA0943">
        <w:rPr>
          <w:b/>
          <w:bCs/>
          <w:color w:val="292B2C"/>
          <w:sz w:val="28"/>
          <w:szCs w:val="28"/>
          <w:lang w:val="uk-UA"/>
        </w:rPr>
        <w:t>Результати й наслідки</w:t>
      </w:r>
    </w:p>
    <w:p w:rsidR="00DA0943" w:rsidRPr="00DA0943" w:rsidRDefault="00DA0943" w:rsidP="00DA0943">
      <w:pPr>
        <w:widowControl/>
        <w:shd w:val="clear" w:color="auto" w:fill="FFFFFF"/>
        <w:adjustRightInd/>
        <w:spacing w:line="240" w:lineRule="auto"/>
        <w:ind w:firstLine="567"/>
        <w:textAlignment w:val="auto"/>
        <w:rPr>
          <w:color w:val="292B2C"/>
          <w:sz w:val="28"/>
          <w:szCs w:val="28"/>
          <w:lang w:val="uk-UA"/>
        </w:rPr>
      </w:pPr>
      <w:r w:rsidRPr="00DA0943">
        <w:rPr>
          <w:color w:val="292B2C"/>
          <w:sz w:val="28"/>
          <w:szCs w:val="28"/>
          <w:lang w:val="uk-UA"/>
        </w:rPr>
        <w:t>• Наприкінці XVIII ст. Англія перетворилася на велику промислову державу; формується техногенна цивілізація, заснована на прогресі науки і технологій.</w:t>
      </w:r>
    </w:p>
    <w:p w:rsidR="00DA0943" w:rsidRPr="00DA0943" w:rsidRDefault="00DA0943" w:rsidP="00DA0943">
      <w:pPr>
        <w:widowControl/>
        <w:shd w:val="clear" w:color="auto" w:fill="FFFFFF"/>
        <w:adjustRightInd/>
        <w:spacing w:line="240" w:lineRule="auto"/>
        <w:ind w:firstLine="567"/>
        <w:textAlignment w:val="auto"/>
        <w:rPr>
          <w:color w:val="292B2C"/>
          <w:sz w:val="28"/>
          <w:szCs w:val="28"/>
          <w:lang w:val="uk-UA"/>
        </w:rPr>
      </w:pPr>
      <w:r w:rsidRPr="00DA0943">
        <w:rPr>
          <w:color w:val="292B2C"/>
          <w:sz w:val="28"/>
          <w:szCs w:val="28"/>
          <w:lang w:val="uk-UA"/>
        </w:rPr>
        <w:t>• Установилася перевага промисловості над сільським господарством.</w:t>
      </w:r>
    </w:p>
    <w:p w:rsidR="00DA0943" w:rsidRPr="00DA0943" w:rsidRDefault="00DA0943" w:rsidP="00DA0943">
      <w:pPr>
        <w:widowControl/>
        <w:shd w:val="clear" w:color="auto" w:fill="FFFFFF"/>
        <w:adjustRightInd/>
        <w:spacing w:line="240" w:lineRule="auto"/>
        <w:ind w:firstLine="567"/>
        <w:textAlignment w:val="auto"/>
        <w:rPr>
          <w:color w:val="292B2C"/>
          <w:sz w:val="28"/>
          <w:szCs w:val="28"/>
          <w:lang w:val="uk-UA"/>
        </w:rPr>
      </w:pPr>
      <w:r w:rsidRPr="00DA0943">
        <w:rPr>
          <w:color w:val="292B2C"/>
          <w:sz w:val="28"/>
          <w:szCs w:val="28"/>
          <w:lang w:val="uk-UA"/>
        </w:rPr>
        <w:t>• Експортні товари — промислова продукція, імпорт — сировина і продовольство.</w:t>
      </w:r>
    </w:p>
    <w:p w:rsidR="00DA0943" w:rsidRPr="00DA0943" w:rsidRDefault="00DA0943" w:rsidP="00DA0943">
      <w:pPr>
        <w:widowControl/>
        <w:shd w:val="clear" w:color="auto" w:fill="FFFFFF"/>
        <w:adjustRightInd/>
        <w:spacing w:line="240" w:lineRule="auto"/>
        <w:ind w:firstLine="567"/>
        <w:textAlignment w:val="auto"/>
        <w:rPr>
          <w:color w:val="292B2C"/>
          <w:sz w:val="28"/>
          <w:szCs w:val="28"/>
          <w:lang w:val="uk-UA"/>
        </w:rPr>
      </w:pPr>
      <w:r w:rsidRPr="00DA0943">
        <w:rPr>
          <w:color w:val="292B2C"/>
          <w:sz w:val="28"/>
          <w:szCs w:val="28"/>
          <w:lang w:val="uk-UA"/>
        </w:rPr>
        <w:t>• Англія стала «майстернею світу» завдяки конкурентоспроможності англійських товарів на світовому ринку.</w:t>
      </w:r>
    </w:p>
    <w:p w:rsidR="00DA0943" w:rsidRPr="00DA0943" w:rsidRDefault="00DA0943" w:rsidP="00DA0943">
      <w:pPr>
        <w:widowControl/>
        <w:shd w:val="clear" w:color="auto" w:fill="FFFFFF"/>
        <w:adjustRightInd/>
        <w:spacing w:line="240" w:lineRule="auto"/>
        <w:ind w:firstLine="567"/>
        <w:textAlignment w:val="auto"/>
        <w:rPr>
          <w:color w:val="292B2C"/>
          <w:sz w:val="28"/>
          <w:szCs w:val="28"/>
          <w:lang w:val="uk-UA"/>
        </w:rPr>
      </w:pPr>
      <w:r w:rsidRPr="00DA0943">
        <w:rPr>
          <w:color w:val="292B2C"/>
          <w:sz w:val="28"/>
          <w:szCs w:val="28"/>
          <w:lang w:val="uk-UA"/>
        </w:rPr>
        <w:t>• Швидка урбанізація Англії.</w:t>
      </w:r>
    </w:p>
    <w:p w:rsidR="00DA0943" w:rsidRDefault="00DA0943"/>
    <w:sectPr w:rsidR="00DA094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9BA2B37"/>
    <w:multiLevelType w:val="hybridMultilevel"/>
    <w:tmpl w:val="3DE4AB00"/>
    <w:lvl w:ilvl="0" w:tplc="0419000F">
      <w:start w:val="1"/>
      <w:numFmt w:val="decimal"/>
      <w:lvlText w:val="%1."/>
      <w:lvlJc w:val="left"/>
      <w:pPr>
        <w:ind w:left="1287" w:hanging="360"/>
      </w:pPr>
    </w:lvl>
    <w:lvl w:ilvl="1" w:tplc="04190019">
      <w:start w:val="1"/>
      <w:numFmt w:val="lowerLetter"/>
      <w:lvlText w:val="%2."/>
      <w:lvlJc w:val="left"/>
      <w:pPr>
        <w:ind w:left="2007" w:hanging="360"/>
      </w:pPr>
    </w:lvl>
    <w:lvl w:ilvl="2" w:tplc="0419001B">
      <w:start w:val="1"/>
      <w:numFmt w:val="lowerRoman"/>
      <w:lvlText w:val="%3."/>
      <w:lvlJc w:val="right"/>
      <w:pPr>
        <w:ind w:left="2727" w:hanging="180"/>
      </w:pPr>
    </w:lvl>
    <w:lvl w:ilvl="3" w:tplc="0419000F">
      <w:start w:val="1"/>
      <w:numFmt w:val="decimal"/>
      <w:lvlText w:val="%4."/>
      <w:lvlJc w:val="left"/>
      <w:pPr>
        <w:ind w:left="3447" w:hanging="360"/>
      </w:pPr>
    </w:lvl>
    <w:lvl w:ilvl="4" w:tplc="04190019">
      <w:start w:val="1"/>
      <w:numFmt w:val="lowerLetter"/>
      <w:lvlText w:val="%5."/>
      <w:lvlJc w:val="left"/>
      <w:pPr>
        <w:ind w:left="4167" w:hanging="360"/>
      </w:pPr>
    </w:lvl>
    <w:lvl w:ilvl="5" w:tplc="0419001B">
      <w:start w:val="1"/>
      <w:numFmt w:val="lowerRoman"/>
      <w:lvlText w:val="%6."/>
      <w:lvlJc w:val="right"/>
      <w:pPr>
        <w:ind w:left="4887" w:hanging="180"/>
      </w:pPr>
    </w:lvl>
    <w:lvl w:ilvl="6" w:tplc="0419000F">
      <w:start w:val="1"/>
      <w:numFmt w:val="decimal"/>
      <w:lvlText w:val="%7."/>
      <w:lvlJc w:val="left"/>
      <w:pPr>
        <w:ind w:left="5607" w:hanging="360"/>
      </w:pPr>
    </w:lvl>
    <w:lvl w:ilvl="7" w:tplc="04190019">
      <w:start w:val="1"/>
      <w:numFmt w:val="lowerLetter"/>
      <w:lvlText w:val="%8."/>
      <w:lvlJc w:val="left"/>
      <w:pPr>
        <w:ind w:left="6327" w:hanging="360"/>
      </w:pPr>
    </w:lvl>
    <w:lvl w:ilvl="8" w:tplc="0419001B">
      <w:start w:val="1"/>
      <w:numFmt w:val="lowerRoman"/>
      <w:lvlText w:val="%9."/>
      <w:lvlJc w:val="right"/>
      <w:pPr>
        <w:ind w:left="7047" w:hanging="180"/>
      </w:pPr>
    </w:lvl>
  </w:abstractNum>
  <w:abstractNum w:abstractNumId="1" w15:restartNumberingAfterBreak="0">
    <w:nsid w:val="1B0371EF"/>
    <w:multiLevelType w:val="hybridMultilevel"/>
    <w:tmpl w:val="D62ABE68"/>
    <w:lvl w:ilvl="0" w:tplc="0419000F">
      <w:start w:val="1"/>
      <w:numFmt w:val="decimal"/>
      <w:lvlText w:val="%1."/>
      <w:lvlJc w:val="left"/>
      <w:pPr>
        <w:ind w:left="1287" w:hanging="360"/>
      </w:pPr>
    </w:lvl>
    <w:lvl w:ilvl="1" w:tplc="04190019">
      <w:start w:val="1"/>
      <w:numFmt w:val="lowerLetter"/>
      <w:lvlText w:val="%2."/>
      <w:lvlJc w:val="left"/>
      <w:pPr>
        <w:ind w:left="2007" w:hanging="360"/>
      </w:pPr>
    </w:lvl>
    <w:lvl w:ilvl="2" w:tplc="0419001B">
      <w:start w:val="1"/>
      <w:numFmt w:val="lowerRoman"/>
      <w:lvlText w:val="%3."/>
      <w:lvlJc w:val="right"/>
      <w:pPr>
        <w:ind w:left="2727" w:hanging="180"/>
      </w:pPr>
    </w:lvl>
    <w:lvl w:ilvl="3" w:tplc="0419000F">
      <w:start w:val="1"/>
      <w:numFmt w:val="decimal"/>
      <w:lvlText w:val="%4."/>
      <w:lvlJc w:val="left"/>
      <w:pPr>
        <w:ind w:left="3447" w:hanging="360"/>
      </w:pPr>
    </w:lvl>
    <w:lvl w:ilvl="4" w:tplc="04190019">
      <w:start w:val="1"/>
      <w:numFmt w:val="lowerLetter"/>
      <w:lvlText w:val="%5."/>
      <w:lvlJc w:val="left"/>
      <w:pPr>
        <w:ind w:left="4167" w:hanging="360"/>
      </w:pPr>
    </w:lvl>
    <w:lvl w:ilvl="5" w:tplc="0419001B">
      <w:start w:val="1"/>
      <w:numFmt w:val="lowerRoman"/>
      <w:lvlText w:val="%6."/>
      <w:lvlJc w:val="right"/>
      <w:pPr>
        <w:ind w:left="4887" w:hanging="180"/>
      </w:pPr>
    </w:lvl>
    <w:lvl w:ilvl="6" w:tplc="0419000F">
      <w:start w:val="1"/>
      <w:numFmt w:val="decimal"/>
      <w:lvlText w:val="%7."/>
      <w:lvlJc w:val="left"/>
      <w:pPr>
        <w:ind w:left="5607" w:hanging="360"/>
      </w:pPr>
    </w:lvl>
    <w:lvl w:ilvl="7" w:tplc="04190019">
      <w:start w:val="1"/>
      <w:numFmt w:val="lowerLetter"/>
      <w:lvlText w:val="%8."/>
      <w:lvlJc w:val="left"/>
      <w:pPr>
        <w:ind w:left="6327" w:hanging="360"/>
      </w:pPr>
    </w:lvl>
    <w:lvl w:ilvl="8" w:tplc="0419001B">
      <w:start w:val="1"/>
      <w:numFmt w:val="lowerRoman"/>
      <w:lvlText w:val="%9."/>
      <w:lvlJc w:val="right"/>
      <w:pPr>
        <w:ind w:left="7047"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D4771"/>
    <w:rsid w:val="00407ADC"/>
    <w:rsid w:val="004970FD"/>
    <w:rsid w:val="00CD4771"/>
    <w:rsid w:val="00DA0943"/>
    <w:rsid w:val="00FF6FA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701D28"/>
  <w15:chartTrackingRefBased/>
  <w15:docId w15:val="{875F92E1-45DF-488F-BAF9-AAB75D0FDB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A0943"/>
    <w:pPr>
      <w:widowControl w:val="0"/>
      <w:adjustRightInd w:val="0"/>
      <w:spacing w:after="0" w:line="360" w:lineRule="atLeast"/>
      <w:jc w:val="both"/>
      <w:textAlignment w:val="baseline"/>
    </w:pPr>
    <w:rPr>
      <w:rFonts w:ascii="Times New Roman" w:eastAsia="Times New Roman" w:hAnsi="Times New Roman" w:cs="Times New Roman"/>
      <w:sz w:val="20"/>
      <w:szCs w:val="20"/>
      <w:lang w:eastAsia="ru-RU"/>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19931790">
      <w:bodyDiv w:val="1"/>
      <w:marLeft w:val="0"/>
      <w:marRight w:val="0"/>
      <w:marTop w:val="0"/>
      <w:marBottom w:val="0"/>
      <w:divBdr>
        <w:top w:val="none" w:sz="0" w:space="0" w:color="auto"/>
        <w:left w:val="none" w:sz="0" w:space="0" w:color="auto"/>
        <w:bottom w:val="none" w:sz="0" w:space="0" w:color="auto"/>
        <w:right w:val="none" w:sz="0" w:space="0" w:color="auto"/>
      </w:divBdr>
    </w:div>
    <w:div w:id="1748454634">
      <w:bodyDiv w:val="1"/>
      <w:marLeft w:val="0"/>
      <w:marRight w:val="0"/>
      <w:marTop w:val="0"/>
      <w:marBottom w:val="0"/>
      <w:divBdr>
        <w:top w:val="none" w:sz="0" w:space="0" w:color="auto"/>
        <w:left w:val="none" w:sz="0" w:space="0" w:color="auto"/>
        <w:bottom w:val="none" w:sz="0" w:space="0" w:color="auto"/>
        <w:right w:val="none" w:sz="0" w:space="0" w:color="auto"/>
      </w:divBdr>
    </w:div>
    <w:div w:id="20226610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1</Pages>
  <Words>1665</Words>
  <Characters>9495</Characters>
  <Application>Microsoft Office Word</Application>
  <DocSecurity>0</DocSecurity>
  <Lines>79</Lines>
  <Paragraphs>22</Paragraphs>
  <ScaleCrop>false</ScaleCrop>
  <Company/>
  <LinksUpToDate>false</LinksUpToDate>
  <CharactersWithSpaces>11138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7</cp:revision>
  <dcterms:created xsi:type="dcterms:W3CDTF">2026-03-17T16:38:00Z</dcterms:created>
  <dcterms:modified xsi:type="dcterms:W3CDTF">2026-03-18T14:59:00Z</dcterms:modified>
</cp:coreProperties>
</file>