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96" w:rsidRPr="001D7496" w:rsidRDefault="001D7496" w:rsidP="001D7496">
      <w:pPr>
        <w:pStyle w:val="Default"/>
        <w:jc w:val="center"/>
        <w:rPr>
          <w:b/>
          <w:bCs/>
          <w:i/>
          <w:lang w:val="uk-UA"/>
        </w:rPr>
      </w:pPr>
      <w:r w:rsidRPr="001D7496">
        <w:rPr>
          <w:b/>
          <w:bCs/>
          <w:i/>
          <w:lang w:val="uk-UA"/>
        </w:rPr>
        <w:t>Матеріали до лекції.</w:t>
      </w:r>
      <w:bookmarkStart w:id="0" w:name="_GoBack"/>
      <w:bookmarkEnd w:id="0"/>
    </w:p>
    <w:p w:rsidR="00883E9D" w:rsidRPr="00625B84" w:rsidRDefault="001D7496" w:rsidP="00510894">
      <w:pPr>
        <w:pStyle w:val="Default"/>
        <w:ind w:firstLine="567"/>
        <w:jc w:val="center"/>
        <w:rPr>
          <w:b/>
          <w:bCs/>
          <w:color w:val="auto"/>
          <w:lang w:val="uk-UA"/>
        </w:rPr>
      </w:pPr>
      <w:r>
        <w:rPr>
          <w:b/>
          <w:bCs/>
          <w:color w:val="auto"/>
          <w:lang w:val="uk-UA"/>
        </w:rPr>
        <w:t xml:space="preserve">2. </w:t>
      </w:r>
      <w:r w:rsidR="00883E9D" w:rsidRPr="00625B84">
        <w:rPr>
          <w:b/>
          <w:bCs/>
          <w:color w:val="auto"/>
          <w:lang w:val="uk-UA"/>
        </w:rPr>
        <w:t>Реформація та контрреформація в Європі.</w:t>
      </w:r>
    </w:p>
    <w:p w:rsidR="00883E9D" w:rsidRPr="00625B84" w:rsidRDefault="00883E9D" w:rsidP="00510894">
      <w:pPr>
        <w:pStyle w:val="Default"/>
        <w:ind w:firstLine="567"/>
        <w:jc w:val="both"/>
        <w:rPr>
          <w:bCs/>
          <w:color w:val="auto"/>
          <w:lang w:val="uk-UA"/>
        </w:rPr>
      </w:pPr>
    </w:p>
    <w:p w:rsidR="00625B84" w:rsidRPr="00625B84" w:rsidRDefault="00883E9D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1. </w:t>
      </w:r>
      <w:r w:rsidR="00625B84">
        <w:rPr>
          <w:bCs/>
          <w:color w:val="auto"/>
          <w:lang w:val="uk-UA"/>
        </w:rPr>
        <w:t>Реформація в Німеччині. М. Лютер.</w:t>
      </w:r>
    </w:p>
    <w:p w:rsidR="00883E9D" w:rsidRPr="00625B84" w:rsidRDefault="00625B84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2. </w:t>
      </w:r>
      <w:r w:rsidR="00883E9D" w:rsidRPr="00625B84">
        <w:rPr>
          <w:bCs/>
          <w:color w:val="auto"/>
          <w:lang w:val="uk-UA"/>
        </w:rPr>
        <w:t xml:space="preserve">Реформаційні процеси в Швейцарії. </w:t>
      </w:r>
    </w:p>
    <w:p w:rsidR="00883E9D" w:rsidRPr="00625B84" w:rsidRDefault="00883E9D" w:rsidP="003250E5">
      <w:pPr>
        <w:pStyle w:val="Default"/>
        <w:numPr>
          <w:ilvl w:val="0"/>
          <w:numId w:val="4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передумови Реформації у Швейцарії; </w:t>
      </w:r>
    </w:p>
    <w:p w:rsidR="00883E9D" w:rsidRPr="003250E5" w:rsidRDefault="00883E9D" w:rsidP="003250E5">
      <w:pPr>
        <w:pStyle w:val="Default"/>
        <w:numPr>
          <w:ilvl w:val="0"/>
          <w:numId w:val="4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Ульріх </w:t>
      </w:r>
      <w:proofErr w:type="spellStart"/>
      <w:r w:rsidRPr="00625B84">
        <w:rPr>
          <w:bCs/>
          <w:color w:val="auto"/>
          <w:lang w:val="uk-UA"/>
        </w:rPr>
        <w:t>Цвінглі</w:t>
      </w:r>
      <w:proofErr w:type="spellEnd"/>
      <w:r w:rsidRPr="00625B84">
        <w:rPr>
          <w:bCs/>
          <w:color w:val="auto"/>
          <w:lang w:val="uk-UA"/>
        </w:rPr>
        <w:t xml:space="preserve"> та його вчення; </w:t>
      </w:r>
    </w:p>
    <w:p w:rsidR="00883E9D" w:rsidRPr="00625B84" w:rsidRDefault="00883E9D" w:rsidP="003250E5">
      <w:pPr>
        <w:pStyle w:val="Default"/>
        <w:numPr>
          <w:ilvl w:val="0"/>
          <w:numId w:val="4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Жан Кальвін та його вчення; </w:t>
      </w:r>
    </w:p>
    <w:p w:rsidR="00883E9D" w:rsidRPr="00625B84" w:rsidRDefault="00625B84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3</w:t>
      </w:r>
      <w:r w:rsidR="00883E9D" w:rsidRPr="00625B84">
        <w:rPr>
          <w:bCs/>
          <w:color w:val="auto"/>
          <w:lang w:val="uk-UA"/>
        </w:rPr>
        <w:t xml:space="preserve">. Особливості Реформації в Англії. </w:t>
      </w:r>
    </w:p>
    <w:p w:rsidR="00883E9D" w:rsidRPr="00625B84" w:rsidRDefault="00883E9D" w:rsidP="003250E5">
      <w:pPr>
        <w:pStyle w:val="Default"/>
        <w:numPr>
          <w:ilvl w:val="0"/>
          <w:numId w:val="5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королівська реформація; </w:t>
      </w:r>
    </w:p>
    <w:p w:rsidR="00883E9D" w:rsidRPr="00625B84" w:rsidRDefault="00883E9D" w:rsidP="003250E5">
      <w:pPr>
        <w:pStyle w:val="Default"/>
        <w:numPr>
          <w:ilvl w:val="0"/>
          <w:numId w:val="5"/>
        </w:numPr>
        <w:ind w:left="0" w:firstLine="709"/>
        <w:jc w:val="both"/>
        <w:rPr>
          <w:bCs/>
          <w:color w:val="auto"/>
          <w:lang w:val="uk-UA"/>
        </w:rPr>
      </w:pPr>
      <w:proofErr w:type="spellStart"/>
      <w:r w:rsidRPr="00625B84">
        <w:rPr>
          <w:bCs/>
          <w:color w:val="auto"/>
          <w:lang w:val="uk-UA"/>
        </w:rPr>
        <w:t>контреформація</w:t>
      </w:r>
      <w:proofErr w:type="spellEnd"/>
      <w:r w:rsidRPr="00625B84">
        <w:rPr>
          <w:bCs/>
          <w:color w:val="auto"/>
          <w:lang w:val="uk-UA"/>
        </w:rPr>
        <w:t xml:space="preserve"> Марії </w:t>
      </w:r>
      <w:proofErr w:type="spellStart"/>
      <w:r w:rsidRPr="00625B84">
        <w:rPr>
          <w:bCs/>
          <w:color w:val="auto"/>
          <w:lang w:val="uk-UA"/>
        </w:rPr>
        <w:t>Тюдор</w:t>
      </w:r>
      <w:proofErr w:type="spellEnd"/>
      <w:r w:rsidRPr="00625B84">
        <w:rPr>
          <w:bCs/>
          <w:color w:val="auto"/>
          <w:lang w:val="uk-UA"/>
        </w:rPr>
        <w:t xml:space="preserve">; </w:t>
      </w:r>
    </w:p>
    <w:p w:rsidR="00883E9D" w:rsidRPr="00625B84" w:rsidRDefault="00883E9D" w:rsidP="003250E5">
      <w:pPr>
        <w:pStyle w:val="Default"/>
        <w:numPr>
          <w:ilvl w:val="0"/>
          <w:numId w:val="5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релігійне врегулювання Єлизавети. Радикальна реформація. </w:t>
      </w:r>
    </w:p>
    <w:p w:rsidR="00883E9D" w:rsidRPr="00625B84" w:rsidRDefault="00625B84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4</w:t>
      </w:r>
      <w:r w:rsidR="00883E9D" w:rsidRPr="00625B84">
        <w:rPr>
          <w:bCs/>
          <w:color w:val="auto"/>
          <w:lang w:val="uk-UA"/>
        </w:rPr>
        <w:t xml:space="preserve">. Контрреформація: її особливості і наслідки: </w:t>
      </w:r>
    </w:p>
    <w:p w:rsidR="00883E9D" w:rsidRPr="00625B84" w:rsidRDefault="00883E9D" w:rsidP="003250E5">
      <w:pPr>
        <w:pStyle w:val="Default"/>
        <w:numPr>
          <w:ilvl w:val="0"/>
          <w:numId w:val="6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орден єзуїтів; </w:t>
      </w:r>
    </w:p>
    <w:p w:rsidR="00883E9D" w:rsidRPr="00625B84" w:rsidRDefault="00883E9D" w:rsidP="003250E5">
      <w:pPr>
        <w:pStyle w:val="Default"/>
        <w:numPr>
          <w:ilvl w:val="0"/>
          <w:numId w:val="6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політика папства. </w:t>
      </w:r>
      <w:proofErr w:type="spellStart"/>
      <w:r w:rsidRPr="00625B84">
        <w:rPr>
          <w:bCs/>
          <w:color w:val="auto"/>
          <w:lang w:val="uk-UA"/>
        </w:rPr>
        <w:t>Тридентський</w:t>
      </w:r>
      <w:proofErr w:type="spellEnd"/>
      <w:r w:rsidRPr="00625B84">
        <w:rPr>
          <w:bCs/>
          <w:color w:val="auto"/>
          <w:lang w:val="uk-UA"/>
        </w:rPr>
        <w:t xml:space="preserve"> собор. </w:t>
      </w:r>
    </w:p>
    <w:p w:rsidR="00883E9D" w:rsidRPr="00625B84" w:rsidRDefault="00883E9D" w:rsidP="00510894">
      <w:pPr>
        <w:pStyle w:val="Default"/>
        <w:ind w:firstLine="567"/>
        <w:jc w:val="both"/>
        <w:rPr>
          <w:b/>
          <w:i/>
          <w:color w:val="auto"/>
          <w:lang w:val="uk-UA"/>
        </w:rPr>
      </w:pPr>
    </w:p>
    <w:p w:rsidR="00883E9D" w:rsidRPr="00625B84" w:rsidRDefault="00883E9D" w:rsidP="005108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883E9D" w:rsidRPr="00625B84" w:rsidRDefault="00883E9D" w:rsidP="005108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proofErr w:type="spellStart"/>
      <w:r w:rsidRPr="00625B84">
        <w:rPr>
          <w:color w:val="auto"/>
          <w:lang w:val="uk-UA"/>
        </w:rPr>
        <w:t>Акунін</w:t>
      </w:r>
      <w:proofErr w:type="spellEnd"/>
      <w:r w:rsidRPr="00625B84">
        <w:rPr>
          <w:color w:val="auto"/>
          <w:lang w:val="uk-UA"/>
        </w:rPr>
        <w:t xml:space="preserve"> О. </w:t>
      </w:r>
      <w:r w:rsidRPr="00625B84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625B84">
        <w:rPr>
          <w:color w:val="auto"/>
          <w:lang w:val="uk-UA"/>
        </w:rPr>
        <w:t>Миколаїв: ТОВ «Фірма «</w:t>
      </w:r>
      <w:proofErr w:type="spellStart"/>
      <w:r w:rsidRPr="00625B84">
        <w:rPr>
          <w:color w:val="auto"/>
          <w:lang w:val="uk-UA"/>
        </w:rPr>
        <w:t>Іліон</w:t>
      </w:r>
      <w:proofErr w:type="spellEnd"/>
      <w:r w:rsidRPr="00625B84">
        <w:rPr>
          <w:color w:val="auto"/>
          <w:lang w:val="uk-UA"/>
        </w:rPr>
        <w:t>», 2013. 575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Баран З. А., </w:t>
      </w:r>
      <w:proofErr w:type="spellStart"/>
      <w:r w:rsidRPr="00625B84">
        <w:rPr>
          <w:color w:val="auto"/>
          <w:lang w:val="uk-UA"/>
        </w:rPr>
        <w:t>Качараба</w:t>
      </w:r>
      <w:proofErr w:type="spellEnd"/>
      <w:r w:rsidRPr="00625B84">
        <w:rPr>
          <w:color w:val="auto"/>
          <w:lang w:val="uk-UA"/>
        </w:rPr>
        <w:t xml:space="preserve"> С. П., </w:t>
      </w:r>
      <w:proofErr w:type="spellStart"/>
      <w:r w:rsidRPr="00625B84">
        <w:rPr>
          <w:color w:val="auto"/>
          <w:lang w:val="uk-UA"/>
        </w:rPr>
        <w:t>Сіромський</w:t>
      </w:r>
      <w:proofErr w:type="spellEnd"/>
      <w:r w:rsidRPr="00625B84">
        <w:rPr>
          <w:color w:val="auto"/>
          <w:lang w:val="uk-UA"/>
        </w:rPr>
        <w:t xml:space="preserve"> Р. Б., Чума Б. П. </w:t>
      </w:r>
      <w:r w:rsidRPr="00625B84">
        <w:rPr>
          <w:iCs/>
          <w:color w:val="auto"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625B84">
        <w:rPr>
          <w:iCs/>
          <w:color w:val="auto"/>
          <w:lang w:val="uk-UA"/>
        </w:rPr>
        <w:t>навч</w:t>
      </w:r>
      <w:proofErr w:type="spellEnd"/>
      <w:r w:rsidRPr="00625B84">
        <w:rPr>
          <w:iCs/>
          <w:color w:val="auto"/>
          <w:lang w:val="uk-UA"/>
        </w:rPr>
        <w:t xml:space="preserve">. </w:t>
      </w:r>
      <w:proofErr w:type="spellStart"/>
      <w:r w:rsidRPr="00625B84">
        <w:rPr>
          <w:iCs/>
          <w:color w:val="auto"/>
          <w:lang w:val="uk-UA"/>
        </w:rPr>
        <w:t>посіб</w:t>
      </w:r>
      <w:proofErr w:type="spellEnd"/>
      <w:r w:rsidRPr="00625B84">
        <w:rPr>
          <w:iCs/>
          <w:color w:val="auto"/>
          <w:lang w:val="uk-UA"/>
        </w:rPr>
        <w:t xml:space="preserve">. </w:t>
      </w:r>
      <w:r w:rsidRPr="00625B84">
        <w:rPr>
          <w:color w:val="auto"/>
          <w:lang w:val="uk-UA"/>
        </w:rPr>
        <w:t>К.: Знання, 2015. 533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proofErr w:type="spellStart"/>
      <w:r w:rsidRPr="00625B84">
        <w:rPr>
          <w:color w:val="auto"/>
          <w:lang w:val="uk-UA"/>
        </w:rPr>
        <w:t>Бродель</w:t>
      </w:r>
      <w:proofErr w:type="spellEnd"/>
      <w:r w:rsidRPr="00625B84">
        <w:rPr>
          <w:color w:val="auto"/>
          <w:lang w:val="uk-UA"/>
        </w:rPr>
        <w:t xml:space="preserve"> Ф. </w:t>
      </w:r>
      <w:r w:rsidRPr="00625B84">
        <w:rPr>
          <w:iCs/>
          <w:color w:val="auto"/>
          <w:lang w:val="uk-UA"/>
        </w:rPr>
        <w:t xml:space="preserve">Матеріальна цивілізація, економіка і капіталізм. ХV–ХVІІІ ст. У 3-х т. </w:t>
      </w:r>
      <w:r w:rsidRPr="00625B84">
        <w:rPr>
          <w:color w:val="auto"/>
          <w:lang w:val="uk-UA"/>
        </w:rPr>
        <w:t xml:space="preserve">/ </w:t>
      </w:r>
      <w:proofErr w:type="spellStart"/>
      <w:r w:rsidRPr="00625B84">
        <w:rPr>
          <w:color w:val="auto"/>
          <w:lang w:val="uk-UA"/>
        </w:rPr>
        <w:t>Перекл</w:t>
      </w:r>
      <w:proofErr w:type="spellEnd"/>
      <w:r w:rsidRPr="00625B84">
        <w:rPr>
          <w:color w:val="auto"/>
          <w:lang w:val="uk-UA"/>
        </w:rPr>
        <w:t xml:space="preserve">. з </w:t>
      </w:r>
      <w:proofErr w:type="spellStart"/>
      <w:r w:rsidRPr="00625B84">
        <w:rPr>
          <w:color w:val="auto"/>
          <w:lang w:val="uk-UA"/>
        </w:rPr>
        <w:t>фр</w:t>
      </w:r>
      <w:proofErr w:type="spellEnd"/>
      <w:r w:rsidRPr="00625B84">
        <w:rPr>
          <w:color w:val="auto"/>
          <w:lang w:val="uk-UA"/>
        </w:rPr>
        <w:t>. Київ, 1995–1997.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Дейвіс Н. </w:t>
      </w:r>
      <w:r w:rsidRPr="00625B84">
        <w:rPr>
          <w:iCs/>
          <w:color w:val="auto"/>
          <w:lang w:val="uk-UA"/>
        </w:rPr>
        <w:t>Європа: Історія</w:t>
      </w:r>
      <w:r w:rsidRPr="00625B84">
        <w:rPr>
          <w:color w:val="auto"/>
          <w:lang w:val="uk-UA"/>
        </w:rPr>
        <w:t>. Київ: Основи, 2001. 1463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iCs/>
          <w:color w:val="auto"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625B84">
        <w:rPr>
          <w:color w:val="auto"/>
          <w:lang w:val="uk-UA"/>
        </w:rPr>
        <w:t xml:space="preserve">За редакцією Б. В. </w:t>
      </w:r>
      <w:proofErr w:type="spellStart"/>
      <w:r w:rsidRPr="00625B84">
        <w:rPr>
          <w:color w:val="auto"/>
          <w:lang w:val="uk-UA"/>
        </w:rPr>
        <w:t>Сипко</w:t>
      </w:r>
      <w:proofErr w:type="spellEnd"/>
      <w:r w:rsidRPr="00625B84">
        <w:rPr>
          <w:color w:val="auto"/>
          <w:lang w:val="uk-UA"/>
        </w:rPr>
        <w:t>. Навчальний посібник. Львів, 2020. 434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Павленко Ю. </w:t>
      </w:r>
      <w:r w:rsidRPr="00625B84">
        <w:rPr>
          <w:iCs/>
          <w:color w:val="auto"/>
          <w:lang w:val="uk-UA"/>
        </w:rPr>
        <w:t xml:space="preserve">Історія світової цивілізації. </w:t>
      </w:r>
      <w:r w:rsidRPr="00625B84">
        <w:rPr>
          <w:color w:val="auto"/>
          <w:lang w:val="uk-UA"/>
        </w:rPr>
        <w:t>Київ: Либідь,2001. 360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proofErr w:type="spellStart"/>
      <w:r w:rsidRPr="00625B84">
        <w:rPr>
          <w:color w:val="auto"/>
          <w:lang w:val="uk-UA"/>
        </w:rPr>
        <w:t>Briggs</w:t>
      </w:r>
      <w:proofErr w:type="spellEnd"/>
      <w:r w:rsidRPr="00625B84">
        <w:rPr>
          <w:color w:val="auto"/>
          <w:lang w:val="uk-UA"/>
        </w:rPr>
        <w:t xml:space="preserve"> E., </w:t>
      </w:r>
      <w:proofErr w:type="spellStart"/>
      <w:r w:rsidRPr="00625B84">
        <w:rPr>
          <w:color w:val="auto"/>
          <w:lang w:val="uk-UA"/>
        </w:rPr>
        <w:t>Clavin</w:t>
      </w:r>
      <w:proofErr w:type="spellEnd"/>
      <w:r w:rsidRPr="00625B84">
        <w:rPr>
          <w:color w:val="auto"/>
          <w:lang w:val="uk-UA"/>
        </w:rPr>
        <w:t xml:space="preserve"> P. </w:t>
      </w:r>
      <w:proofErr w:type="spellStart"/>
      <w:r w:rsidRPr="00625B84">
        <w:rPr>
          <w:color w:val="auto"/>
          <w:lang w:val="uk-UA"/>
        </w:rPr>
        <w:t>Modern</w:t>
      </w:r>
      <w:proofErr w:type="spellEnd"/>
      <w:r w:rsidRPr="00625B84">
        <w:rPr>
          <w:color w:val="auto"/>
          <w:lang w:val="uk-UA"/>
        </w:rPr>
        <w:t xml:space="preserve"> </w:t>
      </w:r>
      <w:proofErr w:type="spellStart"/>
      <w:r w:rsidRPr="00625B84">
        <w:rPr>
          <w:color w:val="auto"/>
          <w:lang w:val="uk-UA"/>
        </w:rPr>
        <w:t>Europe</w:t>
      </w:r>
      <w:proofErr w:type="spellEnd"/>
      <w:r w:rsidRPr="00625B84">
        <w:rPr>
          <w:color w:val="auto"/>
          <w:lang w:val="uk-UA"/>
        </w:rPr>
        <w:t xml:space="preserve">, 1789-Present. </w:t>
      </w:r>
      <w:proofErr w:type="spellStart"/>
      <w:r w:rsidRPr="00625B84">
        <w:rPr>
          <w:color w:val="auto"/>
          <w:lang w:val="uk-UA"/>
        </w:rPr>
        <w:t>Routledge</w:t>
      </w:r>
      <w:proofErr w:type="spellEnd"/>
      <w:r w:rsidRPr="00625B84">
        <w:rPr>
          <w:color w:val="auto"/>
          <w:lang w:val="uk-UA"/>
        </w:rPr>
        <w:t>, 2003. 478 p.</w:t>
      </w:r>
    </w:p>
    <w:p w:rsidR="00883E9D" w:rsidRPr="00625B84" w:rsidRDefault="00883E9D" w:rsidP="00510894">
      <w:pPr>
        <w:pStyle w:val="Default"/>
        <w:ind w:firstLine="284"/>
        <w:jc w:val="both"/>
        <w:rPr>
          <w:b/>
          <w:i/>
          <w:color w:val="auto"/>
          <w:lang w:val="uk-UA"/>
        </w:rPr>
      </w:pPr>
    </w:p>
    <w:p w:rsidR="00883E9D" w:rsidRPr="00625B84" w:rsidRDefault="00883E9D" w:rsidP="0051089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625B84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Крип’якевич І. </w:t>
      </w:r>
      <w:r w:rsidRPr="00625B84">
        <w:rPr>
          <w:iCs/>
          <w:color w:val="auto"/>
          <w:lang w:val="uk-UA"/>
        </w:rPr>
        <w:t xml:space="preserve">Всесвітня історія. </w:t>
      </w:r>
      <w:r w:rsidRPr="00625B84">
        <w:rPr>
          <w:color w:val="auto"/>
          <w:lang w:val="uk-UA"/>
        </w:rPr>
        <w:t xml:space="preserve">У 3-х </w:t>
      </w:r>
      <w:proofErr w:type="spellStart"/>
      <w:r w:rsidRPr="00625B84">
        <w:rPr>
          <w:color w:val="auto"/>
          <w:lang w:val="uk-UA"/>
        </w:rPr>
        <w:t>кн</w:t>
      </w:r>
      <w:proofErr w:type="spellEnd"/>
      <w:r w:rsidRPr="00625B84">
        <w:rPr>
          <w:color w:val="auto"/>
          <w:lang w:val="uk-UA"/>
        </w:rPr>
        <w:t xml:space="preserve">. </w:t>
      </w:r>
      <w:proofErr w:type="spellStart"/>
      <w:r w:rsidRPr="00625B84">
        <w:rPr>
          <w:color w:val="auto"/>
          <w:lang w:val="uk-UA"/>
        </w:rPr>
        <w:t>Кн</w:t>
      </w:r>
      <w:proofErr w:type="spellEnd"/>
      <w:r w:rsidRPr="00625B84">
        <w:rPr>
          <w:color w:val="auto"/>
          <w:lang w:val="uk-UA"/>
        </w:rPr>
        <w:t xml:space="preserve">. 2. Середньовіччя і нові часи. К., 1999. 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Крип’якевич І. </w:t>
      </w:r>
      <w:r w:rsidRPr="00625B84">
        <w:rPr>
          <w:iCs/>
          <w:color w:val="auto"/>
          <w:lang w:val="uk-UA"/>
        </w:rPr>
        <w:t xml:space="preserve">Всесвітня історія. </w:t>
      </w:r>
      <w:r w:rsidRPr="00625B84">
        <w:rPr>
          <w:color w:val="auto"/>
          <w:lang w:val="uk-UA"/>
        </w:rPr>
        <w:t xml:space="preserve">У з-х </w:t>
      </w:r>
      <w:proofErr w:type="spellStart"/>
      <w:r w:rsidRPr="00625B84">
        <w:rPr>
          <w:color w:val="auto"/>
          <w:lang w:val="uk-UA"/>
        </w:rPr>
        <w:t>кн</w:t>
      </w:r>
      <w:proofErr w:type="spellEnd"/>
      <w:r w:rsidRPr="00625B84">
        <w:rPr>
          <w:color w:val="auto"/>
          <w:lang w:val="uk-UA"/>
        </w:rPr>
        <w:t xml:space="preserve">. Кн.3. Найновіші часи. К., 1999. 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proofErr w:type="spellStart"/>
      <w:r w:rsidRPr="00625B84">
        <w:rPr>
          <w:color w:val="auto"/>
          <w:lang w:val="uk-UA"/>
        </w:rPr>
        <w:t>Кукурудзяк</w:t>
      </w:r>
      <w:proofErr w:type="spellEnd"/>
      <w:r w:rsidRPr="00625B84">
        <w:rPr>
          <w:color w:val="auto"/>
          <w:lang w:val="uk-UA"/>
        </w:rPr>
        <w:t xml:space="preserve"> М. </w:t>
      </w:r>
      <w:r w:rsidRPr="00625B84">
        <w:rPr>
          <w:iCs/>
          <w:color w:val="auto"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625B84">
        <w:rPr>
          <w:color w:val="auto"/>
          <w:lang w:val="uk-UA"/>
        </w:rPr>
        <w:t xml:space="preserve">Кам’янець-Подільський, 2002. 135 с. 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>Кузьмін О.С. Нова історія країн Західної Європи та Північної Америки. /</w:t>
      </w:r>
      <w:proofErr w:type="spellStart"/>
      <w:r w:rsidRPr="00625B84">
        <w:rPr>
          <w:color w:val="auto"/>
          <w:lang w:val="uk-UA"/>
        </w:rPr>
        <w:t>навч</w:t>
      </w:r>
      <w:proofErr w:type="spellEnd"/>
      <w:r w:rsidRPr="00625B84">
        <w:rPr>
          <w:color w:val="auto"/>
          <w:lang w:val="uk-UA"/>
        </w:rPr>
        <w:t xml:space="preserve">. посібник для студентів історичних спеціальностей вищих навчальних закладів. Житомир, 2011. </w:t>
      </w:r>
    </w:p>
    <w:p w:rsidR="00077CCA" w:rsidRPr="00625B84" w:rsidRDefault="00077CCA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B84" w:rsidRPr="00510894" w:rsidRDefault="0051089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 w:rsidRPr="00510894">
        <w:rPr>
          <w:b/>
          <w:bCs/>
          <w:i/>
          <w:color w:val="auto"/>
          <w:lang w:val="uk-UA"/>
        </w:rPr>
        <w:t>1. Реформація в Німеччині. М. Лютер.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Реформація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 - антикатолицький рух за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переоблаштування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церкви, який поширився у Західній Європі в XVI ст.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</w:p>
    <w:p w:rsidR="00E83F65" w:rsidRPr="00625B84" w:rsidRDefault="00E83F65" w:rsidP="0051089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Зменшення впливу церкви і духовенства.</w:t>
      </w:r>
    </w:p>
    <w:p w:rsidR="00E83F65" w:rsidRPr="00625B84" w:rsidRDefault="00E83F65" w:rsidP="0051089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Здешевлення церкви і спрощення церковних служб.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Результат: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 створення протестантської церкви.</w:t>
      </w:r>
    </w:p>
    <w:p w:rsidR="00510894" w:rsidRDefault="0051089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Німеччина на початку XVI ст.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Політичний розвиток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Залишається роздробленою державою, що входить до Священної Римської імперії — найбільшого політичного утворення тогочасної Європи.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Відсутні загальні органи управління, армія, фінанси тощо.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Імператор, влада якого була</w:t>
      </w:r>
      <w:r w:rsidR="00510894">
        <w:rPr>
          <w:rFonts w:ascii="Times New Roman" w:hAnsi="Times New Roman" w:cs="Times New Roman"/>
          <w:sz w:val="24"/>
          <w:szCs w:val="24"/>
          <w:lang w:val="uk-UA"/>
        </w:rPr>
        <w:t xml:space="preserve"> умовною, обирався князями-курф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юрстами з династії Габсбургів; існував парламент — рейхстаг.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Більшість міст — у повній залежності від князів; самоврядування набули лише імперські міста, що знаходилися безпосередньо у королівських володіннях.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Соціально-економічний розвиток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 останньої третини XV ст. відбувається економічний розвиток: у видобутку і плавленні срібла та інших благородних металів Німеччина випереджала інші європейські країни; розвинені металообробка, книгодрукування, будівництво тощо.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Розвиток капіталістичних відносин — у містах; село залишається феодальним; 90 % населення — селяни.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Релігійний розвиток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Католицька церква займала панівне становище: духовенство, звільнене від податків, не підлягало світському суду.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Німеччина сплачувала папі римському значні кошти.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Реформація в Німеччині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Формування капіталістичних відносин, поява підприємців-буржуа.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Панівне становище католицької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Поширення ідей гуманізму, критика становища католицької церкви в суспільстві.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Причини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Незадоволення католицькою церквою на ґрунті загострення інших соціальних суперечностей.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учасників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Князів і рицарів — стати незалежними від церкви, отримати церковні землі.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Духовенства — реформувати католицьку церкву.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Буржуазії — встановлення дешевої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Селян — позбавлення від церкви як головного гнобителя, скасування десятини та інших платежів.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Привід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31.10.1517 р. доктор богослов’я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Віттенберзького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університету Мартін Лютер оприлюднив «95 тез», спрямованих проти торгівлі індульгенціями.</w:t>
      </w:r>
    </w:p>
    <w:p w:rsidR="00883E9D" w:rsidRPr="00625B84" w:rsidRDefault="00883E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Погляди М. Лютера (вчення про виправдання вірою)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Людина є грішною, але порятунок можливий, якщо увірувати в Христа і прийняти Його волю.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Спасіння не залежить від заслуг людини, а отримується Божою милістю.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Єдиним авторитетом для віруючого є слово Боже — Біблія; кожен, хто читає Біблію, має шанс на порятунок душі.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Священики є наставниками, що навчають читати і розуміти Біблію; вони мають право на шлюб і дітей.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Церква має бути дешевою, позбутися багатого внутрішнього оздоблення, земель і майна, підкорятися світським владикам (князям), а не папі римському.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Богослужіння мають вестися рідною мовою.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Єдині справжні таїнства — хрещення і причастя.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Процес Реформації в Німеччині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1522-1523 рр. — повстання рицарів, які вимагали секуляризації церковних земель і реформи католицької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1524-1525 рр. — Селянська війна в Німеччині, що розпочалася під релігійними гаслами. Метою повсталих було встановлення Царства божого на землі. Провідником селянської війни був </w:t>
      </w:r>
      <w:r w:rsidRPr="005108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Томас </w:t>
      </w:r>
      <w:proofErr w:type="spellStart"/>
      <w:r w:rsidRPr="00510894">
        <w:rPr>
          <w:rFonts w:ascii="Times New Roman" w:hAnsi="Times New Roman" w:cs="Times New Roman"/>
          <w:b/>
          <w:sz w:val="24"/>
          <w:szCs w:val="24"/>
          <w:lang w:val="uk-UA"/>
        </w:rPr>
        <w:t>Мюнцер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; Лютер війну на підтримав.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Особливості вчення Томаса </w:t>
      </w:r>
      <w:proofErr w:type="spellStart"/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Мюнцера</w:t>
      </w:r>
      <w:proofErr w:type="spellEnd"/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E83F65" w:rsidRPr="00625B84" w:rsidRDefault="007D4C4E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Земне життя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овинно бути </w:t>
      </w:r>
      <w:r w:rsidR="00347A69">
        <w:rPr>
          <w:rFonts w:ascii="Times New Roman" w:hAnsi="Times New Roman" w:cs="Times New Roman"/>
          <w:sz w:val="24"/>
          <w:szCs w:val="24"/>
          <w:lang w:val="uk-UA"/>
        </w:rPr>
        <w:t>звеличеним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небес»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, тобто очищеним від зла;</w:t>
      </w:r>
    </w:p>
    <w:p w:rsidR="00E83F65" w:rsidRPr="00625B84" w:rsidRDefault="00E83F65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Активна діяльність людини заради суспільного добробуту - служіння Богу;</w:t>
      </w:r>
    </w:p>
    <w:p w:rsidR="00E83F65" w:rsidRPr="00625B84" w:rsidRDefault="007D4C4E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Вся влада повин</w:t>
      </w:r>
      <w:r>
        <w:rPr>
          <w:rFonts w:ascii="Times New Roman" w:hAnsi="Times New Roman" w:cs="Times New Roman"/>
          <w:sz w:val="24"/>
          <w:szCs w:val="24"/>
          <w:lang w:val="uk-UA"/>
        </w:rPr>
        <w:t>на бути віддана простому народу»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83F65" w:rsidRPr="00625B84" w:rsidRDefault="00E83F65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Дворянські замки і монастирі мають бути знищені;</w:t>
      </w:r>
    </w:p>
    <w:p w:rsidR="00E83F65" w:rsidRPr="00625B84" w:rsidRDefault="00E83F65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Німеччина повинна перестати бути дворянською.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Дві програми, які мали повстанці</w:t>
      </w:r>
    </w:p>
    <w:tbl>
      <w:tblPr>
        <w:tblW w:w="7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4252"/>
      </w:tblGrid>
      <w:tr w:rsidR="00625B84" w:rsidRPr="00625B84" w:rsidTr="00E83F65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«Статейний лист»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«12 статей»</w:t>
            </w:r>
          </w:p>
        </w:tc>
      </w:tr>
      <w:tr w:rsidR="00625B84" w:rsidRPr="00625B84" w:rsidTr="00E83F65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селян — повне звільнення від панів, в усьому має бути рівність суспільства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селян — пом’якшити феодальне гноблення</w:t>
            </w:r>
          </w:p>
        </w:tc>
      </w:tr>
    </w:tbl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Селянську війну було придушено через внутрішні суперечності в таборі повсталих і розрізненість селянських виступів.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Мюнцера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катували й стратили.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Результати війни: загальна кількість жертв — не менше 100 тис. чоловік; посилилося феодальне гноблення.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1529 р. — початок міжусобної війни між протестантськими та католицькими князівствами.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1555 р. — укладення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Аугсбурзького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релігійного миру, що встановив принцип «чий князь, того й віра».</w:t>
      </w: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Реформації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Секуляризовані земельні володіння католицької церкви Німеччини.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Унаслідок розколу церкви з’явилося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лютеранство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— новий напрямок у християнстві, заснований на вченні Лютера: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церква не підпорядковувалася папі римському;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ліквідовано зовнішню пишність католицької церкви та шанування ікон;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замість урочистого богослужіння введено проповідь пастора;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священик виступає в ролі тлумача Біблії;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богослужіння велося німецькою мовою; М. Лютер переклав Біблію німецькою.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Німеччина розділена на прибічників католицизму (південь і захід) та лютеранства (північ і схід).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B84" w:rsidRPr="00625B84" w:rsidRDefault="00625B8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>
        <w:rPr>
          <w:b/>
          <w:bCs/>
          <w:i/>
          <w:color w:val="auto"/>
          <w:lang w:val="uk-UA"/>
        </w:rPr>
        <w:t>2</w:t>
      </w:r>
      <w:r w:rsidRPr="00625B84">
        <w:rPr>
          <w:b/>
          <w:bCs/>
          <w:i/>
          <w:color w:val="auto"/>
          <w:lang w:val="uk-UA"/>
        </w:rPr>
        <w:t xml:space="preserve">. Реформаційні процеси в Швейцарії. 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Реформація у Швейцарії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Швейцарія розташована на перетині важливих торговельних шляхів, мала капіталістичне виробництво, тому протестантизм отримав широку підтримку.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Напрямки реформації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Протестантський ру</w:t>
      </w:r>
      <w:r w:rsidR="00625B84">
        <w:rPr>
          <w:rFonts w:ascii="Times New Roman" w:hAnsi="Times New Roman" w:cs="Times New Roman"/>
          <w:sz w:val="24"/>
          <w:szCs w:val="24"/>
          <w:lang w:val="uk-UA"/>
        </w:rPr>
        <w:t>х у Швейцарії мав два напрямки –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цвінгліанство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та кальвінізм.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Ульріх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Цвінглі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(1484-1531) мав програму, близьку до лютеранства, намагався створити європейську протестантську коаліцію проти Габсбургів, але загинув під час боротьби.</w:t>
      </w:r>
    </w:p>
    <w:p w:rsidR="00E83F65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Жан Кальвін (1509-1564) –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автор учення про божественне приречення.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Погляди Ж. Кальвіна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Заперечував, що спасіння людини досягається її вірою.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Бог заздалегідь визначив, хто має врятуватися, а хто приречений до вічної загибелі, і змінити це неможливо.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lastRenderedPageBreak/>
        <w:t>• Щоб людина визначила, яка доля її очікує, вона повинна наполегливо працювати; якщо вона досягне успіху, це ознака спасіння. Якщо людині не щастить, вона має ще працювати і не втрачати надію на порятунок.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За законами Біблії життя людини має бути благочестивим; розваги, музика, модний одяг заборонені.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Наполягав на відокремленні знання від віри, що сприяло розвитку науки у кальвіністських державах.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Єдині справжні таїнства — хрещення і причастя.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Місце священиків мають посісти проповідники-пастори, яких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обере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громада з тих, хто найкраще знає Біблію.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Церковні громади не мають вищого керівництва, тому є самостійними.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Учення Ж. Кальвіна стало підґрунтям для створення кальвіністської церкви, що будувалася на республіканських принципах: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— на чолі громади стояли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пресвітери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(старшини) і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міністри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(проповідники), яких обирали громадяни;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— старшини і проповідники становили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консисторію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, що відала релігійними справами Швейцарії, розглядаючи вчинки проти релігії та моралі.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Кальвінізм став найпоширенішою протестантською релігією, а Женева стала міжнародним центром протестантизму.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B84" w:rsidRPr="00625B84" w:rsidRDefault="00625B8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 w:rsidRPr="00625B84">
        <w:rPr>
          <w:b/>
          <w:bCs/>
          <w:i/>
          <w:color w:val="auto"/>
          <w:lang w:val="uk-UA"/>
        </w:rPr>
        <w:t xml:space="preserve">2. Особливості Реформації в Англії. 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Особливості: розпочалася не як народний рух, а поширювалася з ініціативи короля Генріха VIII (1509-1547).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Звільнити церкву від підпорядкування папі римському.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Отримати церковні землі і майно для поповнення дефіцитного бюджету.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Встановити «дешеву церкву».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Привід: конфлікт короля Генріха VIII із папою римським через відмову в розлученні з Катериною Арагонською.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Процес Реформації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1534 р. — прийнято Акт про верховенство (Акт про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супрематію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), що повністю скасував владу папи над Англією і проголошував короля главою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1536-1540 рр. — ліквідовано чернечі ордени, школи і госпіталі, на користь короля конфісковано майно і землі монастирів і церков. На відміну від Німеччини, англійські селяни не підтримали реформацію, оскільки їх виганяли із секуляризованих земель.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iCs/>
          <w:sz w:val="24"/>
          <w:szCs w:val="24"/>
          <w:lang w:val="uk-UA"/>
        </w:rPr>
        <w:t>Секуляризація</w:t>
      </w:r>
      <w:r w:rsidRPr="00625B8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— передавання церковного майна у власність держави.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1549 р. — Едуард VI запровадив богослужіння та обряди англійською мовою.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1553-1558 рр. — спроба відновлення католицизму за правління Марії Кривавої, яка жорстоко переслідувала прибічників Реформації, однак, не скасувала секуляризацію.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1571 р. — Єлизавета І прийняла новий Символ віри, за яким визнавалися тільки два таїнства — хрещення і причастя — та положення про виправдання вірою.</w:t>
      </w:r>
    </w:p>
    <w:p w:rsidR="007D4C4E" w:rsidRDefault="007D4C4E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Утворення англіканської церкви, яка дещо подібна до кальвіністської, але зберегла деякі обряди та церковну ієрархію католицизму.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Перетворення Англії на лідера протестантського світу порівняно з католицькою Іспанією.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Реформація сприяла зміцненню англійського абсолютизму.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Однією із жертв Реформації в Англії став гуманіст Томас Мор, який був канцлером Генріха VIII: він виступив проти того, що король привласнив право встановлювати віровчення і був страчений у 1535 р.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Незадоволені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половинчатими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реформами вимагали очистити церкву від залишків католицтва; їх називали пуритани («чисті»).</w:t>
      </w:r>
    </w:p>
    <w:p w:rsid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5B84" w:rsidRPr="00625B84" w:rsidRDefault="00625B8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 w:rsidRPr="00625B84">
        <w:rPr>
          <w:b/>
          <w:bCs/>
          <w:i/>
          <w:color w:val="auto"/>
          <w:lang w:val="uk-UA"/>
        </w:rPr>
        <w:t xml:space="preserve">4. Контрреформація: її особливості і наслідки: 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iCs/>
          <w:sz w:val="24"/>
          <w:szCs w:val="24"/>
          <w:lang w:val="uk-UA"/>
        </w:rPr>
        <w:t>Контрреформація</w:t>
      </w:r>
      <w:r w:rsidRPr="00625B8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— система заходів, здійснюваних католицькою церквою з середини XVI до середини XVIII ст. із метою укріплення своїх позицій і боротьби з протестантизмом.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Основний зміст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Вдосконалено устрій католицької церкви: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церква має бути очищена від усіх, хто її компрометує;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заборонено продаж індульгенцій і посад;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священнослужителям заборонено накопичувати багатства;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— офіційним текстом Біблії є лише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латиномовний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Протидія поширенню протестантства: видано «Індекс заборонених книг», створено Вищий апостольський трибунал.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Реорганізовано інквізицію; в Іспанії та Португалії поширене </w:t>
      </w:r>
      <w:r w:rsidRPr="00625B84">
        <w:rPr>
          <w:rFonts w:ascii="Times New Roman" w:hAnsi="Times New Roman" w:cs="Times New Roman"/>
          <w:b/>
          <w:sz w:val="24"/>
          <w:szCs w:val="24"/>
          <w:lang w:val="uk-UA"/>
        </w:rPr>
        <w:t>аутодафе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— виголошення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вироку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інквізиції та його здійснення, покарання відбувалося переважно шляхом спалення живцем.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Створено нові і реформовано старі релігійні ордени: засновано ордени капуцинів,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ораторіанців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, єзуїтів.</w:t>
      </w:r>
    </w:p>
    <w:p w:rsidR="007D4C4E" w:rsidRDefault="007D4C4E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Орден єзуїтів (1534 р.)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Орден єзуїтів або «Товариство Ісуса», був заснований Ігнатієм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Лойолою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: боротьба з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єресями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, захист інтересів папи, місіонерська діяльність.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Методи ґрунтувалися на принципі виправдання будь-яких дій, якщо вони стосуються церкви. Єзуїти займалися вихованням молоді в дусі католицизму, проникали у правлячі кола держав з метою їх підкорення католицизму та Ордену, причому не тільки в Європі, а й в Азії та Африці.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Орден очолював довічно обраний «чорний папа», якому належала вся повнота влади. Введено сувору дисципліну. Єзуїти мали право ходити у цивільному одязі, відмовлятися від клятв. Орден був ліквідований у 1773 р., відновлений у 1814 р.</w:t>
      </w:r>
    </w:p>
    <w:p w:rsidR="00DC289D" w:rsidRPr="00625B84" w:rsidRDefault="00DC28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289D" w:rsidRPr="00625B84" w:rsidRDefault="00DC28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Орден єзуїтів</w:t>
      </w:r>
      <w:r w:rsidR="00625B84">
        <w:rPr>
          <w:rFonts w:ascii="Times New Roman" w:hAnsi="Times New Roman" w:cs="Times New Roman"/>
          <w:sz w:val="24"/>
          <w:szCs w:val="24"/>
          <w:lang w:val="uk-UA"/>
        </w:rPr>
        <w:t> – «Товариство Ісуса»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, засноване Ігнатієм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Лойолою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в 1534 році.</w:t>
      </w:r>
    </w:p>
    <w:p w:rsidR="00DC289D" w:rsidRPr="00625B84" w:rsidRDefault="00DC289D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</w:p>
    <w:p w:rsidR="00DC289D" w:rsidRPr="00625B84" w:rsidRDefault="00DC289D" w:rsidP="0051089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Захист інтересів папства.</w:t>
      </w:r>
    </w:p>
    <w:p w:rsidR="00DC289D" w:rsidRPr="00625B84" w:rsidRDefault="00DC289D" w:rsidP="0051089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Боротьба з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єресями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C289D" w:rsidRPr="00625B84" w:rsidRDefault="00DC289D" w:rsidP="0051089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Місіонерська діяльність.</w:t>
      </w:r>
    </w:p>
    <w:p w:rsidR="00DC289D" w:rsidRPr="00625B84" w:rsidRDefault="00DC289D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 роботи</w:t>
      </w:r>
    </w:p>
    <w:p w:rsidR="00DC289D" w:rsidRPr="00625B84" w:rsidRDefault="00DC289D" w:rsidP="0051089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Виховання молоді в дусі католицизму, заснування колегій.</w:t>
      </w:r>
    </w:p>
    <w:p w:rsidR="00DC289D" w:rsidRPr="00625B84" w:rsidRDefault="00DC289D" w:rsidP="0051089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Виправдані будь-які дії, якщо вони служать церкві.</w:t>
      </w:r>
    </w:p>
    <w:p w:rsidR="00DC289D" w:rsidRPr="00625B84" w:rsidRDefault="00DC289D" w:rsidP="0051089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Проникнення у правлячі кола держав з метою їх підкорення католицизму та Ордену, в тому числі в країнах Азії.</w:t>
      </w:r>
    </w:p>
    <w:p w:rsidR="00DC289D" w:rsidRPr="00625B84" w:rsidRDefault="00DC289D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Внутрішня організація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На чолі - довічно вибраний генерал ("чорний папа").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генералі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- таємна рада Ордену.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Відсутні монастирі, чернечий одяг.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Членом Ордену можна стати від 33 років, 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довівши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свою вірність.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289D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5B8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Тридентський</w:t>
      </w:r>
      <w:proofErr w:type="spellEnd"/>
      <w:r w:rsidRPr="0062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собор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(1545–1563) — ключовий собор Католицької Церкви, що став відповіддю на Реформацію, підтвердив католицькі догмати, реформував дисципліну (заснування семінарій, боротьба з корупцією), затвердив «</w:t>
      </w:r>
      <w:proofErr w:type="spellStart"/>
      <w:r w:rsidRPr="00625B84">
        <w:rPr>
          <w:rFonts w:ascii="Times New Roman" w:hAnsi="Times New Roman" w:cs="Times New Roman"/>
          <w:sz w:val="24"/>
          <w:szCs w:val="24"/>
          <w:lang w:val="uk-UA"/>
        </w:rPr>
        <w:t>Тридентську</w:t>
      </w:r>
      <w:proofErr w:type="spellEnd"/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месу» та став відправною точкою Контрреформації. Собор остаточно визначив канони Писання, підтвердив роль церкви як тлумача.</w:t>
      </w:r>
    </w:p>
    <w:p w:rsidR="00625B84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Папа Павло вводить інквізицію за допомоги домініканців – єдиної зброї, що може зупинити Контрреформацію. Таким чином домініканці отримали  необхідні права інквізиторів від папи: процес може відбув</w:t>
      </w:r>
      <w:r>
        <w:rPr>
          <w:rFonts w:ascii="Times New Roman" w:hAnsi="Times New Roman" w:cs="Times New Roman"/>
          <w:sz w:val="24"/>
          <w:szCs w:val="24"/>
          <w:lang w:val="uk-UA"/>
        </w:rPr>
        <w:t>атися, навіть за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відсутності доносів чи підозр.</w:t>
      </w:r>
    </w:p>
    <w:p w:rsidR="00625B84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Наступником Павла IV  став  папа Пій IV, який і закінчив  діяльність </w:t>
      </w:r>
      <w:proofErr w:type="spellStart"/>
      <w:r w:rsidR="00510894">
        <w:rPr>
          <w:rFonts w:ascii="Times New Roman" w:hAnsi="Times New Roman" w:cs="Times New Roman"/>
          <w:sz w:val="24"/>
          <w:szCs w:val="24"/>
          <w:lang w:val="uk-UA"/>
        </w:rPr>
        <w:t>Тридентського</w:t>
      </w:r>
      <w:proofErr w:type="spellEnd"/>
      <w:r w:rsidR="00510894">
        <w:rPr>
          <w:rFonts w:ascii="Times New Roman" w:hAnsi="Times New Roman" w:cs="Times New Roman"/>
          <w:sz w:val="24"/>
          <w:szCs w:val="24"/>
          <w:lang w:val="uk-UA"/>
        </w:rPr>
        <w:t xml:space="preserve"> собору у 1563 р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.   Собор виніс кілька рішень:  створення духовних навчальних закладів  для підготовки кадрів,  які змогли  не тільки  провести реформу, а й протидіяти протестантам.  Він відмінив  продаж індульгенцій  на деякий час.  Ним були прийняті декрети, які стосувалися  відпущення гріхів, чистилища, шанування святих, а також відділені  доктрини  католицької церкви від протестантів.</w:t>
      </w:r>
    </w:p>
    <w:p w:rsidR="00625B84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підсумки Реформації</w:t>
      </w:r>
    </w:p>
    <w:p w:rsidR="00E83F65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Вона поділила Європу на католицькі та протестантські країни.</w:t>
      </w:r>
    </w:p>
    <w:p w:rsidR="00510894" w:rsidRPr="00625B84" w:rsidRDefault="0051089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CA42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F5DB9F" wp14:editId="3EF747B1">
            <wp:extent cx="2971800" cy="2336800"/>
            <wp:effectExtent l="0" t="0" r="0" b="6350"/>
            <wp:docPr id="1" name="Рисунок 1" descr="https://uahistory.co/zno/step-to-vnz-world-history-2012-spivak-full-course/step-to-vnz-world-history-2012-spivak-full-course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ahistory.co/zno/step-to-vnz-world-history-2012-spivak-full-course/step-to-vnz-world-history-2012-spivak-full-course.files/image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Прискорила реформування католицької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Позитивно вплинула на систему освіти в протестантських країнах, оскільки для читання Біблії необхідно бути письменною людиною.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Протестантизм, зокрема кальвінізм, зробив внесок у культуру підприємництва.</w:t>
      </w:r>
    </w:p>
    <w:p w:rsidR="00883E9D" w:rsidRPr="00625B84" w:rsidRDefault="00883E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83F65" w:rsidRPr="0062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7B"/>
    <w:multiLevelType w:val="hybridMultilevel"/>
    <w:tmpl w:val="04F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1506F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C15ED2"/>
    <w:multiLevelType w:val="multilevel"/>
    <w:tmpl w:val="EF0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3662E"/>
    <w:multiLevelType w:val="multilevel"/>
    <w:tmpl w:val="8C1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F57FD"/>
    <w:multiLevelType w:val="multilevel"/>
    <w:tmpl w:val="9C6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7D36"/>
    <w:multiLevelType w:val="multilevel"/>
    <w:tmpl w:val="BFD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D0ACF"/>
    <w:multiLevelType w:val="multilevel"/>
    <w:tmpl w:val="982A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0D"/>
    <w:rsid w:val="00077CCA"/>
    <w:rsid w:val="001D7496"/>
    <w:rsid w:val="003250E5"/>
    <w:rsid w:val="00347A69"/>
    <w:rsid w:val="00510894"/>
    <w:rsid w:val="00625B84"/>
    <w:rsid w:val="007D4C4E"/>
    <w:rsid w:val="00883E9D"/>
    <w:rsid w:val="008F4B0D"/>
    <w:rsid w:val="00CA42D8"/>
    <w:rsid w:val="00DC289D"/>
    <w:rsid w:val="00E83F65"/>
    <w:rsid w:val="00F0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9651"/>
  <w15:chartTrackingRefBased/>
  <w15:docId w15:val="{D38C0201-5458-4AD7-A2FC-E78710C6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9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2026-01-20T14:50:00Z</dcterms:created>
  <dcterms:modified xsi:type="dcterms:W3CDTF">2026-03-18T14:58:00Z</dcterms:modified>
</cp:coreProperties>
</file>