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9A7E" w14:textId="0384C30B" w:rsidR="00747229" w:rsidRPr="00361960" w:rsidRDefault="00747229" w:rsidP="007472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заняття № </w:t>
      </w:r>
      <w:r w:rsidR="00E24659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6B920B3D" w14:textId="4151E4CB" w:rsidR="00747229" w:rsidRPr="00747229" w:rsidRDefault="00747229" w:rsidP="00747229">
      <w:pPr>
        <w:pStyle w:val="Default"/>
        <w:jc w:val="center"/>
        <w:rPr>
          <w:b/>
          <w:bCs/>
          <w:sz w:val="28"/>
          <w:szCs w:val="28"/>
        </w:rPr>
      </w:pPr>
      <w:r w:rsidRPr="00747229">
        <w:rPr>
          <w:b/>
          <w:bCs/>
          <w:sz w:val="28"/>
          <w:szCs w:val="28"/>
        </w:rPr>
        <w:t>Проблеми та перспективи розвитку сільського туризму в Україні</w:t>
      </w:r>
    </w:p>
    <w:p w14:paraId="03E032B0" w14:textId="77777777" w:rsidR="00747229" w:rsidRPr="00361960" w:rsidRDefault="00747229" w:rsidP="0074722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B054C06" w14:textId="77777777" w:rsidR="00747229" w:rsidRPr="00361960" w:rsidRDefault="00747229" w:rsidP="007472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196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Підготувати доповідь (презентацію):</w:t>
      </w:r>
    </w:p>
    <w:p w14:paraId="2A56524B" w14:textId="4173A125" w:rsidR="00747229" w:rsidRPr="002D0CBC" w:rsidRDefault="0074722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Вплив сільського (зеленого) туризму на соціально-економічне та екологічне середовище. </w:t>
      </w:r>
    </w:p>
    <w:p w14:paraId="6AA8BEE0" w14:textId="68A367BC" w:rsidR="00747229" w:rsidRPr="002D0CBC" w:rsidRDefault="0074722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Основні фактори, що сприяють розвитку сільського зеленого туризму в Україні, та фактори, що негативно впливають на рівень розвитку сільського (зеленого) туризму. </w:t>
      </w:r>
    </w:p>
    <w:p w14:paraId="01965F92" w14:textId="6DA0F06E" w:rsidR="002D0CBC" w:rsidRPr="002D0CBC" w:rsidRDefault="002D0CBC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Фактори впливу на розвиток сільського туризму дорожньої інфраструктури, рекреаційно спортивної інфраструктури, історичної та культурної інфраструктури. </w:t>
      </w:r>
    </w:p>
    <w:p w14:paraId="78B80CEA" w14:textId="6DBA3DA8" w:rsidR="00747229" w:rsidRPr="002D0CBC" w:rsidRDefault="0074722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Основні проблеми розвитку сільського зеленого туризму. </w:t>
      </w:r>
    </w:p>
    <w:p w14:paraId="71296D67" w14:textId="3D665CB4" w:rsidR="00747229" w:rsidRDefault="0074722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BC">
        <w:rPr>
          <w:rFonts w:ascii="Times New Roman" w:hAnsi="Times New Roman" w:cs="Times New Roman"/>
          <w:sz w:val="28"/>
          <w:szCs w:val="28"/>
        </w:rPr>
        <w:t xml:space="preserve">Перспективи розвитку сільського зеленого туризму в Україні. </w:t>
      </w:r>
    </w:p>
    <w:p w14:paraId="39E0742A" w14:textId="6F0B6829" w:rsidR="00E24659" w:rsidRDefault="00E2465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659">
        <w:rPr>
          <w:rFonts w:ascii="Times New Roman" w:hAnsi="Times New Roman" w:cs="Times New Roman"/>
          <w:sz w:val="28"/>
          <w:szCs w:val="28"/>
        </w:rPr>
        <w:t>Використання культурної та етнографічної спадщини у розвитку сільського туризму</w:t>
      </w:r>
    </w:p>
    <w:p w14:paraId="2BE27A18" w14:textId="02F8A2AC" w:rsidR="00E24659" w:rsidRDefault="00E2465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659">
        <w:rPr>
          <w:rFonts w:ascii="Times New Roman" w:hAnsi="Times New Roman" w:cs="Times New Roman"/>
          <w:sz w:val="28"/>
          <w:szCs w:val="28"/>
        </w:rPr>
        <w:t>Гастрономічний туризм як напрям розвитку сільського зеленого туризму</w:t>
      </w:r>
    </w:p>
    <w:p w14:paraId="51558DD0" w14:textId="4A6CA8A5" w:rsidR="00E24659" w:rsidRDefault="00E2465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659">
        <w:rPr>
          <w:rFonts w:ascii="Times New Roman" w:hAnsi="Times New Roman" w:cs="Times New Roman"/>
          <w:sz w:val="28"/>
          <w:szCs w:val="28"/>
        </w:rPr>
        <w:t>Роль природно-рекреаційних ресурсів у розвитку сільського туризму</w:t>
      </w:r>
    </w:p>
    <w:p w14:paraId="5CE7FEC0" w14:textId="5F192884" w:rsidR="00E24659" w:rsidRDefault="00E2465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659">
        <w:rPr>
          <w:rFonts w:ascii="Times New Roman" w:hAnsi="Times New Roman" w:cs="Times New Roman"/>
          <w:sz w:val="28"/>
          <w:szCs w:val="28"/>
        </w:rPr>
        <w:t>Роль місцевих фестивалів та подій у розвитку сільського туризму</w:t>
      </w:r>
    </w:p>
    <w:p w14:paraId="5BB673D9" w14:textId="568B640C" w:rsidR="00E24659" w:rsidRPr="002D0CBC" w:rsidRDefault="00E24659" w:rsidP="00E2465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4659">
        <w:rPr>
          <w:rFonts w:ascii="Times New Roman" w:hAnsi="Times New Roman" w:cs="Times New Roman"/>
          <w:sz w:val="28"/>
          <w:szCs w:val="28"/>
        </w:rPr>
        <w:t>Роль туристичних маршрутів у розвитку сільського туризму</w:t>
      </w:r>
    </w:p>
    <w:p w14:paraId="7A679F29" w14:textId="77777777" w:rsidR="002D0CBC" w:rsidRDefault="002D0CBC" w:rsidP="007472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05A721F2" w14:textId="52008E80" w:rsidR="00747229" w:rsidRPr="00747229" w:rsidRDefault="00747229" w:rsidP="0074722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33D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Творче завдання</w:t>
      </w:r>
    </w:p>
    <w:p w14:paraId="21BA1A95" w14:textId="77777777" w:rsidR="00E24659" w:rsidRDefault="00747229" w:rsidP="007472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229">
        <w:rPr>
          <w:rFonts w:ascii="Times New Roman" w:hAnsi="Times New Roman" w:cs="Times New Roman"/>
          <w:b/>
          <w:bCs/>
          <w:sz w:val="28"/>
          <w:szCs w:val="28"/>
        </w:rPr>
        <w:t>Завдання 1.</w:t>
      </w:r>
      <w:r w:rsidRPr="00747229">
        <w:rPr>
          <w:rFonts w:ascii="Times New Roman" w:hAnsi="Times New Roman" w:cs="Times New Roman"/>
          <w:sz w:val="28"/>
          <w:szCs w:val="28"/>
        </w:rPr>
        <w:t xml:space="preserve"> Проаналізуйте частку садиб за регіонами, визначте регіони які є лідерами, проаналізувати чому і які фактори впливають на кількість садиб в регіоні? Чи має вагоме значення географічне розташування регіону та природні умови? Побудувати діаграму та здійснити короткий аналіз. Вдосконалення існуючих об’єктів. </w:t>
      </w:r>
    </w:p>
    <w:p w14:paraId="624D6569" w14:textId="7329B2B7" w:rsidR="00747229" w:rsidRPr="00747229" w:rsidRDefault="00747229" w:rsidP="007472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229">
        <w:rPr>
          <w:rFonts w:ascii="Times New Roman" w:hAnsi="Times New Roman" w:cs="Times New Roman"/>
          <w:sz w:val="28"/>
          <w:szCs w:val="28"/>
        </w:rPr>
        <w:t xml:space="preserve">Що потрібно зробити?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747229" w:rsidRPr="002C5EE4" w14:paraId="73761E0F" w14:textId="77777777" w:rsidTr="00747229">
        <w:tc>
          <w:tcPr>
            <w:tcW w:w="5382" w:type="dxa"/>
          </w:tcPr>
          <w:p w14:paraId="0A235CC5" w14:textId="3E77C0F8" w:rsidR="00747229" w:rsidRPr="002C5EE4" w:rsidRDefault="00747229" w:rsidP="007472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Що потрібно зробити щоб обмежити негативні чинники впливу на розвиток сільського туризму? </w:t>
            </w:r>
          </w:p>
        </w:tc>
        <w:tc>
          <w:tcPr>
            <w:tcW w:w="3963" w:type="dxa"/>
          </w:tcPr>
          <w:p w14:paraId="09AAAB31" w14:textId="77777777" w:rsidR="00747229" w:rsidRPr="002C5EE4" w:rsidRDefault="00747229">
            <w:pPr>
              <w:rPr>
                <w:rFonts w:ascii="Times New Roman" w:hAnsi="Times New Roman" w:cs="Times New Roman"/>
              </w:rPr>
            </w:pPr>
          </w:p>
        </w:tc>
      </w:tr>
      <w:tr w:rsidR="00747229" w:rsidRPr="002C5EE4" w14:paraId="17484434" w14:textId="77777777" w:rsidTr="00747229">
        <w:tc>
          <w:tcPr>
            <w:tcW w:w="5382" w:type="dxa"/>
          </w:tcPr>
          <w:p w14:paraId="1E9F03F9" w14:textId="4C611099" w:rsidR="00747229" w:rsidRPr="002C5EE4" w:rsidRDefault="00747229" w:rsidP="007472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Який вид туристичних атракцій гальмує розвиток туризму? </w:t>
            </w:r>
          </w:p>
        </w:tc>
        <w:tc>
          <w:tcPr>
            <w:tcW w:w="3963" w:type="dxa"/>
          </w:tcPr>
          <w:p w14:paraId="5568245F" w14:textId="77777777" w:rsidR="00747229" w:rsidRPr="002C5EE4" w:rsidRDefault="00747229">
            <w:pPr>
              <w:rPr>
                <w:rFonts w:ascii="Times New Roman" w:hAnsi="Times New Roman" w:cs="Times New Roman"/>
              </w:rPr>
            </w:pPr>
          </w:p>
        </w:tc>
      </w:tr>
      <w:tr w:rsidR="00747229" w:rsidRPr="002C5EE4" w14:paraId="1F416D0D" w14:textId="77777777" w:rsidTr="00747229">
        <w:tc>
          <w:tcPr>
            <w:tcW w:w="5382" w:type="dxa"/>
          </w:tcPr>
          <w:p w14:paraId="3DB27550" w14:textId="546B8227" w:rsidR="00747229" w:rsidRPr="002C5EE4" w:rsidRDefault="00747229" w:rsidP="0074722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Який вид </w:t>
            </w:r>
            <w:proofErr w:type="spellStart"/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>агротуристичних</w:t>
            </w:r>
            <w:proofErr w:type="spellEnd"/>
            <w:r w:rsidRPr="002C5E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заходів є найважливішим для успішної туристичної діяльності в регіоні? </w:t>
            </w:r>
          </w:p>
        </w:tc>
        <w:tc>
          <w:tcPr>
            <w:tcW w:w="3963" w:type="dxa"/>
          </w:tcPr>
          <w:p w14:paraId="024B567B" w14:textId="77777777" w:rsidR="00747229" w:rsidRPr="002C5EE4" w:rsidRDefault="00747229">
            <w:pPr>
              <w:rPr>
                <w:rFonts w:ascii="Times New Roman" w:hAnsi="Times New Roman" w:cs="Times New Roman"/>
              </w:rPr>
            </w:pPr>
          </w:p>
        </w:tc>
      </w:tr>
    </w:tbl>
    <w:p w14:paraId="2FE42DFF" w14:textId="77777777" w:rsidR="002C5EE4" w:rsidRDefault="002C5EE4" w:rsidP="002D0CB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822C8" w14:textId="5E77AAE6" w:rsidR="002D0CBC" w:rsidRDefault="002D0CBC" w:rsidP="002D0CB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Завдання 2. </w:t>
      </w:r>
      <w:r w:rsidRPr="002D0CBC">
        <w:rPr>
          <w:rFonts w:ascii="Times New Roman" w:hAnsi="Times New Roman" w:cs="Times New Roman"/>
          <w:sz w:val="28"/>
          <w:szCs w:val="28"/>
        </w:rPr>
        <w:t>Заповнити таблицю напрямків та перспектив розвитку сільського зеленого туризму в Україні на підставі світового досвіду.</w:t>
      </w:r>
      <w:r w:rsidRPr="002D0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  <w:gridCol w:w="2829"/>
      </w:tblGrid>
      <w:tr w:rsidR="002D0CBC" w14:paraId="72610654" w14:textId="77777777" w:rsidTr="002C5EE4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1BF9D44" w14:textId="01EC0D39" w:rsidR="002D0CBC" w:rsidRPr="002C5EE4" w:rsidRDefault="002D0CBC" w:rsidP="002C5E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Особливість організації зеленого туризму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4F00F26C" w14:textId="57C40558" w:rsidR="002D0CBC" w:rsidRPr="002C5EE4" w:rsidRDefault="002D0CBC" w:rsidP="002D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Напрямок розвитку сільського зеленого туризму для України</w:t>
            </w:r>
          </w:p>
        </w:tc>
      </w:tr>
      <w:tr w:rsidR="002D0CBC" w14:paraId="5C4136F4" w14:textId="77777777" w:rsidTr="002D0CBC">
        <w:tc>
          <w:tcPr>
            <w:tcW w:w="6516" w:type="dxa"/>
          </w:tcPr>
          <w:p w14:paraId="12C48B72" w14:textId="21FAD9D6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Франція:</w:t>
            </w:r>
          </w:p>
          <w:p w14:paraId="3EC7D92C" w14:textId="6E613353" w:rsid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діяльність національної організації (</w:t>
            </w:r>
            <w:proofErr w:type="spellStart"/>
            <w:r w:rsidRPr="002C5EE4">
              <w:rPr>
                <w:rFonts w:ascii="Times New Roman" w:hAnsi="Times New Roman" w:cs="Times New Roman"/>
              </w:rPr>
              <w:t>MaisondesGitesdeFranceetduTourismeVert</w:t>
            </w:r>
            <w:proofErr w:type="spellEnd"/>
            <w:r w:rsidRPr="002C5EE4">
              <w:rPr>
                <w:rFonts w:ascii="Times New Roman" w:hAnsi="Times New Roman" w:cs="Times New Roman"/>
              </w:rPr>
              <w:t xml:space="preserve">); - Сертифікація </w:t>
            </w:r>
            <w:proofErr w:type="spellStart"/>
            <w:r w:rsidRPr="002C5EE4">
              <w:rPr>
                <w:rFonts w:ascii="Times New Roman" w:hAnsi="Times New Roman" w:cs="Times New Roman"/>
              </w:rPr>
              <w:t>агросадиб</w:t>
            </w:r>
            <w:proofErr w:type="spellEnd"/>
            <w:r w:rsidRPr="002C5EE4">
              <w:rPr>
                <w:rFonts w:ascii="Times New Roman" w:hAnsi="Times New Roman" w:cs="Times New Roman"/>
              </w:rPr>
              <w:t xml:space="preserve"> за високими національними стандартами сервісу.</w:t>
            </w:r>
          </w:p>
          <w:p w14:paraId="6807D945" w14:textId="77777777" w:rsidR="002C5EE4" w:rsidRDefault="002C5EE4" w:rsidP="002D0CBC">
            <w:pPr>
              <w:rPr>
                <w:rFonts w:ascii="Times New Roman" w:hAnsi="Times New Roman" w:cs="Times New Roman"/>
              </w:rPr>
            </w:pPr>
          </w:p>
          <w:p w14:paraId="0F3CB057" w14:textId="35458E14" w:rsidR="002C5EE4" w:rsidRPr="002C5EE4" w:rsidRDefault="002C5EE4" w:rsidP="002D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645BBC5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201EF42B" w14:textId="77777777" w:rsidTr="002D0CBC">
        <w:tc>
          <w:tcPr>
            <w:tcW w:w="6516" w:type="dxa"/>
          </w:tcPr>
          <w:p w14:paraId="2F392F5D" w14:textId="3FDABC8E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Німеччина:</w:t>
            </w:r>
          </w:p>
          <w:p w14:paraId="4CE605EE" w14:textId="5FC54D73" w:rsidR="002D0CBC" w:rsidRP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концепція розвитку зеленого туризму у периферійних регіонах; - державою створено умови для відвідування іноземних гостей із країн Східної Європи, які роблять шоп-тури, особливо із сусідньої Польщі.  </w:t>
            </w:r>
          </w:p>
        </w:tc>
        <w:tc>
          <w:tcPr>
            <w:tcW w:w="2829" w:type="dxa"/>
          </w:tcPr>
          <w:p w14:paraId="2F7E6CC1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5D91400E" w14:textId="77777777" w:rsidTr="002D0CBC">
        <w:tc>
          <w:tcPr>
            <w:tcW w:w="6516" w:type="dxa"/>
          </w:tcPr>
          <w:p w14:paraId="4DE97B9D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Швеція: </w:t>
            </w:r>
          </w:p>
          <w:p w14:paraId="5E89D71B" w14:textId="11380D54" w:rsidR="002D0CBC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програма «Сільська гостинність» згідно з якою господарство повинно відповідати певним вимогам: гарне навколишнє середовище і відповідні умови утримання тварин; безпечне перебування відпочивальників у господарстві яке в свою чергу повинно бути розташовано у сільській місцевості і використовуватись як діюче сільськогосподарське виробництво; господар повинен бути обізнаний з питань харчування а також проживати у садибі, що здається відпочиваючим або у безпосередній близькості до неї. </w:t>
            </w:r>
          </w:p>
        </w:tc>
        <w:tc>
          <w:tcPr>
            <w:tcW w:w="2829" w:type="dxa"/>
          </w:tcPr>
          <w:p w14:paraId="690E1D91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7D4A5CA6" w14:textId="77777777" w:rsidTr="002D0CBC">
        <w:tc>
          <w:tcPr>
            <w:tcW w:w="6516" w:type="dxa"/>
          </w:tcPr>
          <w:p w14:paraId="0FF2F411" w14:textId="77777777" w:rsid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Великобританія:</w:t>
            </w:r>
            <w:r w:rsidRPr="002C5EE4">
              <w:rPr>
                <w:rFonts w:ascii="Times New Roman" w:hAnsi="Times New Roman" w:cs="Times New Roman"/>
              </w:rPr>
              <w:t xml:space="preserve"> </w:t>
            </w:r>
          </w:p>
          <w:p w14:paraId="28534702" w14:textId="1AE1881C" w:rsidR="002D0CBC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-виокремлення «B &amp; B» на відпочинок у сільських будинках та міні-готелях розташованих у сільській місцевості; наявність Національної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EE4">
              <w:rPr>
                <w:rFonts w:ascii="Times New Roman" w:hAnsi="Times New Roman" w:cs="Times New Roman"/>
              </w:rPr>
              <w:t xml:space="preserve">організації зеленого туризму та </w:t>
            </w:r>
            <w:proofErr w:type="spellStart"/>
            <w:r w:rsidRPr="002C5EE4">
              <w:rPr>
                <w:rFonts w:ascii="Times New Roman" w:hAnsi="Times New Roman" w:cs="Times New Roman"/>
              </w:rPr>
              <w:t>агротуризму</w:t>
            </w:r>
            <w:proofErr w:type="spellEnd"/>
            <w:r w:rsidRPr="002C5EE4">
              <w:rPr>
                <w:rFonts w:ascii="Times New Roman" w:hAnsi="Times New Roman" w:cs="Times New Roman"/>
              </w:rPr>
              <w:t>, яка забезпечує акредитацію осель;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EE4">
              <w:rPr>
                <w:rFonts w:ascii="Times New Roman" w:hAnsi="Times New Roman" w:cs="Times New Roman"/>
              </w:rPr>
              <w:t xml:space="preserve">потужне рекламно-інформаційні забезпечення; </w:t>
            </w:r>
          </w:p>
        </w:tc>
        <w:tc>
          <w:tcPr>
            <w:tcW w:w="2829" w:type="dxa"/>
          </w:tcPr>
          <w:p w14:paraId="1DD7DD1D" w14:textId="77777777" w:rsidR="002D0CBC" w:rsidRPr="002C5EE4" w:rsidRDefault="002D0CBC" w:rsidP="002D0CBC">
            <w:pPr>
              <w:rPr>
                <w:rFonts w:ascii="Times New Roman" w:hAnsi="Times New Roman" w:cs="Times New Roman"/>
              </w:rPr>
            </w:pPr>
          </w:p>
        </w:tc>
      </w:tr>
      <w:tr w:rsidR="002D0CBC" w14:paraId="60EC3157" w14:textId="77777777" w:rsidTr="002D0CBC">
        <w:tc>
          <w:tcPr>
            <w:tcW w:w="6516" w:type="dxa"/>
          </w:tcPr>
          <w:p w14:paraId="6277A830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Італія:</w:t>
            </w:r>
          </w:p>
          <w:p w14:paraId="6CE4DAF8" w14:textId="77777777" w:rsid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переваги  сільського укладу життя та екологічно чисті продукти харчування; - пільговий режим оподаткування для сільського підприємництва - роль місцевих туристичних адміністрацій, які займаються ліцензування туристичної діяльності, рекламують свої регіони всередині країни та за кордоном (рекламні заходи, участь у виставках). </w:t>
            </w:r>
          </w:p>
          <w:p w14:paraId="28D15892" w14:textId="237C26AF" w:rsidR="002D0CBC" w:rsidRPr="002C5EE4" w:rsidRDefault="002C5EE4" w:rsidP="002D0CBC">
            <w:pPr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наявність національного управління з туризму (ENIT).  </w:t>
            </w:r>
          </w:p>
        </w:tc>
        <w:tc>
          <w:tcPr>
            <w:tcW w:w="2829" w:type="dxa"/>
          </w:tcPr>
          <w:p w14:paraId="023FB415" w14:textId="77777777" w:rsidR="002D0CBC" w:rsidRPr="002C5EE4" w:rsidRDefault="002D0CBC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107C0243" w14:textId="77777777" w:rsidTr="002D0CBC">
        <w:tc>
          <w:tcPr>
            <w:tcW w:w="6516" w:type="dxa"/>
          </w:tcPr>
          <w:p w14:paraId="097352B7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Польща: </w:t>
            </w:r>
          </w:p>
          <w:p w14:paraId="2BE6FCFF" w14:textId="7777777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діяльність у сфері зеленого туризму не належить до підприємницької діяльності; </w:t>
            </w:r>
          </w:p>
          <w:p w14:paraId="6D7B813B" w14:textId="2838F3A0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</w:rPr>
              <w:t xml:space="preserve"> - за певних умов відбувається звільнення від оподаткування доходів, які отримані від здачі кімнат;</w:t>
            </w:r>
            <w:r w:rsidRPr="002C5E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29" w:type="dxa"/>
          </w:tcPr>
          <w:p w14:paraId="3619A281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2536C519" w14:textId="77777777" w:rsidTr="002D0CBC">
        <w:tc>
          <w:tcPr>
            <w:tcW w:w="6516" w:type="dxa"/>
          </w:tcPr>
          <w:p w14:paraId="7EF99BD2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 xml:space="preserve">Іспанія: </w:t>
            </w:r>
          </w:p>
          <w:p w14:paraId="344A0A09" w14:textId="7777777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діяльність «Асоціації сільського туризму Іспанії»; </w:t>
            </w:r>
          </w:p>
          <w:p w14:paraId="7190F175" w14:textId="77777777" w:rsid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зручний і доступний поділ нічліжних закладів, які розташовані у сільській місцевості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BF0BC6" w14:textId="77777777" w:rsidR="00E24659" w:rsidRDefault="00E24659" w:rsidP="002C5E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5196951" w14:textId="39801578" w:rsidR="00E24659" w:rsidRPr="002C5EE4" w:rsidRDefault="00E24659" w:rsidP="002C5E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29" w:type="dxa"/>
          </w:tcPr>
          <w:p w14:paraId="1AEA2FC1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29AC79D6" w14:textId="77777777" w:rsidTr="002D0CBC">
        <w:tc>
          <w:tcPr>
            <w:tcW w:w="6516" w:type="dxa"/>
          </w:tcPr>
          <w:p w14:paraId="0035162C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Угорщина: </w:t>
            </w:r>
          </w:p>
          <w:p w14:paraId="155423D7" w14:textId="7777777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- загальні правила, які стосуються діяльності у сфері зеленого туризму, визначені у нормативних актах щодо введення сімейних господарств; </w:t>
            </w:r>
          </w:p>
          <w:p w14:paraId="2F2944CD" w14:textId="0FA057C7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</w:rPr>
              <w:t xml:space="preserve"> - існування спеціальних пільг та переваг для сімейних господарств, у випадку їх розташування на території сільських поселень.</w:t>
            </w:r>
            <w:r w:rsidRPr="002C5E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29" w:type="dxa"/>
          </w:tcPr>
          <w:p w14:paraId="5D413574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EE4" w14:paraId="1E52688C" w14:textId="77777777" w:rsidTr="002D0CBC">
        <w:tc>
          <w:tcPr>
            <w:tcW w:w="6516" w:type="dxa"/>
          </w:tcPr>
          <w:p w14:paraId="00170FA8" w14:textId="77777777" w:rsid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  <w:r w:rsidRPr="002C5EE4">
              <w:rPr>
                <w:rFonts w:ascii="Times New Roman" w:hAnsi="Times New Roman" w:cs="Times New Roman"/>
                <w:b/>
                <w:bCs/>
              </w:rPr>
              <w:t>Румунія:</w:t>
            </w:r>
          </w:p>
          <w:p w14:paraId="62AC18BD" w14:textId="77777777" w:rsid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наявність асоціації ANTREC, яка представляє інтереси власників </w:t>
            </w:r>
            <w:proofErr w:type="spellStart"/>
            <w:r w:rsidRPr="002C5EE4">
              <w:rPr>
                <w:rFonts w:ascii="Times New Roman" w:hAnsi="Times New Roman" w:cs="Times New Roman"/>
              </w:rPr>
              <w:t>агроосель</w:t>
            </w:r>
            <w:proofErr w:type="spellEnd"/>
            <w:r w:rsidRPr="002C5EE4">
              <w:rPr>
                <w:rFonts w:ascii="Times New Roman" w:hAnsi="Times New Roman" w:cs="Times New Roman"/>
              </w:rPr>
              <w:t xml:space="preserve">; </w:t>
            </w:r>
          </w:p>
          <w:p w14:paraId="662E24A1" w14:textId="67722E93" w:rsidR="002C5EE4" w:rsidRPr="002C5EE4" w:rsidRDefault="002C5EE4" w:rsidP="002C5EE4">
            <w:pPr>
              <w:jc w:val="both"/>
              <w:rPr>
                <w:rFonts w:ascii="Times New Roman" w:hAnsi="Times New Roman" w:cs="Times New Roman"/>
              </w:rPr>
            </w:pPr>
            <w:r w:rsidRPr="002C5EE4">
              <w:rPr>
                <w:rFonts w:ascii="Times New Roman" w:hAnsi="Times New Roman" w:cs="Times New Roman"/>
              </w:rPr>
              <w:t xml:space="preserve"> - на державному рівні забезпечуються часткові дотації кредитів для реструктуризації туристичної інфраструктури, розвиток законодавства у сфері туризму та приведення його у відповідність до права ЄС.</w:t>
            </w:r>
          </w:p>
        </w:tc>
        <w:tc>
          <w:tcPr>
            <w:tcW w:w="2829" w:type="dxa"/>
          </w:tcPr>
          <w:p w14:paraId="13402183" w14:textId="77777777" w:rsidR="002C5EE4" w:rsidRPr="002C5EE4" w:rsidRDefault="002C5EE4" w:rsidP="002D0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5AA4BF" w14:textId="77777777" w:rsidR="002D0CBC" w:rsidRPr="002D0CBC" w:rsidRDefault="002D0CBC" w:rsidP="00C56EFF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D0CBC" w:rsidRPr="002D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9FA"/>
    <w:multiLevelType w:val="hybridMultilevel"/>
    <w:tmpl w:val="D0560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9"/>
    <w:rsid w:val="002C5EE4"/>
    <w:rsid w:val="002D0CBC"/>
    <w:rsid w:val="00747229"/>
    <w:rsid w:val="008E1B3C"/>
    <w:rsid w:val="00A9773D"/>
    <w:rsid w:val="00C56EFF"/>
    <w:rsid w:val="00C57D6F"/>
    <w:rsid w:val="00E2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48C2"/>
  <w15:chartTrackingRefBased/>
  <w15:docId w15:val="{94682FA3-B762-4BF8-8D3E-A2CEB37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229"/>
  </w:style>
  <w:style w:type="paragraph" w:styleId="1">
    <w:name w:val="heading 1"/>
    <w:basedOn w:val="a"/>
    <w:next w:val="a"/>
    <w:link w:val="10"/>
    <w:uiPriority w:val="9"/>
    <w:qFormat/>
    <w:rsid w:val="0074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2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2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7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2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72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72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72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39"/>
    <w:rsid w:val="0074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Valya</cp:lastModifiedBy>
  <cp:revision>2</cp:revision>
  <dcterms:created xsi:type="dcterms:W3CDTF">2025-05-13T07:24:00Z</dcterms:created>
  <dcterms:modified xsi:type="dcterms:W3CDTF">2026-03-17T12:15:00Z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0dbd71a1-a130-4a40-893e-f568929d4f41</vt:lpwstr>
  </property>
</Properties>
</file>