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494A" w:rsidRDefault="002D494A" w:rsidP="00DF4595">
      <w:pPr>
        <w:ind w:left="1069" w:hanging="360"/>
        <w:jc w:val="center"/>
      </w:pPr>
    </w:p>
    <w:p w:rsidR="002D494A" w:rsidRPr="002D494A" w:rsidRDefault="002D494A" w:rsidP="002D494A">
      <w:pPr>
        <w:jc w:val="center"/>
        <w:rPr>
          <w:b/>
          <w:bCs/>
          <w:sz w:val="36"/>
          <w:szCs w:val="36"/>
        </w:rPr>
      </w:pPr>
      <w:r w:rsidRPr="002D494A">
        <w:rPr>
          <w:b/>
          <w:bCs/>
          <w:sz w:val="36"/>
          <w:szCs w:val="36"/>
        </w:rPr>
        <w:t>Тема: Маркетингове ціноутво</w:t>
      </w:r>
      <w:r w:rsidR="00A474A1">
        <w:rPr>
          <w:b/>
          <w:bCs/>
          <w:sz w:val="36"/>
          <w:szCs w:val="36"/>
        </w:rPr>
        <w:t>р</w:t>
      </w:r>
      <w:bookmarkStart w:id="0" w:name="_GoBack"/>
      <w:bookmarkEnd w:id="0"/>
      <w:r w:rsidRPr="002D494A">
        <w:rPr>
          <w:b/>
          <w:bCs/>
          <w:sz w:val="36"/>
          <w:szCs w:val="36"/>
        </w:rPr>
        <w:t>ення.</w:t>
      </w:r>
    </w:p>
    <w:p w:rsidR="002D494A" w:rsidRPr="002D494A" w:rsidRDefault="002D494A" w:rsidP="002D494A">
      <w:pPr>
        <w:ind w:left="709" w:firstLine="0"/>
        <w:jc w:val="center"/>
        <w:rPr>
          <w:b/>
          <w:bCs/>
        </w:rPr>
      </w:pPr>
    </w:p>
    <w:p w:rsidR="00DF4595" w:rsidRPr="00DF4595" w:rsidRDefault="00DF4595" w:rsidP="00DF4595">
      <w:pPr>
        <w:pStyle w:val="a3"/>
        <w:numPr>
          <w:ilvl w:val="0"/>
          <w:numId w:val="1"/>
        </w:numPr>
        <w:jc w:val="center"/>
        <w:rPr>
          <w:b/>
          <w:bCs/>
        </w:rPr>
      </w:pPr>
      <w:r w:rsidRPr="00DF4595">
        <w:rPr>
          <w:b/>
          <w:bCs/>
        </w:rPr>
        <w:t>Сутність ціни</w:t>
      </w:r>
    </w:p>
    <w:p w:rsidR="00DF4595" w:rsidRDefault="00DF4595"/>
    <w:p w:rsidR="00DF4595" w:rsidRDefault="00DF4595">
      <w:r>
        <w:t>Ціна – категорія історична, оскільки з`явилась на тій стадії розвитку суспільства, коли надлишки продуктів праці стали товарами, тобто об'єктами обміну, а сам обмін відбувався не у товарній формі, як раніше, а у найрозвинутішій з форм обміну — грошовій, з допомогою грошей як загального товарного еквівалента.</w:t>
      </w:r>
    </w:p>
    <w:p w:rsidR="00DF4595" w:rsidRDefault="00DF4595">
      <w:r>
        <w:t xml:space="preserve"> Ціна — специфічна категорія, споконвіку овіяна таємничістю і залишилася у певному сенсі такою дотепер. Це пояснюється багатофакторністю ціноутворення як процесу формування цін, силу, час і напрямок дії яких важко заздалегідь передбачити, особливо в умовах економічної кризи чи нестабільності. Різка і раптова зміна цін можлива і в умовах порівняно стабільного і висхідного розвитку економіки, що підтверджує світовий і вітчизнян</w:t>
      </w:r>
      <w:r>
        <w:t>ий</w:t>
      </w:r>
      <w:r>
        <w:t xml:space="preserve"> досвід.</w:t>
      </w:r>
    </w:p>
    <w:p w:rsidR="00DF4595" w:rsidRDefault="00DF4595">
      <w:r>
        <w:t xml:space="preserve">Ціна – категорія суспільна. В цьому сенсі значення цін зумовлено їх роллю у системі розподілу внутрішнього валового продукту (ВВП). У ціні, як і у ВВП, відбита сума і структура всіх видів витрачених ресурсів (засобів виробництва, праці, капіталу) в процесі виробництва і обігу продукту виробництва. Ціною як однією із найскладніших категорій товарного виробництва і обігу пронизані всі стадії суспільного відтворення: 7 виробництво, розподіл, обмін, споживання. Крім того, ціна обслуговує грошовий обіг і є виразником мінових відносин між товарами і грошима. Через ціни споживачі товарів оцінюють їхню реальну споживчу вартість та потребу в них. </w:t>
      </w:r>
    </w:p>
    <w:p w:rsidR="00DF4595" w:rsidRDefault="00DF4595">
      <w:r>
        <w:t>Ціна – категорія, що представляє протилежні інтереси учасників комерційних стосунків. У комерційних стосунках інтереси покупців і продавців різнополюсні: покупець бажає купити товар за найнижчою ціною, а продавець навпаки, продати його за найвищою, хоч внаслідок торгування встановлюється прийнятна для обох сторін комерційних відносин ціна. На цій підставі безпомилково можна вважати, що у цінах (тарифах) перехрещуються найрізноманітніші інтереси суб'єктів господарювання: насамперед економічні, а точніше фінансові, соціальні, культурні, навіть політичні, релігійні, конфесійні тощо. Цінові інтереси пронизують практично всі інші інтереси людей, починаючи з дошкільного віку, і суспільства загалом.</w:t>
      </w:r>
    </w:p>
    <w:p w:rsidR="004E38FB" w:rsidRDefault="00DF4595">
      <w:r>
        <w:t xml:space="preserve">Протягом багатьох поколінь учені замислюються над питаннями: що ж являє собою ціна, що лежить в її основі, чому товари обмінюються на інші в певних пропорціях? Намагання багатьох економістів дати відповідь на поставлені запитання відображені в різних теоріях вартості та ціни. Перше письмове трактування </w:t>
      </w:r>
      <w:proofErr w:type="spellStart"/>
      <w:r>
        <w:t>терміна</w:t>
      </w:r>
      <w:proofErr w:type="spellEnd"/>
      <w:r>
        <w:t xml:space="preserve"> ціна зустрічається в трактаті «</w:t>
      </w:r>
      <w:proofErr w:type="spellStart"/>
      <w:r>
        <w:t>Артхашастра</w:t>
      </w:r>
      <w:proofErr w:type="spellEnd"/>
      <w:r>
        <w:t xml:space="preserve">» радника індійського царя </w:t>
      </w:r>
      <w:proofErr w:type="spellStart"/>
      <w:r>
        <w:t>Каутилья</w:t>
      </w:r>
      <w:proofErr w:type="spellEnd"/>
      <w:r>
        <w:t xml:space="preserve"> (до ІІІ-ІV ст. до н.е.). </w:t>
      </w:r>
      <w:proofErr w:type="spellStart"/>
      <w:r>
        <w:t>Каутилья</w:t>
      </w:r>
      <w:proofErr w:type="spellEnd"/>
      <w:r>
        <w:t xml:space="preserve">, намагаючись виконати аналіз вартості, розділив поняття ціна й вартість, </w:t>
      </w:r>
      <w:r>
        <w:lastRenderedPageBreak/>
        <w:t xml:space="preserve">указавши, що конкуруючий покупець збільшує ціну на товар, роблячи її вище реальної вартості. Ціна, у розумінні </w:t>
      </w:r>
      <w:proofErr w:type="spellStart"/>
      <w:r>
        <w:t>Каутилья</w:t>
      </w:r>
      <w:proofErr w:type="spellEnd"/>
      <w:r>
        <w:t>, включає «інші витрати», однією зі складових яких є прибуток торговця.</w:t>
      </w:r>
    </w:p>
    <w:p w:rsidR="00DF4595" w:rsidRDefault="00DF4595"/>
    <w:p w:rsidR="00DF4595" w:rsidRPr="00DF4595" w:rsidRDefault="00DF4595" w:rsidP="00DF4595">
      <w:pPr>
        <w:pStyle w:val="a3"/>
        <w:numPr>
          <w:ilvl w:val="0"/>
          <w:numId w:val="1"/>
        </w:numPr>
        <w:jc w:val="center"/>
        <w:rPr>
          <w:b/>
          <w:bCs/>
        </w:rPr>
      </w:pPr>
      <w:r w:rsidRPr="00DF4595">
        <w:rPr>
          <w:b/>
          <w:bCs/>
        </w:rPr>
        <w:t>Склад і структура ціни</w:t>
      </w:r>
    </w:p>
    <w:p w:rsidR="00DF4595" w:rsidRDefault="00DF4595"/>
    <w:p w:rsidR="00333DE5" w:rsidRDefault="00DF4595">
      <w:r>
        <w:t xml:space="preserve">Склад ціни характеризується її економічними елементами, до яких належать: </w:t>
      </w:r>
    </w:p>
    <w:p w:rsidR="00333DE5" w:rsidRDefault="00DF4595">
      <w:r>
        <w:sym w:font="Symbol" w:char="F0B7"/>
      </w:r>
      <w:r>
        <w:t xml:space="preserve"> собівартість; </w:t>
      </w:r>
    </w:p>
    <w:p w:rsidR="00333DE5" w:rsidRDefault="00DF4595">
      <w:r>
        <w:sym w:font="Symbol" w:char="F0B7"/>
      </w:r>
      <w:r>
        <w:t xml:space="preserve"> прибуток; </w:t>
      </w:r>
    </w:p>
    <w:p w:rsidR="00333DE5" w:rsidRDefault="00DF4595">
      <w:r>
        <w:sym w:font="Symbol" w:char="F0B7"/>
      </w:r>
      <w:r>
        <w:t xml:space="preserve"> мито; </w:t>
      </w:r>
    </w:p>
    <w:p w:rsidR="00333DE5" w:rsidRDefault="00DF4595">
      <w:r>
        <w:sym w:font="Symbol" w:char="F0B7"/>
      </w:r>
      <w:r>
        <w:t xml:space="preserve"> акцизний збір; </w:t>
      </w:r>
    </w:p>
    <w:p w:rsidR="00333DE5" w:rsidRDefault="00DF4595">
      <w:r>
        <w:sym w:font="Symbol" w:char="F0B7"/>
      </w:r>
      <w:r>
        <w:t xml:space="preserve"> податок на додану вартість; </w:t>
      </w:r>
    </w:p>
    <w:p w:rsidR="00333DE5" w:rsidRDefault="00DF4595">
      <w:r>
        <w:sym w:font="Symbol" w:char="F0B7"/>
      </w:r>
      <w:r>
        <w:t xml:space="preserve"> </w:t>
      </w:r>
      <w:proofErr w:type="spellStart"/>
      <w:r>
        <w:t>посередницько</w:t>
      </w:r>
      <w:proofErr w:type="spellEnd"/>
      <w:r>
        <w:t xml:space="preserve">-збутова націнка; </w:t>
      </w:r>
    </w:p>
    <w:p w:rsidR="00333DE5" w:rsidRDefault="00DF4595">
      <w:r>
        <w:sym w:font="Symbol" w:char="F0B7"/>
      </w:r>
      <w:r>
        <w:t xml:space="preserve"> торговельна надбавка; виражені вони абсолютним значенням у грошовому вираженні. </w:t>
      </w:r>
    </w:p>
    <w:p w:rsidR="00333DE5" w:rsidRDefault="00DF4595">
      <w:r>
        <w:t xml:space="preserve">Структура ціни являє собою відсоткове відношення окремих складових елементів ціни в загальному її рівні. Тобто структура ціни характеризує питому вагу її елементів у ціні товару. Ціни мають різні структури, що зумовлюється неоднаковим їхнім складом та особливостями формування окремих елементів. </w:t>
      </w:r>
    </w:p>
    <w:p w:rsidR="00333DE5" w:rsidRDefault="00DF4595">
      <w:r>
        <w:t xml:space="preserve">Собівартість та прибуток є обов`язковими елементами ціни. Наявність інших елементів у ціні необов`язкова і залежить від галузевої належності продукції, її соціальної значущості, кількості  господарських ланок, що беруть участь у виробництві і реалізації продукції, та інших чинників. Так, мито входить до складу ціни тільки імпортних товарів, а акцизний збір є елементом лише незначної частки продукції. </w:t>
      </w:r>
    </w:p>
    <w:p w:rsidR="00333DE5" w:rsidRDefault="00DF4595">
      <w:r>
        <w:t xml:space="preserve">Податком на додану вартість хоча й обкладається абсолютна більшість товарів, але є певні винятки. </w:t>
      </w:r>
    </w:p>
    <w:p w:rsidR="00DF4595" w:rsidRDefault="00DF4595">
      <w:r>
        <w:t xml:space="preserve">Націнки </w:t>
      </w:r>
      <w:proofErr w:type="spellStart"/>
      <w:r>
        <w:t>посередницько</w:t>
      </w:r>
      <w:proofErr w:type="spellEnd"/>
      <w:r>
        <w:t>-збутових і торговельних організацій містять ціни тих товарів, реалізація яких здійснюється через посередницькі ланки. Тому не лише ціни, але і той самий вид ціни може мати неоднаковий склад елементів</w:t>
      </w:r>
      <w:r w:rsidR="00333DE5">
        <w:t>.</w:t>
      </w:r>
    </w:p>
    <w:p w:rsidR="00333DE5" w:rsidRDefault="00333DE5"/>
    <w:p w:rsidR="00333DE5" w:rsidRPr="00333DE5" w:rsidRDefault="00333DE5" w:rsidP="00333DE5">
      <w:pPr>
        <w:pStyle w:val="a3"/>
        <w:numPr>
          <w:ilvl w:val="0"/>
          <w:numId w:val="1"/>
        </w:numPr>
        <w:jc w:val="center"/>
        <w:rPr>
          <w:b/>
          <w:bCs/>
        </w:rPr>
      </w:pPr>
      <w:r w:rsidRPr="00333DE5">
        <w:rPr>
          <w:b/>
          <w:bCs/>
        </w:rPr>
        <w:t>Ціна в системі маркетингу</w:t>
      </w:r>
    </w:p>
    <w:p w:rsidR="00333DE5" w:rsidRDefault="00333DE5">
      <w:r>
        <w:t xml:space="preserve"> </w:t>
      </w:r>
    </w:p>
    <w:p w:rsidR="00333DE5" w:rsidRDefault="00333DE5">
      <w:r>
        <w:t xml:space="preserve">Ціна є важливою складовою комплексу маркетингу і є його єдиним елементом який не потребує вкладання коштів. Незважаючи на те, що процес цінотворення є спеціалізованим видом маркетингової діяльності, цінова стратегія є лише складовою складного </w:t>
      </w:r>
      <w:proofErr w:type="spellStart"/>
      <w:r>
        <w:t>процессу</w:t>
      </w:r>
      <w:proofErr w:type="spellEnd"/>
      <w:r>
        <w:t xml:space="preserve">, який є успішним за умови чіткої координації між товаром, розподілом і просуванням, які разом утворюють комплекс маркетингу фірми. Товар найбільше впливає на визначення ціни. Від товару залежить, чи відповідає він своєю цінністю цінам «зняття вершків», проникнення чи нейтральним цінам. Вплив товару на інші </w:t>
      </w:r>
      <w:r>
        <w:lastRenderedPageBreak/>
        <w:t xml:space="preserve">складові товарного асортименту фірми потребує гарантій того, що ціна максимізує сукупний прибуток, а не тільки прибуток від індивідуального товару, на який встановлюється ціна. </w:t>
      </w:r>
    </w:p>
    <w:p w:rsidR="00333DE5" w:rsidRDefault="00333DE5">
      <w:r>
        <w:t xml:space="preserve">Вибір правильної тактики в умовах цінової конкуренції з боку інших виробників або попередження конкуренції з боку нових марок відіграє важливу роль а максимізації ефективності цінової конкуренції. </w:t>
      </w:r>
    </w:p>
    <w:p w:rsidR="00333DE5" w:rsidRDefault="00333DE5">
      <w:r>
        <w:t xml:space="preserve">Розподіл, канали розподілу повинні доповнювати ціноутворення. Товари, що мають високі ціни, щоб показати їх унікальні властивості або гарантувати їх ексклюзивність, потребують каналів, які будуть підтверджувати те, що товар того вартий. Дешеві товари, створені для реалізації за відносно низькими цінами, потребують каналів, які поінформують споживачів про їх існування. Якщо канал розподілу є незалежним, виробник повинен враховувати, як впливає ціноутворення продавців на остаточну привабливість товару для споживачів. </w:t>
      </w:r>
    </w:p>
    <w:p w:rsidR="00333DE5" w:rsidRDefault="00333DE5">
      <w:r>
        <w:t xml:space="preserve">Просування впливає на ціноутворення через вплив на </w:t>
      </w:r>
      <w:proofErr w:type="spellStart"/>
      <w:r>
        <w:t>на</w:t>
      </w:r>
      <w:proofErr w:type="spellEnd"/>
      <w:r>
        <w:t xml:space="preserve"> чутливість до ціни. З допомогою реклами до уваги споживачів можна донести таку інформацію, яка зробить ціну менш важливим фактором  для прийняття рішення про придбання товару. І навпаки, реклама може надати інформацію так, що це зробить споживачів більш інформованими про існування альтернатив і дозволить їм сфокусуватись на ціні як на найголовнішій властивості при виборі товару. Навіть реклама, яка не має на меті безпосередньо впливати на цінову чутливість, як правило, збільшує її, </w:t>
      </w:r>
      <w:proofErr w:type="spellStart"/>
      <w:r>
        <w:t>принаймі</w:t>
      </w:r>
      <w:proofErr w:type="spellEnd"/>
      <w:r>
        <w:t xml:space="preserve"> для нових споживачів. Особисті продажі, з іншого боку, зазвичай скорочують цінову чутливість, дозволяючи споживачам відчути різницю властивостей незнайомих торгових марок і сприяючи збільшенню цінності.</w:t>
      </w:r>
    </w:p>
    <w:p w:rsidR="00333DE5" w:rsidRDefault="00333DE5">
      <w:r>
        <w:t xml:space="preserve"> Ціна сама по собі часто є </w:t>
      </w:r>
      <w:proofErr w:type="spellStart"/>
      <w:r>
        <w:t>єфективним</w:t>
      </w:r>
      <w:proofErr w:type="spellEnd"/>
      <w:r>
        <w:t xml:space="preserve"> рекламним засобом. Висока ціна може свідчити про вищу якість товару, середня ціна – про середню цінність, а підвищений попит, спричинений низькою ціною, може привернути увагу споживачів до товару. Низька ціна зі знижкою може спонукати споживачів спробувати товар один раз і при цьому розповісти іншим про його властивості, які підштовхнуть їх до наступних покупок вже за звичайною ціною. Торговельні знижки можуть стимулювати роздрібних торговців рекламувати товар, виставляти його на показ в спеціалізованих магазинах або придбавати додаткову його кількість для створення товарних запасів.</w:t>
      </w:r>
    </w:p>
    <w:p w:rsidR="00333DE5" w:rsidRDefault="00333DE5"/>
    <w:p w:rsidR="002D494A" w:rsidRPr="002D494A" w:rsidRDefault="002D494A" w:rsidP="002D494A">
      <w:pPr>
        <w:pStyle w:val="a3"/>
        <w:numPr>
          <w:ilvl w:val="0"/>
          <w:numId w:val="1"/>
        </w:numPr>
        <w:rPr>
          <w:b/>
          <w:bCs/>
        </w:rPr>
      </w:pPr>
      <w:r w:rsidRPr="002D494A">
        <w:rPr>
          <w:b/>
          <w:bCs/>
        </w:rPr>
        <w:t xml:space="preserve">Схема формування вихідної ціни </w:t>
      </w:r>
    </w:p>
    <w:p w:rsidR="002D494A" w:rsidRDefault="002D494A" w:rsidP="002D494A">
      <w:pPr>
        <w:pStyle w:val="a3"/>
        <w:ind w:left="1069" w:firstLine="0"/>
      </w:pPr>
    </w:p>
    <w:p w:rsidR="002D494A" w:rsidRDefault="002D494A" w:rsidP="002D494A">
      <w:pPr>
        <w:pStyle w:val="a3"/>
        <w:ind w:left="0" w:firstLine="993"/>
      </w:pPr>
      <w:r>
        <w:t>З</w:t>
      </w:r>
      <w:r>
        <w:t xml:space="preserve">агальна послідовність етапів розрахунку ціни наступна: </w:t>
      </w:r>
    </w:p>
    <w:p w:rsidR="002D494A" w:rsidRDefault="002D494A" w:rsidP="002D494A">
      <w:pPr>
        <w:pStyle w:val="a3"/>
        <w:ind w:left="0" w:firstLine="993"/>
      </w:pPr>
      <w:r>
        <w:t>1</w:t>
      </w:r>
      <w:r>
        <w:t xml:space="preserve">. Визначення цілі ціноутворення. </w:t>
      </w:r>
    </w:p>
    <w:p w:rsidR="002D494A" w:rsidRDefault="002D494A" w:rsidP="002D494A">
      <w:pPr>
        <w:pStyle w:val="a3"/>
        <w:ind w:left="0" w:firstLine="993"/>
      </w:pPr>
      <w:r>
        <w:t xml:space="preserve">2. Аналіз факторів, що </w:t>
      </w:r>
      <w:proofErr w:type="spellStart"/>
      <w:r>
        <w:t>вплавають</w:t>
      </w:r>
      <w:proofErr w:type="spellEnd"/>
      <w:r>
        <w:t xml:space="preserve"> на цінову політику підприємства. </w:t>
      </w:r>
    </w:p>
    <w:p w:rsidR="002D494A" w:rsidRDefault="002D494A" w:rsidP="002D494A">
      <w:pPr>
        <w:pStyle w:val="a3"/>
        <w:ind w:left="0" w:firstLine="993"/>
      </w:pPr>
      <w:r>
        <w:t xml:space="preserve">3. Визначення стратегії цінової політики. </w:t>
      </w:r>
    </w:p>
    <w:p w:rsidR="002D494A" w:rsidRDefault="002D494A" w:rsidP="002D494A">
      <w:pPr>
        <w:pStyle w:val="a3"/>
        <w:ind w:left="0" w:firstLine="993"/>
      </w:pPr>
      <w:r>
        <w:t xml:space="preserve">4. Визначення методу ціноутворення. </w:t>
      </w:r>
    </w:p>
    <w:p w:rsidR="002D494A" w:rsidRDefault="002D494A" w:rsidP="002D494A">
      <w:pPr>
        <w:pStyle w:val="a3"/>
        <w:ind w:left="0" w:firstLine="993"/>
      </w:pPr>
      <w:r>
        <w:t xml:space="preserve">5. Розрахунок ціни. </w:t>
      </w:r>
    </w:p>
    <w:p w:rsidR="002D494A" w:rsidRDefault="002D494A" w:rsidP="002D494A">
      <w:pPr>
        <w:pStyle w:val="a3"/>
        <w:ind w:left="0" w:firstLine="993"/>
      </w:pPr>
      <w:r>
        <w:t xml:space="preserve">6. Коригування ціни. </w:t>
      </w:r>
    </w:p>
    <w:p w:rsidR="002D494A" w:rsidRDefault="002D494A" w:rsidP="002D494A">
      <w:pPr>
        <w:pStyle w:val="a3"/>
        <w:ind w:left="0" w:firstLine="993"/>
      </w:pPr>
      <w:r>
        <w:t>Ситуації, коли необхідно приймати цінові рішення:</w:t>
      </w:r>
    </w:p>
    <w:p w:rsidR="00333DE5" w:rsidRDefault="002D494A" w:rsidP="002D494A">
      <w:pPr>
        <w:pStyle w:val="a3"/>
        <w:ind w:left="0" w:firstLine="993"/>
      </w:pPr>
      <w:r>
        <w:lastRenderedPageBreak/>
        <w:t xml:space="preserve"> </w:t>
      </w:r>
      <w:r>
        <w:sym w:font="Symbol" w:char="F0B7"/>
      </w:r>
      <w:r>
        <w:t xml:space="preserve"> встановлення ціни на принципово новий товар, що не має аналогів (головними проблемами є: складність порівняння з вже існуючими товарами на ринку як з технічної (об`єктивної), так і з споживчої (суб`єктивної) точки зору; неточність прогнозів обсягів збуту (а, отже, і виробництва), що ускладнює розрахунок собівартості товару);</w:t>
      </w:r>
    </w:p>
    <w:p w:rsidR="002D494A" w:rsidRDefault="002D494A" w:rsidP="002D494A">
      <w:pPr>
        <w:pStyle w:val="a3"/>
        <w:ind w:left="0" w:firstLine="993"/>
      </w:pPr>
      <w:r>
        <w:sym w:font="Symbol" w:char="F0B7"/>
      </w:r>
      <w:r>
        <w:t xml:space="preserve"> встановлення ціни на новий для підприємства товар (головним для підприємства є правильне позиціонування товару серед цін і товарів конкурентів); </w:t>
      </w:r>
    </w:p>
    <w:p w:rsidR="002D494A" w:rsidRDefault="002D494A" w:rsidP="002D494A">
      <w:pPr>
        <w:pStyle w:val="a3"/>
        <w:ind w:left="0" w:firstLine="993"/>
      </w:pPr>
      <w:r>
        <w:sym w:font="Symbol" w:char="F0B7"/>
      </w:r>
      <w:r>
        <w:t xml:space="preserve"> зміна ціни підприємством (коригування стратегії); </w:t>
      </w:r>
    </w:p>
    <w:p w:rsidR="002D494A" w:rsidRDefault="002D494A" w:rsidP="002D494A">
      <w:pPr>
        <w:pStyle w:val="a3"/>
        <w:ind w:left="0" w:firstLine="993"/>
      </w:pPr>
      <w:r>
        <w:sym w:font="Symbol" w:char="F0B7"/>
      </w:r>
      <w:r>
        <w:t xml:space="preserve"> коригування ціни у відповідь на зміну зовнішніх ринкових факторів (державне регулювання, антимонопольне законодавство, митна політика, стан фінансово-кредитних відносин, система оподаткування, платоспроможність підприємств і населення, кон`юнктура ринку тощо); </w:t>
      </w:r>
    </w:p>
    <w:p w:rsidR="002D494A" w:rsidRDefault="002D494A" w:rsidP="002D494A">
      <w:pPr>
        <w:pStyle w:val="a3"/>
        <w:ind w:left="0" w:firstLine="993"/>
      </w:pPr>
      <w:r>
        <w:sym w:font="Symbol" w:char="F0B7"/>
      </w:r>
      <w:r>
        <w:t xml:space="preserve"> коригування ціни в результаті зміни внутрішніх факторів (виробничі ресурси, споживчі властивості товару, витрати та їхня структура, конкурентоспроможність товару, реклама, канали збуту тощо).</w:t>
      </w:r>
    </w:p>
    <w:p w:rsidR="002D494A" w:rsidRDefault="002D494A" w:rsidP="002D494A">
      <w:pPr>
        <w:pStyle w:val="a3"/>
        <w:ind w:left="0" w:firstLine="993"/>
      </w:pPr>
    </w:p>
    <w:p w:rsidR="00CD6FFD" w:rsidRPr="00CD6FFD" w:rsidRDefault="002D494A" w:rsidP="00CD6FFD">
      <w:pPr>
        <w:pStyle w:val="a3"/>
        <w:numPr>
          <w:ilvl w:val="0"/>
          <w:numId w:val="1"/>
        </w:numPr>
        <w:rPr>
          <w:b/>
          <w:bCs/>
        </w:rPr>
      </w:pPr>
      <w:r w:rsidRPr="00CD6FFD">
        <w:rPr>
          <w:b/>
          <w:bCs/>
        </w:rPr>
        <w:t>Маржинальний дохід, ефект масштабу та ефект ціни</w:t>
      </w:r>
      <w:r w:rsidR="00CD6FFD" w:rsidRPr="00CD6FFD">
        <w:rPr>
          <w:b/>
          <w:bCs/>
        </w:rPr>
        <w:t>.</w:t>
      </w:r>
    </w:p>
    <w:p w:rsidR="00CD6FFD" w:rsidRDefault="00CD6FFD" w:rsidP="002D494A">
      <w:pPr>
        <w:pStyle w:val="a3"/>
        <w:ind w:left="0" w:firstLine="993"/>
      </w:pPr>
    </w:p>
    <w:p w:rsidR="00CD6FFD" w:rsidRDefault="002D494A" w:rsidP="002D494A">
      <w:pPr>
        <w:pStyle w:val="a3"/>
        <w:ind w:left="0" w:firstLine="993"/>
      </w:pPr>
      <w:r>
        <w:t xml:space="preserve"> Маржинальний дохід – це фінансовий показник, який складається з постійних витрат та прибутку. Розраховується тільки з врахуванням витрат, обсягу виробництва та ціни, а саме: починається з можливої ціни, за якою товар продаватиметься на ринку. Доцільність застосування ціни визначається рівнем прибутку від реалізації продукції, який залежить від обсягу її виробництва (продажу) та величини маржинального доходу. </w:t>
      </w:r>
    </w:p>
    <w:p w:rsidR="00CD6FFD" w:rsidRDefault="002D494A" w:rsidP="002D494A">
      <w:pPr>
        <w:pStyle w:val="a3"/>
        <w:ind w:left="0" w:firstLine="993"/>
      </w:pPr>
      <w:r>
        <w:t xml:space="preserve">Маржинальний дохід дає хоча й приблизне, але об'єктивне уявлення про ефективність прийняття того чи іншого варіанта ціни. Чим більшою є величина маржинального доходу, тим більший прибуток одержить підприємство від реалізації конкретного виробу. </w:t>
      </w:r>
    </w:p>
    <w:p w:rsidR="00CD6FFD" w:rsidRDefault="002D494A" w:rsidP="002D494A">
      <w:pPr>
        <w:pStyle w:val="a3"/>
        <w:ind w:left="0" w:firstLine="993"/>
      </w:pPr>
      <w:r>
        <w:t xml:space="preserve">Ефект ціни – зміна маржинального доходу від реалізації попереднього обсягу продукції за рахунок зміни її ціни. </w:t>
      </w:r>
    </w:p>
    <w:p w:rsidR="002D494A" w:rsidRDefault="002D494A" w:rsidP="002D494A">
      <w:pPr>
        <w:pStyle w:val="a3"/>
        <w:ind w:left="0" w:firstLine="993"/>
      </w:pPr>
      <w:r>
        <w:t>Ефект масштабу – зміна маржинального доходу підприємства за рахунок зміни обсягу реалізації, що зумовлено зміною ціни на продукцію. Відповідно до закону попиту зменшення ціни товару веде до збільшення обсягу його реалізації і навпаки. Приймаючи рішення про зниження ціни, підприємство не буде в програші в тому випадку, коли від`ємна величин ефекту ціни буде дорівнювати додатній величині ефекту масштабу і навпаки.</w:t>
      </w:r>
    </w:p>
    <w:p w:rsidR="00CD6FFD" w:rsidRDefault="00CD6FFD" w:rsidP="002D494A">
      <w:pPr>
        <w:pStyle w:val="a3"/>
        <w:ind w:left="0" w:firstLine="993"/>
      </w:pPr>
    </w:p>
    <w:p w:rsidR="009E5C40" w:rsidRDefault="009E5C40" w:rsidP="009E5C40">
      <w:pPr>
        <w:pStyle w:val="a3"/>
        <w:numPr>
          <w:ilvl w:val="0"/>
          <w:numId w:val="1"/>
        </w:numPr>
        <w:rPr>
          <w:b/>
          <w:bCs/>
        </w:rPr>
      </w:pPr>
      <w:r w:rsidRPr="009E5C40">
        <w:rPr>
          <w:b/>
          <w:bCs/>
        </w:rPr>
        <w:t xml:space="preserve">Зв’язок ціни товару з його життєвим циклом </w:t>
      </w:r>
    </w:p>
    <w:p w:rsidR="009E5C40" w:rsidRPr="009E5C40" w:rsidRDefault="009E5C40" w:rsidP="009E5C40">
      <w:pPr>
        <w:pStyle w:val="a3"/>
        <w:ind w:left="1069" w:firstLine="0"/>
        <w:rPr>
          <w:b/>
          <w:bCs/>
        </w:rPr>
      </w:pPr>
    </w:p>
    <w:p w:rsidR="009E5C40" w:rsidRDefault="009E5C40" w:rsidP="009E5C40">
      <w:pPr>
        <w:pStyle w:val="a3"/>
        <w:ind w:left="0" w:firstLine="851"/>
      </w:pPr>
      <w:r>
        <w:t xml:space="preserve">Тривалість життя (наявності) виробу на ринку називається життєвим циклом. Різні вироби мають неоднакової тривалості життєвий цикл: від декількох днів до десятків і більше років. Життєвий цикл нової продукції складається з таких етапів: </w:t>
      </w:r>
    </w:p>
    <w:p w:rsidR="009E5C40" w:rsidRDefault="009E5C40" w:rsidP="009E5C40">
      <w:pPr>
        <w:pStyle w:val="a3"/>
        <w:ind w:left="0" w:firstLine="851"/>
      </w:pPr>
      <w:r>
        <w:lastRenderedPageBreak/>
        <w:sym w:font="Symbol" w:char="F0B7"/>
      </w:r>
      <w:r>
        <w:t xml:space="preserve"> впровадження (виходу на ринок); </w:t>
      </w:r>
    </w:p>
    <w:p w:rsidR="009E5C40" w:rsidRDefault="009E5C40" w:rsidP="009E5C40">
      <w:pPr>
        <w:pStyle w:val="a3"/>
        <w:ind w:left="0" w:firstLine="851"/>
      </w:pPr>
      <w:r>
        <w:sym w:font="Symbol" w:char="F0B7"/>
      </w:r>
      <w:r>
        <w:t xml:space="preserve"> </w:t>
      </w:r>
      <w:proofErr w:type="spellStart"/>
      <w:r>
        <w:t>зростння</w:t>
      </w:r>
      <w:proofErr w:type="spellEnd"/>
      <w:r>
        <w:t xml:space="preserve">; </w:t>
      </w:r>
    </w:p>
    <w:p w:rsidR="009E5C40" w:rsidRDefault="009E5C40" w:rsidP="009E5C40">
      <w:pPr>
        <w:pStyle w:val="a3"/>
        <w:ind w:left="0" w:firstLine="851"/>
      </w:pPr>
      <w:r>
        <w:sym w:font="Symbol" w:char="F0B7"/>
      </w:r>
      <w:r>
        <w:t xml:space="preserve"> зрілості; </w:t>
      </w:r>
    </w:p>
    <w:p w:rsidR="009E5C40" w:rsidRDefault="009E5C40" w:rsidP="009E5C40">
      <w:pPr>
        <w:pStyle w:val="a3"/>
        <w:ind w:left="0" w:firstLine="851"/>
      </w:pPr>
      <w:r>
        <w:sym w:font="Symbol" w:char="F0B7"/>
      </w:r>
      <w:r>
        <w:t xml:space="preserve"> спаду. </w:t>
      </w:r>
    </w:p>
    <w:p w:rsidR="009E5C40" w:rsidRDefault="009E5C40" w:rsidP="009E5C40">
      <w:pPr>
        <w:pStyle w:val="a3"/>
        <w:ind w:left="0" w:firstLine="851"/>
      </w:pPr>
      <w:r>
        <w:rPr>
          <w:noProof/>
        </w:rPr>
        <w:drawing>
          <wp:anchor distT="0" distB="0" distL="114300" distR="114300" simplePos="0" relativeHeight="251658240" behindDoc="0" locked="0" layoutInCell="1" allowOverlap="1" wp14:anchorId="7475BC6A">
            <wp:simplePos x="0" y="0"/>
            <wp:positionH relativeFrom="page">
              <wp:align>center</wp:align>
            </wp:positionH>
            <wp:positionV relativeFrom="paragraph">
              <wp:posOffset>260350</wp:posOffset>
            </wp:positionV>
            <wp:extent cx="5281295" cy="238506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1295" cy="2385060"/>
                    </a:xfrm>
                    <a:prstGeom prst="rect">
                      <a:avLst/>
                    </a:prstGeom>
                    <a:noFill/>
                  </pic:spPr>
                </pic:pic>
              </a:graphicData>
            </a:graphic>
          </wp:anchor>
        </w:drawing>
      </w:r>
    </w:p>
    <w:p w:rsidR="009E5C40" w:rsidRDefault="009E5C40" w:rsidP="009E5C40">
      <w:pPr>
        <w:pStyle w:val="a3"/>
        <w:ind w:left="0" w:firstLine="851"/>
      </w:pPr>
    </w:p>
    <w:p w:rsidR="009E5C40" w:rsidRDefault="009E5C40" w:rsidP="009E5C40">
      <w:pPr>
        <w:pStyle w:val="a3"/>
        <w:ind w:left="0" w:firstLine="851"/>
      </w:pPr>
      <w:r>
        <w:t xml:space="preserve">Рис. </w:t>
      </w:r>
      <w:r w:rsidR="00914D1A">
        <w:t>1</w:t>
      </w:r>
      <w:r>
        <w:t xml:space="preserve">. Етапи життєвого циклу товару </w:t>
      </w:r>
    </w:p>
    <w:p w:rsidR="009E5C40" w:rsidRDefault="009E5C40" w:rsidP="009E5C40">
      <w:pPr>
        <w:pStyle w:val="a3"/>
        <w:ind w:left="0" w:firstLine="851"/>
      </w:pPr>
    </w:p>
    <w:p w:rsidR="009E5C40" w:rsidRDefault="009E5C40" w:rsidP="009E5C40">
      <w:pPr>
        <w:pStyle w:val="a3"/>
        <w:ind w:left="0" w:firstLine="851"/>
      </w:pPr>
      <w:r>
        <w:t xml:space="preserve">Залежно від етапу життєвого циклу міняються витрати підприємства і виробництво і збут продукції, її ціна, прибуток, поведінка покупців та ринкова кон'юнктура. Підготовчим етапом в появі нового виробу є зародження його ідеї яка продовжується у проектно-технічній документації на виготовлення і завершується виготовленням експериментальних зразків та проектом ціни, за якою продаватиметься виріб. Якщо він новий і ідентичні вироби на ринку відсутні, його ціна визначається за однією із модифікацій витратної методу ціноутворення. Всі поточні витрати відносяться на рахунок майбутніх періодів. </w:t>
      </w:r>
    </w:p>
    <w:p w:rsidR="009E5C40" w:rsidRDefault="009E5C40" w:rsidP="009E5C40">
      <w:pPr>
        <w:pStyle w:val="a3"/>
        <w:ind w:left="0" w:firstLine="851"/>
      </w:pPr>
      <w:r>
        <w:t xml:space="preserve">Перший етап життєвого циклу — це впровадження, що починається із виходу виробу на ринок. Процес відбувається повільно, що зумовлено такими факторами: </w:t>
      </w:r>
    </w:p>
    <w:p w:rsidR="00CD6FFD" w:rsidRDefault="009E5C40" w:rsidP="009E5C40">
      <w:pPr>
        <w:pStyle w:val="a3"/>
        <w:ind w:left="0" w:firstLine="851"/>
      </w:pPr>
      <w:r>
        <w:sym w:font="Symbol" w:char="F0B7"/>
      </w:r>
      <w:r>
        <w:t xml:space="preserve"> відсутністю реклами нового виробу або недостатня інформованість покупців про техніко-економічні параметри чи споживчу цінність нового продукту;</w:t>
      </w:r>
    </w:p>
    <w:p w:rsidR="009E5C40" w:rsidRDefault="009E5C40" w:rsidP="009E5C40">
      <w:pPr>
        <w:pStyle w:val="a3"/>
        <w:ind w:left="0" w:firstLine="851"/>
      </w:pPr>
      <w:r>
        <w:sym w:font="Symbol" w:char="F0B7"/>
      </w:r>
      <w:r>
        <w:t xml:space="preserve"> відставанням освоєння виробничих </w:t>
      </w:r>
      <w:proofErr w:type="spellStart"/>
      <w:r>
        <w:t>потужностей</w:t>
      </w:r>
      <w:proofErr w:type="spellEnd"/>
      <w:r>
        <w:t xml:space="preserve"> із випуску нового виробу; </w:t>
      </w:r>
    </w:p>
    <w:p w:rsidR="009E5C40" w:rsidRDefault="009E5C40" w:rsidP="009E5C40">
      <w:pPr>
        <w:pStyle w:val="a3"/>
        <w:ind w:left="0" w:firstLine="851"/>
      </w:pPr>
      <w:r>
        <w:sym w:font="Symbol" w:char="F0B7"/>
      </w:r>
      <w:r>
        <w:t xml:space="preserve"> організаційними та технологічними негараздами в системі обігу продукції; </w:t>
      </w:r>
    </w:p>
    <w:p w:rsidR="009E5C40" w:rsidRDefault="009E5C40" w:rsidP="009E5C40">
      <w:pPr>
        <w:pStyle w:val="a3"/>
        <w:ind w:left="0" w:firstLine="851"/>
      </w:pPr>
      <w:r>
        <w:sym w:font="Symbol" w:char="F0B7"/>
      </w:r>
      <w:r>
        <w:t xml:space="preserve"> небажанням покупців відмовлятися від звичних для них товарів; </w:t>
      </w:r>
    </w:p>
    <w:p w:rsidR="009E5C40" w:rsidRDefault="009E5C40" w:rsidP="009E5C40">
      <w:pPr>
        <w:pStyle w:val="a3"/>
        <w:ind w:left="0" w:firstLine="851"/>
      </w:pPr>
      <w:r>
        <w:sym w:font="Symbol" w:char="F0B7"/>
      </w:r>
      <w:r>
        <w:t xml:space="preserve"> сумнівною престижністю виробу, що скорочує попит на нього. </w:t>
      </w:r>
    </w:p>
    <w:p w:rsidR="009E5C40" w:rsidRDefault="009E5C40" w:rsidP="009E5C40">
      <w:pPr>
        <w:pStyle w:val="a3"/>
        <w:ind w:left="0" w:firstLine="851"/>
      </w:pPr>
    </w:p>
    <w:p w:rsidR="00CC76CE" w:rsidRDefault="009E5C40" w:rsidP="009E5C40">
      <w:pPr>
        <w:pStyle w:val="a3"/>
        <w:ind w:left="0" w:firstLine="851"/>
      </w:pPr>
      <w:r>
        <w:t xml:space="preserve">Не останню роль у цьому відіграє ціна виробу. Якщо виріб новий, то ціна на нього непорівняльна. Відносну цінність нового продукту для </w:t>
      </w:r>
      <w:r>
        <w:lastRenderedPageBreak/>
        <w:t xml:space="preserve">споживача через його ціну визначити неможливо. На цьому етапі собівартість виробу найвища, хоч частка витрат може відшкодовуватися у майбутніх періодах. У зв'язку із відсутністю доходу (виторгу) від реалізації нового виробу вони не можуть бути своєчасно відшкодовані. На цьому етапі життєвого циклу вже з’являється продукція і невід'ємний її атрибут — ціна. Для другого етапу життєвого циклу характерним є нарощування обсягу продажів. Якщо новий товар припав до смаку покупцям, а ціни забезпечують підприємство прибутком, воно нарощує обсяг продажів. Цьому також сприяє активна реклама, яка доводить до покупців інформацію про споживчі цінності нового товару. </w:t>
      </w:r>
    </w:p>
    <w:p w:rsidR="00CC76CE" w:rsidRDefault="009E5C40" w:rsidP="009E5C40">
      <w:pPr>
        <w:pStyle w:val="a3"/>
        <w:ind w:left="0" w:firstLine="851"/>
      </w:pPr>
      <w:r>
        <w:t xml:space="preserve">У зв'язку із нарощуванням обсягу продажів скорочуються витрати підприємства, особливо за рахунок відносно постійних витрат, а це дає можливість підприємству отримувати додатковий операційний прибуток навіть без підвищення цін на нову продукцію, хоч деяке підвищення цін, у зв'язку із збільшенням попиту на новинку, не виключається. Третій етап життєвого циклу — зрілість. </w:t>
      </w:r>
    </w:p>
    <w:p w:rsidR="009E5C40" w:rsidRDefault="009E5C40" w:rsidP="009E5C40">
      <w:pPr>
        <w:pStyle w:val="a3"/>
        <w:ind w:left="0" w:firstLine="851"/>
      </w:pPr>
      <w:r>
        <w:t>Продукція випускається великими партіями та масово за відпрацьованою технологією і відповідає стандарту якості. Обсяг продажів ще збільшується, хоч і повільно. На ринку появляються конкуренти з ідентичною або аналогічною (подібною) продукцією. Це не дає можливості втримати ціни на попередньому рівні. Підприємство змушене їх повільно знижувати, щоб вистояти у ціновій конкуренції, вирішувати складні проблеми маркетингу, що зумовлені загостренням конкурентної боротьби, розробляти нові модифікації виробу, щоб зберегти загальний обсяг продажів. Наприкінці етапу ціни можуть бути істотно знижені, одночасно зменшується і операційний прибуток від реалізації нового виробу.</w:t>
      </w:r>
    </w:p>
    <w:p w:rsidR="00CC76CE" w:rsidRDefault="00CC76CE" w:rsidP="009E5C40">
      <w:pPr>
        <w:pStyle w:val="a3"/>
        <w:ind w:left="0" w:firstLine="851"/>
      </w:pPr>
      <w:r>
        <w:t xml:space="preserve">Способами продовження етапу зрілості життєвого циклу виробу є: </w:t>
      </w:r>
    </w:p>
    <w:p w:rsidR="00CC76CE" w:rsidRDefault="00CC76CE" w:rsidP="009E5C40">
      <w:pPr>
        <w:pStyle w:val="a3"/>
        <w:ind w:left="0" w:firstLine="851"/>
      </w:pPr>
      <w:r>
        <w:sym w:font="Symbol" w:char="F0B7"/>
      </w:r>
      <w:r>
        <w:t xml:space="preserve"> підтримка обсягу продажів на стабільному рівні, для чого потрібна модифікація нового виробу, яка має бути розроблена ще заздалегідь до перших ознак етапу спаду, а ще краще на етапі зрілості, до моменту насичення ринку новими товарами. Розрив у часі між останніми двома етапами таїть небезпеку втрати підприємством позиції на ринку, що веде до погіршення фінансового становища і може бути основним фактором його банкрутства; </w:t>
      </w:r>
    </w:p>
    <w:p w:rsidR="00CC76CE" w:rsidRDefault="00CC76CE" w:rsidP="009E5C40">
      <w:pPr>
        <w:pStyle w:val="a3"/>
        <w:ind w:left="0" w:firstLine="851"/>
      </w:pPr>
      <w:r>
        <w:sym w:font="Symbol" w:char="F0B7"/>
      </w:r>
      <w:r>
        <w:t xml:space="preserve"> за наявності достовірної інформації про виведення на ринок конкурентом виробу-аналога з кращими техніко-економічними і споживчими параметрами підприємству необхідно випередити конкурента у виробництві і виведенні на ринок свого аналога і тим перекрити шлях на ринок конкуренту;</w:t>
      </w:r>
    </w:p>
    <w:p w:rsidR="00CC76CE" w:rsidRDefault="00CC76CE" w:rsidP="009E5C40">
      <w:pPr>
        <w:pStyle w:val="a3"/>
        <w:ind w:left="0" w:firstLine="851"/>
      </w:pPr>
      <w:r>
        <w:t xml:space="preserve"> </w:t>
      </w:r>
      <w:r>
        <w:sym w:font="Symbol" w:char="F0B7"/>
      </w:r>
      <w:r>
        <w:t xml:space="preserve"> проникнення з виробом у глибину ринку, у нові сектори і сегменти внутрішнього рийку та на зовнішній ринок; </w:t>
      </w:r>
    </w:p>
    <w:p w:rsidR="00CC76CE" w:rsidRDefault="00CC76CE" w:rsidP="009E5C40">
      <w:pPr>
        <w:pStyle w:val="a3"/>
        <w:ind w:left="0" w:firstLine="851"/>
      </w:pPr>
      <w:r>
        <w:sym w:font="Symbol" w:char="F0B7"/>
      </w:r>
      <w:r>
        <w:t xml:space="preserve"> організація надання покупцям додаткових послуг, пов'язаних з гарантійним ремонтом, технічним обслуговуванням, навчанням кадрів експлуатаційників складної техніки, консалтинговими послугами тощо; </w:t>
      </w:r>
    </w:p>
    <w:p w:rsidR="00CC76CE" w:rsidRDefault="00CC76CE" w:rsidP="009E5C40">
      <w:pPr>
        <w:pStyle w:val="a3"/>
        <w:ind w:left="0" w:firstLine="851"/>
      </w:pPr>
      <w:r>
        <w:sym w:font="Symbol" w:char="F0B7"/>
      </w:r>
      <w:r>
        <w:t xml:space="preserve"> помірне зниження цін, особливо наприкінці етапу зрілості життєвого циклу, коли появляються перші ознаки падіння обсягу продажів; </w:t>
      </w:r>
    </w:p>
    <w:p w:rsidR="00CC76CE" w:rsidRDefault="00CC76CE" w:rsidP="009E5C40">
      <w:pPr>
        <w:pStyle w:val="a3"/>
        <w:ind w:left="0" w:firstLine="851"/>
      </w:pPr>
      <w:r>
        <w:lastRenderedPageBreak/>
        <w:sym w:font="Symbol" w:char="F0B7"/>
      </w:r>
      <w:r>
        <w:t xml:space="preserve"> орієнтація на традиційних і консервативних до даного виробу споживачів, підтримання її різноманітними стимулюючими заходами, акціями. </w:t>
      </w:r>
    </w:p>
    <w:p w:rsidR="00CC76CE" w:rsidRDefault="00CC76CE" w:rsidP="009E5C40">
      <w:pPr>
        <w:pStyle w:val="a3"/>
        <w:ind w:left="0" w:firstLine="851"/>
      </w:pPr>
      <w:r>
        <w:t>Останнім є етап спаду, на якому обсяг продажів виробу неухильно спадає, скорочується його виробництво, а запаси його можуть рости, оскільки темпи продажів відстають від темпів виробництва. Така тенденція свідчить про старіння виробу і про те, що покупці переключились на нові та вищої якості модифікації виробу. У цьому свою роль відіграла реклама і маркетингові дослідження конкурентів. Різке скорочення обсягів продажів і виробництва зумовлює ріст собівартості виробу, особливо за рахунок постійних витрат, що змушує підприємство неодноразово знижувати ціни і у такий спосіб формувати збиткову діяльність, а це для підприємства стає недопустимим. Тому воно вирішує призупинити виробництво  збиткової продукції, чим і закінчується життєвий цикл виробу, а непродані його запаси розпродають за зниженими цінами.</w:t>
      </w:r>
    </w:p>
    <w:p w:rsidR="00E4549B" w:rsidRDefault="00E4549B" w:rsidP="009E5C40">
      <w:pPr>
        <w:pStyle w:val="a3"/>
        <w:ind w:left="0" w:firstLine="851"/>
      </w:pPr>
    </w:p>
    <w:p w:rsidR="00914D1A" w:rsidRPr="00914D1A" w:rsidRDefault="00E4549B" w:rsidP="00914D1A">
      <w:pPr>
        <w:pStyle w:val="a3"/>
        <w:numPr>
          <w:ilvl w:val="0"/>
          <w:numId w:val="1"/>
        </w:numPr>
        <w:rPr>
          <w:b/>
          <w:bCs/>
        </w:rPr>
      </w:pPr>
      <w:r w:rsidRPr="00914D1A">
        <w:rPr>
          <w:b/>
          <w:bCs/>
        </w:rPr>
        <w:t xml:space="preserve">Маркетинговий підхід до ціноутворення </w:t>
      </w:r>
    </w:p>
    <w:p w:rsidR="00914D1A" w:rsidRDefault="00914D1A" w:rsidP="00914D1A">
      <w:pPr>
        <w:pStyle w:val="a3"/>
        <w:ind w:left="1069" w:firstLine="0"/>
      </w:pPr>
    </w:p>
    <w:p w:rsidR="00914D1A" w:rsidRDefault="00E4549B" w:rsidP="00914D1A">
      <w:pPr>
        <w:pStyle w:val="a3"/>
        <w:ind w:left="0"/>
      </w:pPr>
      <w:r>
        <w:t xml:space="preserve">Ринкові умови діяльності підприємств обумовлюють пошук оптимальної рівноважної ціни. Цей пошук передбачає проведення досліджень маркетингового середовища, аналіз чинників цінових ризиків та інших ринкових елементів. Основну увагу при формуванні ціни слід приділити зв'язку ціноутворення з вимогами і перевагами покупців, рівнем їх платоспроможності, критеріями системи цінностей, а також іншими елементами комплексу маркетингу. Процес ціноутворення на основі маркетингу передбачає низку послідовних процедур з визначення цін: від цін для кінцевих споживачів (на основі аналізу вимог ринку і споживачів) і до оцінки витрат. </w:t>
      </w:r>
    </w:p>
    <w:p w:rsidR="00914D1A" w:rsidRDefault="00E4549B" w:rsidP="00914D1A">
      <w:pPr>
        <w:pStyle w:val="a3"/>
        <w:ind w:left="0"/>
      </w:pPr>
      <w:r>
        <w:t xml:space="preserve">До особливостей маркетингового підходу до ціноутворення на підприємствах належать: </w:t>
      </w:r>
    </w:p>
    <w:p w:rsidR="00914D1A" w:rsidRDefault="00E4549B" w:rsidP="004A58A7">
      <w:pPr>
        <w:pStyle w:val="a3"/>
        <w:numPr>
          <w:ilvl w:val="0"/>
          <w:numId w:val="2"/>
        </w:numPr>
        <w:ind w:left="426"/>
      </w:pPr>
      <w:r>
        <w:t xml:space="preserve">першочергове урахування вимог, потреб і попиту споживачів при формуванні цін; </w:t>
      </w:r>
    </w:p>
    <w:p w:rsidR="00914D1A" w:rsidRDefault="00E4549B" w:rsidP="004A58A7">
      <w:pPr>
        <w:pStyle w:val="a3"/>
        <w:numPr>
          <w:ilvl w:val="0"/>
          <w:numId w:val="2"/>
        </w:numPr>
        <w:ind w:left="426"/>
      </w:pPr>
      <w:r>
        <w:t xml:space="preserve">комплексний і систематичний аналіз зовнішніх і внутрішніх чинників ціноутворення; </w:t>
      </w:r>
    </w:p>
    <w:p w:rsidR="00914D1A" w:rsidRDefault="00E4549B" w:rsidP="004A58A7">
      <w:pPr>
        <w:pStyle w:val="a3"/>
        <w:numPr>
          <w:ilvl w:val="0"/>
          <w:numId w:val="2"/>
        </w:numPr>
        <w:ind w:left="426"/>
      </w:pPr>
      <w:r>
        <w:t xml:space="preserve">обґрунтоване встановлення цілей ціноутворення на основі досліджень маркетингового середовища; </w:t>
      </w:r>
    </w:p>
    <w:p w:rsidR="00914D1A" w:rsidRDefault="00E4549B" w:rsidP="004A58A7">
      <w:pPr>
        <w:pStyle w:val="a3"/>
        <w:numPr>
          <w:ilvl w:val="0"/>
          <w:numId w:val="2"/>
        </w:numPr>
        <w:ind w:left="426"/>
      </w:pPr>
      <w:r>
        <w:t xml:space="preserve">моніторинг цін конкурентів; </w:t>
      </w:r>
    </w:p>
    <w:p w:rsidR="00914D1A" w:rsidRDefault="00E4549B" w:rsidP="004A58A7">
      <w:pPr>
        <w:pStyle w:val="a3"/>
        <w:numPr>
          <w:ilvl w:val="0"/>
          <w:numId w:val="2"/>
        </w:numPr>
        <w:ind w:left="426"/>
      </w:pPr>
      <w:r>
        <w:t xml:space="preserve">вибір методів ціноутворення з урахуванням можливостей підприємства, вимог ринку й цінової чутливості споживачів; </w:t>
      </w:r>
    </w:p>
    <w:p w:rsidR="00914D1A" w:rsidRDefault="00E4549B" w:rsidP="004A58A7">
      <w:pPr>
        <w:pStyle w:val="a3"/>
        <w:numPr>
          <w:ilvl w:val="0"/>
          <w:numId w:val="2"/>
        </w:numPr>
        <w:ind w:left="426"/>
      </w:pPr>
      <w:r>
        <w:t xml:space="preserve">своєчасне корегування цін з метою задоволення попиту споживачів і підвищення ефективності діяльності підприємства; </w:t>
      </w:r>
    </w:p>
    <w:p w:rsidR="00914D1A" w:rsidRDefault="00E4549B" w:rsidP="004A58A7">
      <w:pPr>
        <w:pStyle w:val="a3"/>
        <w:numPr>
          <w:ilvl w:val="0"/>
          <w:numId w:val="2"/>
        </w:numPr>
        <w:ind w:left="426"/>
      </w:pPr>
      <w:r>
        <w:t xml:space="preserve">аналіз й урахування цінових ризиків у процесі ціноутворення; </w:t>
      </w:r>
    </w:p>
    <w:p w:rsidR="00914D1A" w:rsidRDefault="00E4549B" w:rsidP="004A58A7">
      <w:pPr>
        <w:pStyle w:val="a3"/>
        <w:numPr>
          <w:ilvl w:val="0"/>
          <w:numId w:val="2"/>
        </w:numPr>
        <w:ind w:left="426"/>
      </w:pPr>
      <w:r>
        <w:t xml:space="preserve">кількісна й якісна оцінка ступеня досягнення цілей цінової політики; </w:t>
      </w:r>
    </w:p>
    <w:p w:rsidR="00914D1A" w:rsidRDefault="00E4549B" w:rsidP="004A58A7">
      <w:pPr>
        <w:pStyle w:val="a3"/>
        <w:numPr>
          <w:ilvl w:val="0"/>
          <w:numId w:val="2"/>
        </w:numPr>
        <w:tabs>
          <w:tab w:val="left" w:pos="709"/>
        </w:tabs>
        <w:ind w:left="426"/>
      </w:pPr>
      <w:r>
        <w:t xml:space="preserve">урахування взаємозв'язку ціни з іншими елементами комплексу маркетингу; </w:t>
      </w:r>
    </w:p>
    <w:p w:rsidR="00914D1A" w:rsidRDefault="00E4549B" w:rsidP="004A58A7">
      <w:pPr>
        <w:pStyle w:val="a3"/>
        <w:numPr>
          <w:ilvl w:val="0"/>
          <w:numId w:val="2"/>
        </w:numPr>
        <w:ind w:left="426"/>
      </w:pPr>
      <w:r>
        <w:lastRenderedPageBreak/>
        <w:t xml:space="preserve">розробка ефективних цінових стратегій. </w:t>
      </w:r>
    </w:p>
    <w:p w:rsidR="00E4549B" w:rsidRDefault="00E4549B" w:rsidP="00914D1A">
      <w:pPr>
        <w:pStyle w:val="a3"/>
        <w:ind w:left="0"/>
      </w:pPr>
      <w:r>
        <w:t>Використання маркетингового підходу до процесу ціноутворення передбачає комплексний аналіз залежності цін від ринкового попиту на товари. Існуючі в наш час проблеми в галузі ціноутворення знижують як ефективність діяльності підприємств у цілому, так і дієвість підприємств зокрема. Це, у свою чергу, обумовлює необхідність нового підходу до процесу формування ціни підприємства. Слід зазначити, що різні сегменти ринку мають різне уявлення про прийнятний діапазон цін. Унаслідок цього  підприємствам доцільно виявляти відповідний діапазон цін для різноманітних сегментів ринку і встановлювати ціни в його межах.</w:t>
      </w:r>
    </w:p>
    <w:p w:rsidR="00CC76CE" w:rsidRDefault="00CC76CE" w:rsidP="00914D1A">
      <w:pPr>
        <w:pStyle w:val="a3"/>
        <w:ind w:left="0"/>
      </w:pPr>
    </w:p>
    <w:sectPr w:rsidR="00CC7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971F4"/>
    <w:multiLevelType w:val="hybridMultilevel"/>
    <w:tmpl w:val="B89E0986"/>
    <w:lvl w:ilvl="0" w:tplc="82661232">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D94212E"/>
    <w:multiLevelType w:val="hybridMultilevel"/>
    <w:tmpl w:val="4F584CD4"/>
    <w:lvl w:ilvl="0" w:tplc="C9FA1DFA">
      <w:numFmt w:val="bullet"/>
      <w:lvlText w:val="-"/>
      <w:lvlJc w:val="left"/>
      <w:pPr>
        <w:ind w:left="502" w:hanging="360"/>
      </w:pPr>
      <w:rPr>
        <w:rFonts w:ascii="Times New Roman" w:eastAsiaTheme="minorHAnsi"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79E46329"/>
    <w:multiLevelType w:val="hybridMultilevel"/>
    <w:tmpl w:val="B172D178"/>
    <w:lvl w:ilvl="0" w:tplc="1180D2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595"/>
    <w:rsid w:val="002D494A"/>
    <w:rsid w:val="00333DE5"/>
    <w:rsid w:val="004A58A7"/>
    <w:rsid w:val="004E38FB"/>
    <w:rsid w:val="005E1A38"/>
    <w:rsid w:val="00914D1A"/>
    <w:rsid w:val="009E5C40"/>
    <w:rsid w:val="00A474A1"/>
    <w:rsid w:val="00B77426"/>
    <w:rsid w:val="00CC76CE"/>
    <w:rsid w:val="00CD6FFD"/>
    <w:rsid w:val="00DF4595"/>
    <w:rsid w:val="00E454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9B9D7"/>
  <w15:chartTrackingRefBased/>
  <w15:docId w15:val="{3A6F2D06-B49D-4D33-98C0-EF5AB597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426"/>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4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11029</Words>
  <Characters>6288</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Okunkova</dc:creator>
  <cp:keywords/>
  <dc:description/>
  <cp:lastModifiedBy>Oksana Okunkova</cp:lastModifiedBy>
  <cp:revision>7</cp:revision>
  <dcterms:created xsi:type="dcterms:W3CDTF">2026-03-16T16:56:00Z</dcterms:created>
  <dcterms:modified xsi:type="dcterms:W3CDTF">2026-03-16T18:05:00Z</dcterms:modified>
</cp:coreProperties>
</file>