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5A4" w:rsidRDefault="004A05A4" w:rsidP="004A05A4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Лекція</w:t>
      </w:r>
      <w:r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 16</w:t>
      </w:r>
      <w:r w:rsidRPr="004A05A4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 xml:space="preserve">: Трансформації ідеалізму та перехід до </w:t>
      </w:r>
    </w:p>
    <w:p w:rsidR="004A05A4" w:rsidRPr="004A05A4" w:rsidRDefault="004A05A4" w:rsidP="004A05A4">
      <w:pPr>
        <w:spacing w:before="100" w:beforeAutospacing="1" w:after="12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uk-UA"/>
        </w:rPr>
        <w:t>антропологічного матеріалізму</w:t>
      </w:r>
    </w:p>
    <w:p w:rsidR="004A05A4" w:rsidRPr="004A05A4" w:rsidRDefault="004A05A4" w:rsidP="004A05A4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1. Йоганн </w:t>
      </w:r>
      <w:proofErr w:type="spellStart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Готліб</w:t>
      </w:r>
      <w:proofErr w:type="spellEnd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 Фіхте: концепція активного «Я»</w:t>
      </w:r>
    </w:p>
    <w:p w:rsidR="004A05A4" w:rsidRPr="004A05A4" w:rsidRDefault="004A05A4" w:rsidP="004A05A4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Фіхте розвинув думку Канта про активність суб'єкта до рівня </w:t>
      </w: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суб'єктивного ідеалізму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4A05A4" w:rsidRPr="004A05A4" w:rsidRDefault="004A05A4" w:rsidP="004A05A4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Науковчення</w:t>
      </w:r>
      <w:proofErr w:type="spellEnd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Фіхте вважав, що філософія повинна виходити не з «речі в собі», а з чистої діяльності суб'єкта.</w:t>
      </w:r>
    </w:p>
    <w:p w:rsidR="004A05A4" w:rsidRPr="004A05A4" w:rsidRDefault="004A05A4" w:rsidP="004A05A4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Активне «Я»: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Всесвіт — це продукт діяльності свідомості. «Я» ставить себе як суб'єкт, а «Не-Я» (зовнішній світ) — як об'єкт, щоб мати змогу діяти і проявляти свою свободу.</w:t>
      </w:r>
    </w:p>
    <w:p w:rsidR="004A05A4" w:rsidRPr="004A05A4" w:rsidRDefault="004A05A4" w:rsidP="004A05A4">
      <w:pPr>
        <w:numPr>
          <w:ilvl w:val="0"/>
          <w:numId w:val="1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Моральний вимір: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Світ існує лише як перешкода для «Я», яку необхідно долати через моральну працю та вольове зусилля.</w:t>
      </w:r>
    </w:p>
    <w:p w:rsidR="004A05A4" w:rsidRDefault="004A05A4" w:rsidP="004A05A4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4A05A4" w:rsidRPr="004A05A4" w:rsidRDefault="004A05A4" w:rsidP="004A05A4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 xml:space="preserve">2. Фрідріх Вільгельм </w:t>
      </w:r>
      <w:proofErr w:type="spellStart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Шеллінг</w:t>
      </w:r>
      <w:proofErr w:type="spellEnd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: філософія тотожності</w:t>
      </w:r>
    </w:p>
    <w:p w:rsidR="004A05A4" w:rsidRPr="004A05A4" w:rsidRDefault="004A05A4" w:rsidP="004A05A4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proofErr w:type="spellStart"/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Шеллінг</w:t>
      </w:r>
      <w:proofErr w:type="spellEnd"/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прагнув подолати розрив між суб'єктом і об'єктом, які Фіхте занадто сильно розділив.</w:t>
      </w:r>
    </w:p>
    <w:p w:rsidR="004A05A4" w:rsidRPr="004A05A4" w:rsidRDefault="004A05A4" w:rsidP="004A05A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Філософія тотожності: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Суб'єкт і об'єкт, дух і природа є тотожними в межах «Абсолюту».</w:t>
      </w:r>
    </w:p>
    <w:p w:rsidR="004A05A4" w:rsidRPr="004A05A4" w:rsidRDefault="004A05A4" w:rsidP="004A05A4">
      <w:pPr>
        <w:numPr>
          <w:ilvl w:val="0"/>
          <w:numId w:val="2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Натурфілософія: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Природа — це не мертва матерія, а «видимий дух», а дух — це «невидима природа». Вони є проявами єдиного живого цілого, що розвивається за власними законами.</w:t>
      </w:r>
    </w:p>
    <w:p w:rsidR="004A05A4" w:rsidRDefault="004A05A4" w:rsidP="004A05A4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4A05A4" w:rsidRPr="004A05A4" w:rsidRDefault="004A05A4" w:rsidP="004A05A4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3. Георг Вільгельм Фрідріх Гегель: абсолютний ідеалізм</w:t>
      </w:r>
    </w:p>
    <w:p w:rsidR="004A05A4" w:rsidRPr="004A05A4" w:rsidRDefault="004A05A4" w:rsidP="004A05A4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Гегель створив найбільш грандіозну систему в історії філософії, де все буття є процесом самопізнання </w:t>
      </w: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Абсолютного Духу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4A05A4" w:rsidRPr="004A05A4" w:rsidRDefault="004A05A4" w:rsidP="004A05A4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lastRenderedPageBreak/>
        <w:t>Діалектичний метод: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Розвиток відбувається через боротьбу суперечностей у формі тріади: </w:t>
      </w: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Теза (ствердження) $\</w:t>
      </w:r>
      <w:proofErr w:type="spellStart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rightarrow</w:t>
      </w:r>
      <w:proofErr w:type="spellEnd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$ Антитеза (заперечення) $\</w:t>
      </w:r>
      <w:proofErr w:type="spellStart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rightarrow</w:t>
      </w:r>
      <w:proofErr w:type="spellEnd"/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$ Синтез (зняття суперечностей на вищому рівні)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.</w:t>
      </w:r>
    </w:p>
    <w:p w:rsidR="004A05A4" w:rsidRPr="004A05A4" w:rsidRDefault="004A05A4" w:rsidP="004A05A4">
      <w:pPr>
        <w:numPr>
          <w:ilvl w:val="0"/>
          <w:numId w:val="3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Система: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Історія — це прогрес світової свідомості до свободи. Дух проходить шлях від логіки (чистих ідей) до природи і повертається до себе у формі людської культури, мистецтва, релігії та філософії.</w:t>
      </w:r>
    </w:p>
    <w:p w:rsidR="004A05A4" w:rsidRDefault="004A05A4" w:rsidP="004A05A4">
      <w:pPr>
        <w:spacing w:before="100" w:beforeAutospacing="1" w:after="120" w:line="360" w:lineRule="auto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</w:p>
    <w:p w:rsidR="004A05A4" w:rsidRPr="004A05A4" w:rsidRDefault="004A05A4" w:rsidP="004A05A4">
      <w:pPr>
        <w:spacing w:before="100" w:beforeAutospacing="1" w:after="12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uk-UA"/>
        </w:rPr>
        <w:t>4. Людвіг Фейєрбах: антропологічний переворот</w:t>
      </w:r>
    </w:p>
    <w:p w:rsidR="004A05A4" w:rsidRPr="004A05A4" w:rsidRDefault="004A05A4" w:rsidP="004A05A4">
      <w:pPr>
        <w:spacing w:before="100" w:beforeAutospacing="1" w:after="12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Фейєрбах став критиком ідеалізму, повернувши філософію від «неба» (духу) до «землі» (людини).</w:t>
      </w:r>
    </w:p>
    <w:p w:rsidR="004A05A4" w:rsidRPr="004A05A4" w:rsidRDefault="004A05A4" w:rsidP="004A05A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Антропологізм: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Справжнім суб'єктом філософії є не «Абсолютний Дух», а жива, чуттєва людина з плоті та крові.</w:t>
      </w:r>
    </w:p>
    <w:p w:rsidR="004A05A4" w:rsidRPr="004A05A4" w:rsidRDefault="004A05A4" w:rsidP="004A05A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Критика теології: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Фейєрбах стверджував, що Бог — це лише відчужені людські якості, спроектовані на небо. Людина наділила Бога своєю добротою, могутністю та любов'ю, забувши, що ці якості належать самій людині.</w:t>
      </w:r>
    </w:p>
    <w:p w:rsidR="004A05A4" w:rsidRPr="004A05A4" w:rsidRDefault="004A05A4" w:rsidP="004A05A4">
      <w:pPr>
        <w:numPr>
          <w:ilvl w:val="0"/>
          <w:numId w:val="4"/>
        </w:numPr>
        <w:spacing w:before="100" w:beforeAutospacing="1" w:after="0" w:line="360" w:lineRule="auto"/>
        <w:ind w:left="0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Релігія як відчуження: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Релігія — це «дитяча хвороба» людства, де людина принижує себе перед образом, який сама ж створила. Виправлення цього стану — повернення людині її власної сутності.</w:t>
      </w:r>
    </w:p>
    <w:p w:rsidR="004A05A4" w:rsidRDefault="004A05A4" w:rsidP="004A05A4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</w:p>
    <w:p w:rsidR="004A05A4" w:rsidRPr="004A05A4" w:rsidRDefault="004A05A4" w:rsidP="004A05A4">
      <w:pPr>
        <w:spacing w:before="100" w:beforeAutospacing="1" w:after="0" w:line="360" w:lineRule="auto"/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</w:pPr>
      <w:r w:rsidRPr="004A05A4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uk-UA"/>
        </w:rPr>
        <w:t>Висновок:</w:t>
      </w:r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Німецька класична філософія пройшла шлях від вивчення меж людського пізнання (Кант) до побудови </w:t>
      </w:r>
      <w:proofErr w:type="spellStart"/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>всеохопної</w:t>
      </w:r>
      <w:proofErr w:type="spellEnd"/>
      <w:r w:rsidRPr="004A05A4">
        <w:rPr>
          <w:rFonts w:ascii="Times New Roman" w:eastAsia="Times New Roman" w:hAnsi="Times New Roman" w:cs="Times New Roman"/>
          <w:color w:val="1F1F1F"/>
          <w:sz w:val="28"/>
          <w:szCs w:val="28"/>
          <w:lang w:eastAsia="uk-UA"/>
        </w:rPr>
        <w:t xml:space="preserve"> системи духу (Гегель) і завершилася поверненням до реальної, матеріальної людини (Фейєрбах). Цей перехід відкрив двері для нових соціальних теорій XIX століття.</w:t>
      </w:r>
    </w:p>
    <w:p w:rsidR="000A5915" w:rsidRPr="004A05A4" w:rsidRDefault="000A5915" w:rsidP="004A05A4">
      <w:pPr>
        <w:spacing w:line="360" w:lineRule="auto"/>
        <w:rPr>
          <w:sz w:val="28"/>
          <w:szCs w:val="28"/>
        </w:rPr>
      </w:pPr>
      <w:bookmarkStart w:id="0" w:name="_GoBack"/>
      <w:bookmarkEnd w:id="0"/>
    </w:p>
    <w:sectPr w:rsidR="000A5915" w:rsidRPr="004A05A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6B2DF8"/>
    <w:multiLevelType w:val="multilevel"/>
    <w:tmpl w:val="8674A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6B5B86"/>
    <w:multiLevelType w:val="multilevel"/>
    <w:tmpl w:val="DA767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2D72CF"/>
    <w:multiLevelType w:val="multilevel"/>
    <w:tmpl w:val="5F40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7E6332"/>
    <w:multiLevelType w:val="multilevel"/>
    <w:tmpl w:val="A6F0B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6DF"/>
    <w:rsid w:val="000A5915"/>
    <w:rsid w:val="004A05A4"/>
    <w:rsid w:val="00615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D048CF-36B0-4E13-8AC4-1C15D547D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A05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3">
    <w:name w:val="heading 3"/>
    <w:basedOn w:val="a"/>
    <w:link w:val="30"/>
    <w:uiPriority w:val="9"/>
    <w:qFormat/>
    <w:rsid w:val="004A05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A05A4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4A05A4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4A0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math-inline">
    <w:name w:val="math-inline"/>
    <w:basedOn w:val="a0"/>
    <w:rsid w:val="004A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28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1606</Words>
  <Characters>916</Characters>
  <Application>Microsoft Office Word</Application>
  <DocSecurity>0</DocSecurity>
  <Lines>7</Lines>
  <Paragraphs>5</Paragraphs>
  <ScaleCrop>false</ScaleCrop>
  <Company>SPecialiST RePack</Company>
  <LinksUpToDate>false</LinksUpToDate>
  <CharactersWithSpaces>2517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2026-03-12T21:01:00Z</dcterms:created>
  <dcterms:modified xsi:type="dcterms:W3CDTF">2026-03-12T21:02:00Z</dcterms:modified>
</cp:coreProperties>
</file>