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0E8" w:rsidRPr="00BF70E8" w:rsidRDefault="00BF70E8" w:rsidP="00D70B26">
      <w:pPr>
        <w:spacing w:before="100" w:beforeAutospacing="1" w:after="12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</w:pPr>
      <w:r w:rsidRPr="00BF70E8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  <w:t xml:space="preserve">Лекція 2: Формування основ нової філософії у творчості </w:t>
      </w:r>
      <w:proofErr w:type="spellStart"/>
      <w:r w:rsidRPr="00BF70E8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  <w:t>Френсіса</w:t>
      </w:r>
      <w:proofErr w:type="spellEnd"/>
      <w:r w:rsidRPr="00BF70E8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  <w:t xml:space="preserve"> Бекона</w:t>
      </w:r>
    </w:p>
    <w:p w:rsidR="00BF70E8" w:rsidRPr="00BF70E8" w:rsidRDefault="00BF70E8" w:rsidP="00D70B26">
      <w:pPr>
        <w:spacing w:before="100" w:beforeAutospacing="1" w:after="12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BF70E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 xml:space="preserve">1. Життєвий шлях </w:t>
      </w:r>
      <w:proofErr w:type="spellStart"/>
      <w:r w:rsidRPr="00BF70E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Френсіса</w:t>
      </w:r>
      <w:proofErr w:type="spellEnd"/>
      <w:r w:rsidRPr="00BF70E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 xml:space="preserve"> Бекона (1561–1626)</w:t>
      </w:r>
    </w:p>
    <w:p w:rsidR="00BF70E8" w:rsidRPr="00BF70E8" w:rsidRDefault="00BF70E8" w:rsidP="00D70B26">
      <w:pPr>
        <w:spacing w:before="100" w:beforeAutospacing="1" w:after="12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proofErr w:type="spellStart"/>
      <w:r w:rsidRPr="00BF70E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Френсіс</w:t>
      </w:r>
      <w:proofErr w:type="spellEnd"/>
      <w:r w:rsidRPr="00BF70E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Бекон — англійський філософ, державний діяч, лорд-канцлер Англії, який увійшов в історію як «батько» дослідної науки.</w:t>
      </w:r>
    </w:p>
    <w:p w:rsidR="00BF70E8" w:rsidRPr="00BF70E8" w:rsidRDefault="00BF70E8" w:rsidP="00D70B26">
      <w:pPr>
        <w:numPr>
          <w:ilvl w:val="0"/>
          <w:numId w:val="1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BF70E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Кар’єра:</w:t>
      </w:r>
      <w:r w:rsidRPr="00BF70E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Поєднував блискучу політичну кар’єру з інтенсивними філософськими студіями. Його життя було позначене злетами (придворна служба) та падіннями (звинувачення у ко</w:t>
      </w:r>
      <w:bookmarkStart w:id="0" w:name="_GoBack"/>
      <w:bookmarkEnd w:id="0"/>
      <w:r w:rsidRPr="00BF70E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рупції та відставка).</w:t>
      </w:r>
    </w:p>
    <w:p w:rsidR="00BF70E8" w:rsidRPr="00BF70E8" w:rsidRDefault="00BF70E8" w:rsidP="00D70B26">
      <w:pPr>
        <w:numPr>
          <w:ilvl w:val="0"/>
          <w:numId w:val="1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BF70E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Головна мета:</w:t>
      </w:r>
      <w:r w:rsidRPr="00BF70E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Реформа знання. Бекон вважав, що схоластика (середньовічна філософія) є «безплідною», оскільки вона лише переказує авторитети, а не дає практичного результату для панування людини над природою.</w:t>
      </w:r>
    </w:p>
    <w:p w:rsidR="00BF70E8" w:rsidRPr="00BF70E8" w:rsidRDefault="00BF70E8" w:rsidP="00D70B26">
      <w:pPr>
        <w:numPr>
          <w:ilvl w:val="0"/>
          <w:numId w:val="1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BF70E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Праці:</w:t>
      </w:r>
      <w:r w:rsidRPr="00BF70E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Основна робота — «Новий </w:t>
      </w:r>
      <w:proofErr w:type="spellStart"/>
      <w:r w:rsidRPr="00BF70E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Органон</w:t>
      </w:r>
      <w:proofErr w:type="spellEnd"/>
      <w:r w:rsidRPr="00BF70E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» (протиставлення </w:t>
      </w:r>
      <w:proofErr w:type="spellStart"/>
      <w:r w:rsidRPr="00BF70E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арістотелівському</w:t>
      </w:r>
      <w:proofErr w:type="spellEnd"/>
      <w:r w:rsidRPr="00BF70E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«</w:t>
      </w:r>
      <w:proofErr w:type="spellStart"/>
      <w:r w:rsidRPr="00BF70E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Органону</w:t>
      </w:r>
      <w:proofErr w:type="spellEnd"/>
      <w:r w:rsidRPr="00BF70E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»), де він виклав логіку нового методу пізнання.</w:t>
      </w:r>
    </w:p>
    <w:p w:rsidR="00BF70E8" w:rsidRDefault="00BF70E8" w:rsidP="00D70B26">
      <w:pPr>
        <w:spacing w:before="100" w:beforeAutospacing="1" w:after="120" w:line="36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</w:p>
    <w:p w:rsidR="00BF70E8" w:rsidRPr="00BF70E8" w:rsidRDefault="00BF70E8" w:rsidP="00D70B26">
      <w:pPr>
        <w:spacing w:before="100" w:beforeAutospacing="1" w:after="12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BF70E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2. Концепція нової науки та роль філософії</w:t>
      </w:r>
    </w:p>
    <w:p w:rsidR="00BF70E8" w:rsidRPr="00BF70E8" w:rsidRDefault="00BF70E8" w:rsidP="00D70B26">
      <w:pPr>
        <w:spacing w:before="100" w:beforeAutospacing="1" w:after="12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BF70E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Бекон проголосив радикальний зсув у призначенні філософії:</w:t>
      </w:r>
    </w:p>
    <w:p w:rsidR="00BF70E8" w:rsidRPr="00BF70E8" w:rsidRDefault="00BF70E8" w:rsidP="00D70B26">
      <w:pPr>
        <w:numPr>
          <w:ilvl w:val="0"/>
          <w:numId w:val="2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BF70E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Принцип «Знання — сила» (</w:t>
      </w:r>
      <w:proofErr w:type="spellStart"/>
      <w:r w:rsidRPr="00BF70E8">
        <w:rPr>
          <w:rFonts w:ascii="Times New Roman" w:eastAsia="Times New Roman" w:hAnsi="Times New Roman" w:cs="Times New Roman"/>
          <w:b/>
          <w:bCs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Scientia</w:t>
      </w:r>
      <w:proofErr w:type="spellEnd"/>
      <w:r w:rsidRPr="00BF70E8">
        <w:rPr>
          <w:rFonts w:ascii="Times New Roman" w:eastAsia="Times New Roman" w:hAnsi="Times New Roman" w:cs="Times New Roman"/>
          <w:b/>
          <w:bCs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F70E8">
        <w:rPr>
          <w:rFonts w:ascii="Times New Roman" w:eastAsia="Times New Roman" w:hAnsi="Times New Roman" w:cs="Times New Roman"/>
          <w:b/>
          <w:bCs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potentia</w:t>
      </w:r>
      <w:proofErr w:type="spellEnd"/>
      <w:r w:rsidRPr="00BF70E8">
        <w:rPr>
          <w:rFonts w:ascii="Times New Roman" w:eastAsia="Times New Roman" w:hAnsi="Times New Roman" w:cs="Times New Roman"/>
          <w:b/>
          <w:bCs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BF70E8">
        <w:rPr>
          <w:rFonts w:ascii="Times New Roman" w:eastAsia="Times New Roman" w:hAnsi="Times New Roman" w:cs="Times New Roman"/>
          <w:b/>
          <w:bCs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est</w:t>
      </w:r>
      <w:proofErr w:type="spellEnd"/>
      <w:r w:rsidRPr="00BF70E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):</w:t>
      </w:r>
      <w:r w:rsidRPr="00BF70E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Філософія не повинна бути засобом суперечок; її мета — збільшення могутності людини, пізнання законів природи для використання їх у технічних винаходах.</w:t>
      </w:r>
    </w:p>
    <w:p w:rsidR="00BF70E8" w:rsidRPr="00BF70E8" w:rsidRDefault="00BF70E8" w:rsidP="00D70B26">
      <w:pPr>
        <w:numPr>
          <w:ilvl w:val="0"/>
          <w:numId w:val="2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BF70E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Критика схоластики:</w:t>
      </w:r>
      <w:r w:rsidRPr="00BF70E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Він порівнював схоластів із павуками, які «висмоктують» знання з самих себе. Справжній вчений має бути схожим на бджолу, яка збирає матеріал у саду природи і переробляє його за допомогою розуму.</w:t>
      </w:r>
    </w:p>
    <w:p w:rsidR="00BF70E8" w:rsidRPr="00BF70E8" w:rsidRDefault="00BF70E8" w:rsidP="00D70B26">
      <w:pPr>
        <w:numPr>
          <w:ilvl w:val="0"/>
          <w:numId w:val="2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BF70E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Класифікація наук:</w:t>
      </w:r>
      <w:r w:rsidRPr="00BF70E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В основі лежить поділ на: 1) Пам'ять (історія); 2) Уяву (поезія); 3) Розум (філософія/наука).</w:t>
      </w:r>
    </w:p>
    <w:p w:rsidR="00BF70E8" w:rsidRDefault="00BF70E8" w:rsidP="00D70B26">
      <w:pPr>
        <w:spacing w:before="100" w:beforeAutospacing="1" w:after="120" w:line="36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</w:p>
    <w:p w:rsidR="00BF70E8" w:rsidRPr="00BF70E8" w:rsidRDefault="00BF70E8" w:rsidP="00D70B26">
      <w:pPr>
        <w:spacing w:before="100" w:beforeAutospacing="1" w:after="12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BF70E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3. Вчення про "</w:t>
      </w:r>
      <w:proofErr w:type="spellStart"/>
      <w:r w:rsidRPr="00BF70E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примари</w:t>
      </w:r>
      <w:proofErr w:type="spellEnd"/>
      <w:r w:rsidRPr="00BF70E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" (ідоли) розуму</w:t>
      </w:r>
    </w:p>
    <w:p w:rsidR="00BF70E8" w:rsidRPr="00BF70E8" w:rsidRDefault="00BF70E8" w:rsidP="00D70B26">
      <w:pPr>
        <w:spacing w:before="100" w:beforeAutospacing="1" w:after="12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BF70E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lastRenderedPageBreak/>
        <w:t>Щоб метод був істинним, розум має бути очищений від помилок (ідолів), які спотворюють сприйняття світу:</w:t>
      </w:r>
    </w:p>
    <w:p w:rsidR="00BF70E8" w:rsidRPr="00BF70E8" w:rsidRDefault="00BF70E8" w:rsidP="00D70B26">
      <w:pPr>
        <w:numPr>
          <w:ilvl w:val="0"/>
          <w:numId w:val="3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BF70E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Ідоли роду:</w:t>
      </w:r>
      <w:r w:rsidRPr="00BF70E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Помилки, властиві людській природі (люди схильні приписувати світу більше порядку, ніж є насправді).</w:t>
      </w:r>
    </w:p>
    <w:p w:rsidR="00BF70E8" w:rsidRPr="00BF70E8" w:rsidRDefault="00BF70E8" w:rsidP="00D70B26">
      <w:pPr>
        <w:numPr>
          <w:ilvl w:val="0"/>
          <w:numId w:val="3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BF70E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Ідоли печери:</w:t>
      </w:r>
      <w:r w:rsidRPr="00BF70E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Помилки, зумовлені індивідуальними особливостями людини (вихованням, оточенням, смаками).</w:t>
      </w:r>
    </w:p>
    <w:p w:rsidR="00BF70E8" w:rsidRPr="00BF70E8" w:rsidRDefault="00BF70E8" w:rsidP="00D70B26">
      <w:pPr>
        <w:numPr>
          <w:ilvl w:val="0"/>
          <w:numId w:val="3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BF70E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Ідоли площі (ринку):</w:t>
      </w:r>
      <w:r w:rsidRPr="00BF70E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Помилки, що виникають через неточність мови та некритичне використання слів, які мають двозначні або хибні значення.</w:t>
      </w:r>
    </w:p>
    <w:p w:rsidR="00BF70E8" w:rsidRPr="00BF70E8" w:rsidRDefault="00BF70E8" w:rsidP="00D70B26">
      <w:pPr>
        <w:numPr>
          <w:ilvl w:val="0"/>
          <w:numId w:val="3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BF70E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Ідоли театру:</w:t>
      </w:r>
      <w:r w:rsidRPr="00BF70E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Сліпа віра в авторитети, догми та філософські системи минулого.</w:t>
      </w:r>
    </w:p>
    <w:p w:rsidR="00BF70E8" w:rsidRDefault="00BF70E8" w:rsidP="00D70B26">
      <w:pPr>
        <w:spacing w:before="100" w:beforeAutospacing="1" w:after="120" w:line="36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</w:p>
    <w:p w:rsidR="00BF70E8" w:rsidRPr="00BF70E8" w:rsidRDefault="00BF70E8" w:rsidP="00D70B26">
      <w:pPr>
        <w:spacing w:before="100" w:beforeAutospacing="1" w:after="12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BF70E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4. Проблема методу пізнання: Індукція</w:t>
      </w:r>
    </w:p>
    <w:p w:rsidR="00BF70E8" w:rsidRPr="00BF70E8" w:rsidRDefault="00BF70E8" w:rsidP="00D70B26">
      <w:pPr>
        <w:spacing w:before="100" w:beforeAutospacing="1" w:after="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BF70E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Бекон відкидає дедуктивну логіку </w:t>
      </w:r>
      <w:proofErr w:type="spellStart"/>
      <w:r w:rsidRPr="00BF70E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Арістотеля</w:t>
      </w:r>
      <w:proofErr w:type="spellEnd"/>
      <w:r w:rsidRPr="00BF70E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(силогізми), яка лише формалізує вже відоме. Він пропонує </w:t>
      </w:r>
      <w:r w:rsidRPr="00BF70E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індуктивний метод</w:t>
      </w:r>
      <w:r w:rsidRPr="00BF70E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:</w:t>
      </w:r>
    </w:p>
    <w:p w:rsidR="00BF70E8" w:rsidRPr="00BF70E8" w:rsidRDefault="00BF70E8" w:rsidP="00D70B26">
      <w:pPr>
        <w:numPr>
          <w:ilvl w:val="0"/>
          <w:numId w:val="4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BF70E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Від одиничного до загального:</w:t>
      </w:r>
      <w:r w:rsidRPr="00BF70E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Пізнання починається зі спостереження, експерименту та збору фактів.</w:t>
      </w:r>
    </w:p>
    <w:p w:rsidR="00BF70E8" w:rsidRPr="00BF70E8" w:rsidRDefault="00BF70E8" w:rsidP="00D70B26">
      <w:pPr>
        <w:numPr>
          <w:ilvl w:val="0"/>
          <w:numId w:val="4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BF70E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Таблиці знахідок:</w:t>
      </w:r>
      <w:r w:rsidRPr="00BF70E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Для виявлення причин явищ Бекон пропонував складати «Таблицю присутності» (де явище є), «Таблицю відсутності» (де його немає) та «Таблицю ступенів» (де явище змінюється).</w:t>
      </w:r>
    </w:p>
    <w:p w:rsidR="00BF70E8" w:rsidRPr="00BF70E8" w:rsidRDefault="00BF70E8" w:rsidP="00D70B26">
      <w:pPr>
        <w:numPr>
          <w:ilvl w:val="0"/>
          <w:numId w:val="4"/>
        </w:numPr>
        <w:spacing w:before="100" w:beforeAutospacing="1" w:after="0" w:line="36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BF70E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Прагматизм:</w:t>
      </w:r>
      <w:r w:rsidRPr="00BF70E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Метод спрямований на те, щоб виділити «форму» (сутність) явища, що дозволяє людині відтворювати або змінювати це явище у власних інтересах.</w:t>
      </w:r>
    </w:p>
    <w:p w:rsidR="00BF70E8" w:rsidRPr="00BF70E8" w:rsidRDefault="00BF70E8" w:rsidP="00D70B26">
      <w:pPr>
        <w:spacing w:before="100" w:beforeAutospacing="1" w:after="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BF70E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Висновок:</w:t>
      </w:r>
      <w:r w:rsidRPr="00BF70E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</w:t>
      </w:r>
      <w:proofErr w:type="spellStart"/>
      <w:r w:rsidRPr="00BF70E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Френсіс</w:t>
      </w:r>
      <w:proofErr w:type="spellEnd"/>
      <w:r w:rsidRPr="00BF70E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Бекон здійснив «методологічний переворот», зробивши експеримент основою істини. Його філософія стала прологом до технічного прогресу, поставивши розум на службу практичним потребам людини.</w:t>
      </w:r>
    </w:p>
    <w:p w:rsidR="00E30B94" w:rsidRPr="00BF70E8" w:rsidRDefault="00E30B94" w:rsidP="00D70B26">
      <w:pPr>
        <w:spacing w:line="360" w:lineRule="auto"/>
        <w:rPr>
          <w:sz w:val="28"/>
          <w:szCs w:val="28"/>
        </w:rPr>
      </w:pPr>
    </w:p>
    <w:sectPr w:rsidR="00E30B94" w:rsidRPr="00BF70E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E67D01"/>
    <w:multiLevelType w:val="multilevel"/>
    <w:tmpl w:val="A3CE8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4B1122"/>
    <w:multiLevelType w:val="multilevel"/>
    <w:tmpl w:val="D930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71223B"/>
    <w:multiLevelType w:val="multilevel"/>
    <w:tmpl w:val="DA184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98132C"/>
    <w:multiLevelType w:val="multilevel"/>
    <w:tmpl w:val="53648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837"/>
    <w:rsid w:val="00B56837"/>
    <w:rsid w:val="00BF70E8"/>
    <w:rsid w:val="00D70B26"/>
    <w:rsid w:val="00E3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D75C1F-37AE-46A1-821F-8DA87C355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F70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link w:val="30"/>
    <w:uiPriority w:val="9"/>
    <w:qFormat/>
    <w:rsid w:val="00BF70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70E8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BF70E8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BF7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04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1777</Words>
  <Characters>1014</Characters>
  <Application>Microsoft Office Word</Application>
  <DocSecurity>0</DocSecurity>
  <Lines>8</Lines>
  <Paragraphs>5</Paragraphs>
  <ScaleCrop>false</ScaleCrop>
  <Company>SPecialiST RePack</Company>
  <LinksUpToDate>false</LinksUpToDate>
  <CharactersWithSpaces>2786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2026-03-12T20:30:00Z</dcterms:created>
  <dcterms:modified xsi:type="dcterms:W3CDTF">2026-03-12T20:34:00Z</dcterms:modified>
</cp:coreProperties>
</file>