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369B9" w14:textId="77777777" w:rsidR="00612E7F" w:rsidRPr="00E81500" w:rsidRDefault="00612E7F" w:rsidP="00612E7F">
      <w:pPr>
        <w:spacing w:line="254" w:lineRule="auto"/>
        <w:ind w:left="278" w:right="321" w:hanging="10"/>
        <w:jc w:val="center"/>
        <w:rPr>
          <w:lang w:val="uk-UA"/>
        </w:rPr>
      </w:pPr>
      <w:r w:rsidRPr="00E81500">
        <w:rPr>
          <w:rFonts w:ascii="Arial" w:eastAsia="Arial" w:hAnsi="Arial" w:cs="Arial"/>
          <w:b/>
          <w:lang w:val="uk-UA"/>
        </w:rPr>
        <w:t xml:space="preserve">Тема 5. НОРМАТИВНО-ПРАВОВІ  </w:t>
      </w:r>
    </w:p>
    <w:p w14:paraId="4C5BC48F" w14:textId="77777777" w:rsidR="00612E7F" w:rsidRPr="00E81500" w:rsidRDefault="00612E7F" w:rsidP="00612E7F">
      <w:pPr>
        <w:pStyle w:val="4"/>
        <w:spacing w:after="405"/>
        <w:ind w:left="1225" w:hanging="595"/>
        <w:rPr>
          <w:lang w:val="uk-UA"/>
        </w:rPr>
      </w:pPr>
      <w:r w:rsidRPr="00E81500">
        <w:rPr>
          <w:lang w:val="uk-UA"/>
        </w:rPr>
        <w:t xml:space="preserve">ТА </w:t>
      </w:r>
      <w:proofErr w:type="spellStart"/>
      <w:r w:rsidRPr="00E81500">
        <w:rPr>
          <w:lang w:val="uk-UA"/>
        </w:rPr>
        <w:t>МОРАЛьНІ</w:t>
      </w:r>
      <w:proofErr w:type="spellEnd"/>
      <w:r w:rsidRPr="00E81500">
        <w:rPr>
          <w:lang w:val="uk-UA"/>
        </w:rPr>
        <w:t xml:space="preserve"> ЗАСАДИ </w:t>
      </w:r>
      <w:proofErr w:type="spellStart"/>
      <w:r w:rsidRPr="00E81500">
        <w:rPr>
          <w:lang w:val="uk-UA"/>
        </w:rPr>
        <w:t>СИСТеМИ</w:t>
      </w:r>
      <w:proofErr w:type="spellEnd"/>
      <w:r w:rsidRPr="00E81500">
        <w:rPr>
          <w:lang w:val="uk-UA"/>
        </w:rPr>
        <w:t xml:space="preserve"> ПУБЛІЧНОГО  УПРАВЛІННЯ ТА АДМІНІСТРУВАННЯ</w:t>
      </w:r>
    </w:p>
    <w:p w14:paraId="7790806E" w14:textId="77777777" w:rsidR="00612E7F" w:rsidRPr="00E81500" w:rsidRDefault="00612E7F" w:rsidP="00612E7F">
      <w:pPr>
        <w:numPr>
          <w:ilvl w:val="0"/>
          <w:numId w:val="1"/>
        </w:numPr>
        <w:pBdr>
          <w:top w:val="single" w:sz="6" w:space="0" w:color="181717"/>
          <w:left w:val="single" w:sz="6" w:space="0" w:color="181717"/>
          <w:bottom w:val="single" w:sz="6" w:space="0" w:color="181717"/>
          <w:right w:val="single" w:sz="6" w:space="0" w:color="181717"/>
        </w:pBdr>
        <w:spacing w:after="0" w:line="261" w:lineRule="auto"/>
        <w:ind w:right="673" w:hanging="216"/>
        <w:jc w:val="left"/>
        <w:rPr>
          <w:lang w:val="uk-UA"/>
        </w:rPr>
      </w:pPr>
      <w:r w:rsidRPr="00E81500">
        <w:rPr>
          <w:rFonts w:ascii="Arial" w:eastAsia="Arial" w:hAnsi="Arial" w:cs="Arial"/>
          <w:i/>
          <w:sz w:val="20"/>
          <w:lang w:val="uk-UA"/>
        </w:rPr>
        <w:t xml:space="preserve">Конституційно-правові засади публічного управління. Принцип законності у публічному управлінні та адмініструванні. </w:t>
      </w:r>
    </w:p>
    <w:p w14:paraId="7D9BFE08" w14:textId="77777777" w:rsidR="00612E7F" w:rsidRPr="00E81500" w:rsidRDefault="00612E7F" w:rsidP="00612E7F">
      <w:pPr>
        <w:numPr>
          <w:ilvl w:val="0"/>
          <w:numId w:val="1"/>
        </w:numPr>
        <w:pBdr>
          <w:top w:val="single" w:sz="6" w:space="0" w:color="181717"/>
          <w:left w:val="single" w:sz="6" w:space="0" w:color="181717"/>
          <w:bottom w:val="single" w:sz="6" w:space="0" w:color="181717"/>
          <w:right w:val="single" w:sz="6" w:space="0" w:color="181717"/>
        </w:pBdr>
        <w:spacing w:after="0" w:line="261" w:lineRule="auto"/>
        <w:ind w:right="673" w:hanging="216"/>
        <w:jc w:val="left"/>
        <w:rPr>
          <w:lang w:val="uk-UA"/>
        </w:rPr>
      </w:pPr>
      <w:r w:rsidRPr="00E81500">
        <w:rPr>
          <w:rFonts w:ascii="Arial" w:eastAsia="Arial" w:hAnsi="Arial" w:cs="Arial"/>
          <w:i/>
          <w:sz w:val="20"/>
          <w:lang w:val="uk-UA"/>
        </w:rPr>
        <w:t xml:space="preserve">Нормативно-правова база організації та функціонування системи органів публічної влади в Україні. </w:t>
      </w:r>
    </w:p>
    <w:p w14:paraId="646D85B2" w14:textId="77777777" w:rsidR="00612E7F" w:rsidRPr="00E81500" w:rsidRDefault="00612E7F" w:rsidP="00612E7F">
      <w:pPr>
        <w:numPr>
          <w:ilvl w:val="0"/>
          <w:numId w:val="1"/>
        </w:numPr>
        <w:pBdr>
          <w:top w:val="single" w:sz="6" w:space="0" w:color="181717"/>
          <w:left w:val="single" w:sz="6" w:space="0" w:color="181717"/>
          <w:bottom w:val="single" w:sz="6" w:space="0" w:color="181717"/>
          <w:right w:val="single" w:sz="6" w:space="0" w:color="181717"/>
        </w:pBdr>
        <w:spacing w:after="478" w:line="261" w:lineRule="auto"/>
        <w:ind w:right="673" w:hanging="216"/>
        <w:jc w:val="left"/>
        <w:rPr>
          <w:lang w:val="uk-UA"/>
        </w:rPr>
      </w:pPr>
      <w:r w:rsidRPr="00E81500">
        <w:rPr>
          <w:rFonts w:ascii="Arial" w:eastAsia="Arial" w:hAnsi="Arial" w:cs="Arial"/>
          <w:i/>
          <w:sz w:val="20"/>
          <w:lang w:val="uk-UA"/>
        </w:rPr>
        <w:t>Морально-етичні аспекти публічного управління та адміністрування.</w:t>
      </w:r>
    </w:p>
    <w:p w14:paraId="58AEE331" w14:textId="77777777" w:rsidR="00612E7F" w:rsidRPr="00E81500" w:rsidRDefault="00612E7F" w:rsidP="00612E7F">
      <w:pPr>
        <w:spacing w:after="165" w:line="254" w:lineRule="auto"/>
        <w:ind w:left="278" w:right="204" w:hanging="10"/>
        <w:jc w:val="center"/>
        <w:rPr>
          <w:lang w:val="uk-UA"/>
        </w:rPr>
      </w:pPr>
      <w:r w:rsidRPr="00E81500">
        <w:rPr>
          <w:rFonts w:ascii="Arial" w:eastAsia="Arial" w:hAnsi="Arial" w:cs="Arial"/>
          <w:b/>
          <w:lang w:val="uk-UA"/>
        </w:rPr>
        <w:t>1. конституційно-правові засади публічного  управління. Принцип законності у публічному управлінні та адмініструванні</w:t>
      </w:r>
    </w:p>
    <w:p w14:paraId="484EAD5C" w14:textId="77777777" w:rsidR="00612E7F" w:rsidRPr="00E81500" w:rsidRDefault="00612E7F" w:rsidP="00612E7F">
      <w:pPr>
        <w:ind w:left="-13" w:right="40"/>
        <w:rPr>
          <w:lang w:val="uk-UA"/>
        </w:rPr>
      </w:pPr>
      <w:r w:rsidRPr="00E81500">
        <w:rPr>
          <w:lang w:val="uk-UA"/>
        </w:rPr>
        <w:t>Законність – фундаментальна юридична категорія, яка є критерієм правового життя суспільства і громадян. Це комплексне політико-правове явище, що відображає правовий характер організації суспільного життя, органічний зв’язок права і влади, права і держави. Законність є багатогранним поняттям і може розглядатися у кількох аспектах. Законність як принцип здійснення публічною адміністрацією владних повноважень означає:</w:t>
      </w:r>
    </w:p>
    <w:p w14:paraId="0D5D851B" w14:textId="77777777" w:rsidR="00612E7F" w:rsidRPr="00E81500" w:rsidRDefault="00612E7F" w:rsidP="00612E7F">
      <w:pPr>
        <w:ind w:left="340" w:right="40" w:firstLine="0"/>
        <w:rPr>
          <w:lang w:val="uk-UA"/>
        </w:rPr>
      </w:pPr>
      <w:r w:rsidRPr="00E81500">
        <w:rPr>
          <w:lang w:val="uk-UA"/>
        </w:rPr>
        <w:t>− вимогу законодавчого закріплення компетенції владних структур; − ухвалення рішень у межах компетенції та на підставі закону;</w:t>
      </w:r>
    </w:p>
    <w:p w14:paraId="57C818C0" w14:textId="77777777" w:rsidR="00612E7F" w:rsidRPr="00E81500" w:rsidRDefault="00612E7F" w:rsidP="00612E7F">
      <w:pPr>
        <w:ind w:left="-13" w:right="40"/>
        <w:rPr>
          <w:lang w:val="uk-UA"/>
        </w:rPr>
      </w:pPr>
      <w:r w:rsidRPr="00E81500">
        <w:rPr>
          <w:lang w:val="uk-UA"/>
        </w:rPr>
        <w:t>− дотримання у діяльності суб’єктів владних повноважень конституційних прав і свобод людини [1].</w:t>
      </w:r>
    </w:p>
    <w:p w14:paraId="326A6394" w14:textId="77777777" w:rsidR="00612E7F" w:rsidRPr="00E81500" w:rsidRDefault="00612E7F" w:rsidP="00612E7F">
      <w:pPr>
        <w:ind w:left="-13" w:right="40"/>
        <w:rPr>
          <w:lang w:val="uk-UA"/>
        </w:rPr>
      </w:pPr>
      <w:r w:rsidRPr="00E81500">
        <w:rPr>
          <w:lang w:val="uk-UA"/>
        </w:rPr>
        <w:t>Значення законності полягає в тому, щоб виражені у правових нормах позитивні зобов’язання було виконано, дозволи використано, заборони дотримано, закон реально виконував свою роль у житті держави, суспільства і конкретної людини. Тому під законністю доцільно розуміти систему юридичних правил, норм, засобів і гарантій з відповідними їм державними структурами, покликану забезпечувати практичну реалізацію законів та інших правових актів [1].</w:t>
      </w:r>
    </w:p>
    <w:p w14:paraId="367AF8D6" w14:textId="77777777" w:rsidR="00612E7F" w:rsidRPr="00E81500" w:rsidRDefault="00612E7F" w:rsidP="00612E7F">
      <w:pPr>
        <w:spacing w:after="3" w:line="259" w:lineRule="auto"/>
        <w:ind w:left="10" w:right="66" w:hanging="10"/>
        <w:jc w:val="right"/>
        <w:rPr>
          <w:lang w:val="uk-UA"/>
        </w:rPr>
      </w:pPr>
      <w:r w:rsidRPr="00E81500">
        <w:rPr>
          <w:lang w:val="uk-UA"/>
        </w:rPr>
        <w:lastRenderedPageBreak/>
        <w:t>За такого підходу законність має відповідати певним властивостям:</w:t>
      </w:r>
    </w:p>
    <w:p w14:paraId="26A8FBF1" w14:textId="77777777" w:rsidR="00612E7F" w:rsidRPr="00E81500" w:rsidRDefault="00612E7F" w:rsidP="00612E7F">
      <w:pPr>
        <w:ind w:left="-13" w:right="40"/>
        <w:rPr>
          <w:lang w:val="uk-UA"/>
        </w:rPr>
      </w:pPr>
      <w:r w:rsidRPr="00E81500">
        <w:rPr>
          <w:lang w:val="uk-UA"/>
        </w:rPr>
        <w:t>− бути однаково зрозумілою і здійснюваною в різних місцях, різними людьми й організаційними структурами і в різних життєвих обставинах; − бути універсальною, тобто тільки єдиною, й охоплювати всю державу, всі структури державного управління і місцевого самоврядування; однаково стосуватись усіх і бути однаково обов’язковою для кожного в державі, причому на всій її території і під час реалізації будь-яких приватних і суспільних відносин, що підлягають законодавчому регулюванню;</w:t>
      </w:r>
    </w:p>
    <w:p w14:paraId="3BD609FE" w14:textId="77777777" w:rsidR="00612E7F" w:rsidRPr="00E81500" w:rsidRDefault="00612E7F" w:rsidP="00612E7F">
      <w:pPr>
        <w:ind w:left="-13" w:right="40"/>
        <w:rPr>
          <w:lang w:val="uk-UA"/>
        </w:rPr>
      </w:pPr>
      <w:r w:rsidRPr="00E81500">
        <w:rPr>
          <w:lang w:val="uk-UA"/>
        </w:rPr>
        <w:t>− поширюватись як на самі органи державної влади та органи місцевого самоврядування і державних службовців, так і на громадські структури та громадян;</w:t>
      </w:r>
    </w:p>
    <w:p w14:paraId="1D4A2D04" w14:textId="77777777" w:rsidR="00612E7F" w:rsidRPr="00E81500" w:rsidRDefault="00612E7F" w:rsidP="00612E7F">
      <w:pPr>
        <w:ind w:left="340" w:right="40" w:firstLine="0"/>
        <w:rPr>
          <w:lang w:val="uk-UA"/>
        </w:rPr>
      </w:pPr>
      <w:r w:rsidRPr="00E81500">
        <w:rPr>
          <w:lang w:val="uk-UA"/>
        </w:rPr>
        <w:t>− забезпечувати рівність у правовідносинах сторін;</w:t>
      </w:r>
    </w:p>
    <w:p w14:paraId="41ADC0D4" w14:textId="77777777" w:rsidR="00612E7F" w:rsidRPr="00E81500" w:rsidRDefault="00612E7F" w:rsidP="00612E7F">
      <w:pPr>
        <w:ind w:left="-13" w:right="40"/>
        <w:rPr>
          <w:lang w:val="uk-UA"/>
        </w:rPr>
      </w:pPr>
      <w:r w:rsidRPr="00E81500">
        <w:rPr>
          <w:lang w:val="uk-UA"/>
        </w:rPr>
        <w:t>− забезпечуватись публікацією закону (неопубліковані закони не застосовуються);</w:t>
      </w:r>
    </w:p>
    <w:p w14:paraId="41CB5EB4" w14:textId="77777777" w:rsidR="00612E7F" w:rsidRPr="00E81500" w:rsidRDefault="00612E7F" w:rsidP="00612E7F">
      <w:pPr>
        <w:ind w:left="-13" w:right="40"/>
        <w:rPr>
          <w:lang w:val="uk-UA"/>
        </w:rPr>
      </w:pPr>
      <w:r w:rsidRPr="00E81500">
        <w:rPr>
          <w:lang w:val="uk-UA"/>
        </w:rPr>
        <w:t>− бути гарантованою і стійкою, що досягається за допомогою спеціальних заходів забезпечення законності [1].</w:t>
      </w:r>
    </w:p>
    <w:p w14:paraId="31FD097E" w14:textId="77777777" w:rsidR="00612E7F" w:rsidRPr="00E81500" w:rsidRDefault="00612E7F" w:rsidP="00612E7F">
      <w:pPr>
        <w:ind w:left="-13" w:right="40"/>
        <w:rPr>
          <w:lang w:val="uk-UA"/>
        </w:rPr>
      </w:pPr>
      <w:r w:rsidRPr="00E81500">
        <w:rPr>
          <w:lang w:val="uk-UA"/>
        </w:rPr>
        <w:t>Дотримання законності гарантується передбаченою законодавством системою спеціальних засобів, тобто гарантій – обумовлених чинним законодавством і розвитком суспільного життя факторів, що забезпечують дотримання законності [2].</w:t>
      </w:r>
    </w:p>
    <w:p w14:paraId="5361E20A" w14:textId="77777777" w:rsidR="00612E7F" w:rsidRPr="00E81500" w:rsidRDefault="00612E7F" w:rsidP="00612E7F">
      <w:pPr>
        <w:ind w:left="341" w:right="40" w:firstLine="0"/>
        <w:rPr>
          <w:lang w:val="uk-UA"/>
        </w:rPr>
      </w:pPr>
      <w:r w:rsidRPr="00E81500">
        <w:rPr>
          <w:lang w:val="uk-UA"/>
        </w:rPr>
        <w:t>За змістом ці гарантії поділяють на:</w:t>
      </w:r>
    </w:p>
    <w:p w14:paraId="6D298D78" w14:textId="77777777" w:rsidR="00612E7F" w:rsidRPr="00E81500" w:rsidRDefault="00612E7F" w:rsidP="00612E7F">
      <w:pPr>
        <w:ind w:left="341" w:right="40" w:firstLine="0"/>
        <w:rPr>
          <w:lang w:val="uk-UA"/>
        </w:rPr>
      </w:pPr>
      <w:r w:rsidRPr="00E81500">
        <w:rPr>
          <w:lang w:val="uk-UA"/>
        </w:rPr>
        <w:t>− вимоги розвиненості правової системи;</w:t>
      </w:r>
    </w:p>
    <w:p w14:paraId="6E252DC0" w14:textId="77777777" w:rsidR="00612E7F" w:rsidRPr="00E81500" w:rsidRDefault="00612E7F" w:rsidP="00612E7F">
      <w:pPr>
        <w:ind w:left="341" w:right="40" w:firstLine="0"/>
        <w:rPr>
          <w:lang w:val="uk-UA"/>
        </w:rPr>
      </w:pPr>
      <w:r w:rsidRPr="00E81500">
        <w:rPr>
          <w:lang w:val="uk-UA"/>
        </w:rPr>
        <w:t>− ефективність системи нагляду за законністю;</w:t>
      </w:r>
    </w:p>
    <w:p w14:paraId="23591404" w14:textId="77777777" w:rsidR="00612E7F" w:rsidRPr="00E81500" w:rsidRDefault="00612E7F" w:rsidP="00612E7F">
      <w:pPr>
        <w:ind w:left="-13" w:right="40"/>
        <w:rPr>
          <w:lang w:val="uk-UA"/>
        </w:rPr>
      </w:pPr>
      <w:r w:rsidRPr="00E81500">
        <w:rPr>
          <w:lang w:val="uk-UA"/>
        </w:rPr>
        <w:t>− наявність засобів примусу, спрямованих на відновлення порушеного права;</w:t>
      </w:r>
    </w:p>
    <w:p w14:paraId="2B619B45" w14:textId="77777777" w:rsidR="00612E7F" w:rsidRPr="00E81500" w:rsidRDefault="00612E7F" w:rsidP="00612E7F">
      <w:pPr>
        <w:ind w:left="341" w:right="40" w:firstLine="0"/>
        <w:rPr>
          <w:lang w:val="uk-UA"/>
        </w:rPr>
      </w:pPr>
      <w:r w:rsidRPr="00E81500">
        <w:rPr>
          <w:lang w:val="uk-UA"/>
        </w:rPr>
        <w:t xml:space="preserve">− застосування до порушників закону державних засобів впливу [2]. </w:t>
      </w:r>
    </w:p>
    <w:p w14:paraId="5A8E7A49" w14:textId="77777777" w:rsidR="00612E7F" w:rsidRPr="00E81500" w:rsidRDefault="00612E7F" w:rsidP="00612E7F">
      <w:pPr>
        <w:ind w:left="341" w:right="40" w:firstLine="0"/>
        <w:rPr>
          <w:lang w:val="uk-UA"/>
        </w:rPr>
      </w:pPr>
      <w:r w:rsidRPr="00E81500">
        <w:rPr>
          <w:lang w:val="uk-UA"/>
        </w:rPr>
        <w:t>За статусом розрізняють гарантії:</w:t>
      </w:r>
    </w:p>
    <w:p w14:paraId="26F622A8" w14:textId="77777777" w:rsidR="00612E7F" w:rsidRPr="00E81500" w:rsidRDefault="00612E7F" w:rsidP="00612E7F">
      <w:pPr>
        <w:ind w:left="341" w:right="40" w:firstLine="0"/>
        <w:rPr>
          <w:lang w:val="uk-UA"/>
        </w:rPr>
      </w:pPr>
      <w:r w:rsidRPr="00E81500">
        <w:rPr>
          <w:lang w:val="uk-UA"/>
        </w:rPr>
        <w:t>− превентивні (запобігають порушенню закону),</w:t>
      </w:r>
    </w:p>
    <w:p w14:paraId="4B9C3C3B" w14:textId="77777777" w:rsidR="00612E7F" w:rsidRPr="00E81500" w:rsidRDefault="00612E7F" w:rsidP="00612E7F">
      <w:pPr>
        <w:ind w:left="341" w:right="40" w:firstLine="0"/>
        <w:rPr>
          <w:lang w:val="uk-UA"/>
        </w:rPr>
      </w:pPr>
      <w:r w:rsidRPr="00E81500">
        <w:rPr>
          <w:lang w:val="uk-UA"/>
        </w:rPr>
        <w:t>− охоронні (є засобами примусового характеру)</w:t>
      </w:r>
    </w:p>
    <w:p w14:paraId="43BF7BED" w14:textId="77777777" w:rsidR="00612E7F" w:rsidRPr="00E81500" w:rsidRDefault="00612E7F" w:rsidP="00612E7F">
      <w:pPr>
        <w:ind w:left="-13" w:right="40"/>
        <w:rPr>
          <w:lang w:val="uk-UA"/>
        </w:rPr>
      </w:pPr>
      <w:r w:rsidRPr="00E81500">
        <w:rPr>
          <w:lang w:val="uk-UA"/>
        </w:rPr>
        <w:t>− каральні (реальне застосування до правопорушників передбачених нормою закону мір покарання) [2].</w:t>
      </w:r>
    </w:p>
    <w:p w14:paraId="2401FA6E" w14:textId="77777777" w:rsidR="00612E7F" w:rsidRPr="00E81500" w:rsidRDefault="00612E7F" w:rsidP="00612E7F">
      <w:pPr>
        <w:ind w:left="-13" w:right="40"/>
        <w:rPr>
          <w:lang w:val="uk-UA"/>
        </w:rPr>
      </w:pPr>
      <w:r w:rsidRPr="00E81500">
        <w:rPr>
          <w:lang w:val="uk-UA"/>
        </w:rPr>
        <w:t xml:space="preserve">В Україні законність – конституційний принцип. Як проголошено в ст. 8 Основного Закону, закони та інші нормативно-правові акти ухвалюються на основі Конституції України і повинні відповідати їй. Органи законодавчої, виконавчої та судової влади здійснюють свої </w:t>
      </w:r>
      <w:r w:rsidRPr="00E81500">
        <w:rPr>
          <w:lang w:val="uk-UA"/>
        </w:rPr>
        <w:lastRenderedPageBreak/>
        <w:t>повноваження у встановлених Конституцією межах і відповідно до законів України (ст. 6); кожен громадянин зобов’язаний неухильно додержуватися Конституції та законів України, не посягати на права і свободи, честь і гідність інших людей. Незнання законів не звільняє від юридичної відповідальності (ст. 68) [3].</w:t>
      </w:r>
    </w:p>
    <w:p w14:paraId="7AF124CD" w14:textId="77777777" w:rsidR="00612E7F" w:rsidRPr="00E81500" w:rsidRDefault="00612E7F" w:rsidP="00612E7F">
      <w:pPr>
        <w:ind w:left="-13" w:right="40"/>
        <w:rPr>
          <w:lang w:val="uk-UA"/>
        </w:rPr>
      </w:pPr>
      <w:r w:rsidRPr="00E81500">
        <w:rPr>
          <w:lang w:val="uk-UA"/>
        </w:rPr>
        <w:t>Забезпечення законності в державному управлінні – це основне завдання законодавства держави. Надати законності бажаний (людьми, суспільством) стан може тільки узгоджена система зусиль всього суспільства, кожної людини з використанням ними всього арсеналу засобів «боротьби» за законність. Особливе місце в підтриманні законності в державному управлінні займають органи виконавчої влади. У системі виконавчої влади використовують різні засоби забезпечення законності в державному управлінні, їх сутність зводиться до того, що в даній системі створюються контрольні механізми, які дають змогу відстежувати управлінські рішення та дії під кутом зору їх відповідності законам та іншим нормативним правовим актам [4].</w:t>
      </w:r>
    </w:p>
    <w:p w14:paraId="101DBA52" w14:textId="77777777" w:rsidR="00612E7F" w:rsidRPr="00E81500" w:rsidRDefault="00612E7F" w:rsidP="00612E7F">
      <w:pPr>
        <w:ind w:left="-13" w:right="40"/>
        <w:rPr>
          <w:lang w:val="uk-UA"/>
        </w:rPr>
      </w:pPr>
      <w:r w:rsidRPr="00E81500">
        <w:rPr>
          <w:lang w:val="uk-UA"/>
        </w:rPr>
        <w:t>Йдеться перш за все про зовнішній контроль, який у системі виконавчої влади одні органи здійснюють стосовно інших. Оскільки виконавча влада має сувору ієрархію, в ній вищі за організаційно-правовим статусом органи контролюють законність управлінської діяльності нижчих за стансом органів. Це так званий загальний контроль, який полягає в нагляді за законністю реалізації встановленої компетенції кожним органом [4].</w:t>
      </w:r>
    </w:p>
    <w:p w14:paraId="5F819A5A" w14:textId="77777777" w:rsidR="00612E7F" w:rsidRPr="00E81500" w:rsidRDefault="00612E7F" w:rsidP="00612E7F">
      <w:pPr>
        <w:ind w:left="-13" w:right="40"/>
        <w:rPr>
          <w:lang w:val="uk-UA"/>
        </w:rPr>
      </w:pPr>
      <w:r w:rsidRPr="00E81500">
        <w:rPr>
          <w:lang w:val="uk-UA"/>
        </w:rPr>
        <w:t>Крім того, має місце спеціалізований зовнішній контроль за певними видами управлінської діяльності органів державної влади та органів місцевого самоврядування. Такий контроль покладається на уповноважені стосовно його ведення органи і їх підсистеми, наприклад, митний контроль, антимонопольний контроль, контроль якості продуктів і товарів народного вжитку, екологічний контроль тощо [4] .</w:t>
      </w:r>
    </w:p>
    <w:p w14:paraId="0A0B623D" w14:textId="77777777" w:rsidR="00612E7F" w:rsidRPr="00E81500" w:rsidRDefault="00612E7F" w:rsidP="00612E7F">
      <w:pPr>
        <w:ind w:left="-13" w:right="40"/>
        <w:rPr>
          <w:lang w:val="uk-UA"/>
        </w:rPr>
      </w:pPr>
      <w:r w:rsidRPr="00E81500">
        <w:rPr>
          <w:lang w:val="uk-UA"/>
        </w:rPr>
        <w:t xml:space="preserve">Суттєвим для забезпечення законності в публічному управлінні є внутрішній контроль, який здійснюється в органах державної влади та органах місцевого самоврядування їх керівниками, а також виділеними з цією метою посадовими особами або підрозділами. Внутрішній контроль є недостатньо надійним, оскільки покладається на тих, хто сам приймає управлінські рішення або бере участь у їх підготовці. </w:t>
      </w:r>
      <w:r w:rsidRPr="00E81500">
        <w:rPr>
          <w:lang w:val="uk-UA"/>
        </w:rPr>
        <w:lastRenderedPageBreak/>
        <w:t>Проте розвиток правової культури державних службовців, зміцнення в цілому стану законності в державному управлінні здатне позитивно впливати і на внутрішній контроль [4].</w:t>
      </w:r>
    </w:p>
    <w:p w14:paraId="71C47514" w14:textId="77777777" w:rsidR="00612E7F" w:rsidRPr="00E81500" w:rsidRDefault="00612E7F" w:rsidP="00612E7F">
      <w:pPr>
        <w:ind w:left="-13" w:right="40"/>
        <w:rPr>
          <w:lang w:val="uk-UA"/>
        </w:rPr>
      </w:pPr>
      <w:r w:rsidRPr="00E81500">
        <w:rPr>
          <w:lang w:val="uk-UA"/>
        </w:rPr>
        <w:t>Дедалі більшу роль у забезпеченні законності в публічному управлінні саме демократичної держави має відігравати саме суспільство. Громадські об’єднання та інші структури громадян, засоби масової інформації, профспілкові організації, трудові колективи, соціальні прошарки і професійні групи мають навчатися захищати свої законні інтереси, конституційно гарантовані права та свободи й активно виступати проти порушень норм, вимог законності в рішеннях і діях органів державної влади та органів місцевого самоврядування, їх керівників та інших посадових осіб [4].</w:t>
      </w:r>
    </w:p>
    <w:p w14:paraId="18CC85F1" w14:textId="77777777" w:rsidR="00612E7F" w:rsidRPr="00E81500" w:rsidRDefault="00612E7F" w:rsidP="00612E7F">
      <w:pPr>
        <w:ind w:left="-13" w:right="40"/>
        <w:rPr>
          <w:lang w:val="uk-UA"/>
        </w:rPr>
      </w:pPr>
      <w:r w:rsidRPr="00E81500">
        <w:rPr>
          <w:lang w:val="uk-UA"/>
        </w:rPr>
        <w:t xml:space="preserve">Законність у публічному управлінні формується в певних умовах. З одного боку – це логічне моделювання бажаних суспільних відносин і закріплення його в законодавчій нормі, а з іншого – це реальний стан суспільних відносин, що є результатом практичної реалізації юридичних норм. Останнє позначається поняттям «правопорядок» і розглядається як система стабільних правових </w:t>
      </w:r>
      <w:proofErr w:type="spellStart"/>
      <w:r w:rsidRPr="00E81500">
        <w:rPr>
          <w:lang w:val="uk-UA"/>
        </w:rPr>
        <w:t>зв’язків</w:t>
      </w:r>
      <w:proofErr w:type="spellEnd"/>
      <w:r w:rsidRPr="00E81500">
        <w:rPr>
          <w:lang w:val="uk-UA"/>
        </w:rPr>
        <w:t xml:space="preserve"> і відносин, що є в державі, суспільстві, між людьми, і які забезпечують їх потреби, інтереси та цілі, а також сприяють гармонізації та раціоналізації суспільного розвитку. Правопорядок виступає кінцевим пунктом реалізації права [5].</w:t>
      </w:r>
    </w:p>
    <w:p w14:paraId="793B23D2" w14:textId="77777777" w:rsidR="00612E7F" w:rsidRPr="00E81500" w:rsidRDefault="00612E7F" w:rsidP="00612E7F">
      <w:pPr>
        <w:ind w:left="-13" w:right="40"/>
        <w:rPr>
          <w:lang w:val="uk-UA"/>
        </w:rPr>
      </w:pPr>
      <w:r w:rsidRPr="00E81500">
        <w:rPr>
          <w:lang w:val="uk-UA"/>
        </w:rPr>
        <w:t>Закони є важливою складовою загальних норм поведінки, орієнтованих на застосування невизначеною кількістю людей у невідомих наперед обставинах. У цьому розумінні законність інтерпретують як механізм «законного» пристосування законів до конкретних відносин конкретних осіб у конкретних умовах [1].</w:t>
      </w:r>
    </w:p>
    <w:p w14:paraId="6CDA351C" w14:textId="77777777" w:rsidR="00612E7F" w:rsidRPr="00E81500" w:rsidRDefault="00612E7F" w:rsidP="00612E7F">
      <w:pPr>
        <w:ind w:left="-13" w:right="40"/>
        <w:rPr>
          <w:lang w:val="uk-UA"/>
        </w:rPr>
      </w:pPr>
      <w:r w:rsidRPr="00E81500">
        <w:rPr>
          <w:lang w:val="uk-UA"/>
        </w:rPr>
        <w:t>Закони створюють і забезпечують органи законодавчої влади з метою задоволення юридичних потреб та інтересів суспільства в цілому. Оскільки суспільство складається з вільних особистостей, які мають свої потреби та інтереси, при реалізації законів доводиться робити вибір між суспільно-доцільним і особистісно-бажаним [1].</w:t>
      </w:r>
    </w:p>
    <w:p w14:paraId="0A345CE6" w14:textId="77777777" w:rsidR="00612E7F" w:rsidRPr="00E81500" w:rsidRDefault="00612E7F" w:rsidP="00612E7F">
      <w:pPr>
        <w:spacing w:after="497"/>
        <w:ind w:left="-13" w:right="40"/>
        <w:rPr>
          <w:lang w:val="uk-UA"/>
        </w:rPr>
      </w:pPr>
      <w:r w:rsidRPr="00E81500">
        <w:rPr>
          <w:lang w:val="uk-UA"/>
        </w:rPr>
        <w:t xml:space="preserve">Можна відмітити, що  законність й правопорядок є основою розвитку демократичної та правової держави. Управлінська система повинна бути впорядкована, функціонувати в рамках законності та правопорядку. Якщо вона дозволяє свавілля, корисливість, егоїзм та </w:t>
      </w:r>
      <w:r w:rsidRPr="00E81500">
        <w:rPr>
          <w:lang w:val="uk-UA"/>
        </w:rPr>
        <w:lastRenderedPageBreak/>
        <w:t xml:space="preserve">суб’єктивізм, то така система не може бути ефективною та позитивно впливати на поведінку окремих людей і суспільства в цілому. </w:t>
      </w:r>
    </w:p>
    <w:p w14:paraId="15DCA26C" w14:textId="77777777" w:rsidR="00612E7F" w:rsidRPr="00E81500" w:rsidRDefault="00612E7F" w:rsidP="00612E7F">
      <w:pPr>
        <w:spacing w:after="241" w:line="254" w:lineRule="auto"/>
        <w:ind w:left="10" w:hanging="10"/>
        <w:jc w:val="center"/>
        <w:rPr>
          <w:lang w:val="uk-UA"/>
        </w:rPr>
      </w:pPr>
      <w:r w:rsidRPr="00E81500">
        <w:rPr>
          <w:rFonts w:ascii="Arial" w:eastAsia="Arial" w:hAnsi="Arial" w:cs="Arial"/>
          <w:b/>
          <w:lang w:val="uk-UA"/>
        </w:rPr>
        <w:t>2. Нормативно-правова база організації та функціонування системи органів публічної влади в Україні</w:t>
      </w:r>
    </w:p>
    <w:p w14:paraId="4C4FCBEC" w14:textId="77777777" w:rsidR="00612E7F" w:rsidRPr="00E81500" w:rsidRDefault="00612E7F" w:rsidP="00612E7F">
      <w:pPr>
        <w:ind w:left="-13" w:right="40"/>
        <w:rPr>
          <w:lang w:val="uk-UA"/>
        </w:rPr>
      </w:pPr>
      <w:r w:rsidRPr="00E81500">
        <w:rPr>
          <w:lang w:val="uk-UA"/>
        </w:rPr>
        <w:t>Під правовою основою організації й діяльності органів публічної влади розуміють систему нормативних актів, що визначають функції, компетенцію, форми і методи діяльності органів державної влади і місцевого самоврядування, а також їх структурних підрозділів. Для цих актів характерним є те, що правові норми, які в них містяться, є переважно імперативними [6].</w:t>
      </w:r>
    </w:p>
    <w:p w14:paraId="2C4EE98A" w14:textId="77777777" w:rsidR="00612E7F" w:rsidRPr="00E81500" w:rsidRDefault="00612E7F" w:rsidP="00612E7F">
      <w:pPr>
        <w:ind w:left="-13" w:right="40"/>
        <w:rPr>
          <w:lang w:val="uk-UA"/>
        </w:rPr>
      </w:pPr>
      <w:r w:rsidRPr="00E81500">
        <w:rPr>
          <w:lang w:val="uk-UA"/>
        </w:rPr>
        <w:t>У системі нормативно-правових актів, що визначають організацію роботи органів публічної влади, можна виділити декілька рівнів залежно від їх юридичної сили, змісту, дії у просторі та за колом осіб:</w:t>
      </w:r>
    </w:p>
    <w:p w14:paraId="6A620D93" w14:textId="77777777" w:rsidR="00612E7F" w:rsidRPr="00E81500" w:rsidRDefault="00612E7F" w:rsidP="00612E7F">
      <w:pPr>
        <w:numPr>
          <w:ilvl w:val="0"/>
          <w:numId w:val="2"/>
        </w:numPr>
        <w:ind w:right="40"/>
        <w:rPr>
          <w:lang w:val="uk-UA"/>
        </w:rPr>
      </w:pPr>
      <w:r w:rsidRPr="00E81500">
        <w:rPr>
          <w:lang w:val="uk-UA"/>
        </w:rPr>
        <w:t>Конституція (Основний Закон) України – нормативний акт вищої юридичної сили, політико-правовий за своєю природою, що визначає найбільш важливі аспекти державного і суспільного ладу, у тому числі закріплює систему органів державної влади і місцевого самоврядування, форми народовладдя, принципи організації та діяльності органів публічної влади, функції та компетенцію вищих органів державної влади.</w:t>
      </w:r>
    </w:p>
    <w:p w14:paraId="4EAFB451" w14:textId="77777777" w:rsidR="00612E7F" w:rsidRPr="00E81500" w:rsidRDefault="00612E7F" w:rsidP="00612E7F">
      <w:pPr>
        <w:numPr>
          <w:ilvl w:val="0"/>
          <w:numId w:val="2"/>
        </w:numPr>
        <w:ind w:right="40"/>
        <w:rPr>
          <w:lang w:val="uk-UA"/>
        </w:rPr>
      </w:pPr>
      <w:r w:rsidRPr="00E81500">
        <w:rPr>
          <w:lang w:val="uk-UA"/>
        </w:rPr>
        <w:t>Закони України, що визначають організацію роботи органів публічної влади:</w:t>
      </w:r>
    </w:p>
    <w:p w14:paraId="45A56131" w14:textId="77777777" w:rsidR="00612E7F" w:rsidRPr="00E81500" w:rsidRDefault="00612E7F" w:rsidP="00612E7F">
      <w:pPr>
        <w:spacing w:after="3" w:line="259" w:lineRule="auto"/>
        <w:ind w:left="10" w:right="66" w:hanging="10"/>
        <w:jc w:val="right"/>
        <w:rPr>
          <w:lang w:val="uk-UA"/>
        </w:rPr>
      </w:pPr>
      <w:r w:rsidRPr="00E81500">
        <w:rPr>
          <w:lang w:val="uk-UA"/>
        </w:rPr>
        <w:t xml:space="preserve">а) виборче законодавство, зокрема, закони «Про Центральну </w:t>
      </w:r>
      <w:proofErr w:type="spellStart"/>
      <w:r w:rsidRPr="00E81500">
        <w:rPr>
          <w:lang w:val="uk-UA"/>
        </w:rPr>
        <w:t>вибор</w:t>
      </w:r>
      <w:proofErr w:type="spellEnd"/>
      <w:r w:rsidRPr="00E81500">
        <w:rPr>
          <w:lang w:val="uk-UA"/>
        </w:rPr>
        <w:t>-</w:t>
      </w:r>
    </w:p>
    <w:p w14:paraId="748E5F80" w14:textId="77777777" w:rsidR="00612E7F" w:rsidRPr="00E81500" w:rsidRDefault="00612E7F" w:rsidP="00612E7F">
      <w:pPr>
        <w:ind w:left="-13" w:right="40" w:firstLine="0"/>
        <w:rPr>
          <w:lang w:val="uk-UA"/>
        </w:rPr>
      </w:pPr>
      <w:proofErr w:type="spellStart"/>
      <w:r w:rsidRPr="00E81500">
        <w:rPr>
          <w:lang w:val="uk-UA"/>
        </w:rPr>
        <w:t>чу</w:t>
      </w:r>
      <w:proofErr w:type="spellEnd"/>
      <w:r w:rsidRPr="00E81500">
        <w:rPr>
          <w:lang w:val="uk-UA"/>
        </w:rPr>
        <w:t xml:space="preserve"> комісію», «Про вибори Президента України», «Про вибори народних депутатів України», «Про місцеві вибори»;</w:t>
      </w:r>
    </w:p>
    <w:p w14:paraId="14F2B560" w14:textId="77777777" w:rsidR="00612E7F" w:rsidRPr="00E81500" w:rsidRDefault="00612E7F" w:rsidP="00612E7F">
      <w:pPr>
        <w:ind w:left="-13" w:right="40"/>
        <w:rPr>
          <w:lang w:val="uk-UA"/>
        </w:rPr>
      </w:pPr>
      <w:r w:rsidRPr="00E81500">
        <w:rPr>
          <w:lang w:val="uk-UA"/>
        </w:rPr>
        <w:t xml:space="preserve">б) законодавство, що визначає загальний правовий статус органів публічної влади, їх структурних підрозділів та посадових осіб, зокрема, закони «Про статус народного депутата України», «Про державну служу», «Про комітети Верховної Ради України», «Про Уповноваженого Верховної Ради України з прав людини», «Про </w:t>
      </w:r>
      <w:proofErr w:type="spellStart"/>
      <w:r w:rsidRPr="00E81500">
        <w:rPr>
          <w:lang w:val="uk-UA"/>
        </w:rPr>
        <w:t>Констиційний</w:t>
      </w:r>
      <w:proofErr w:type="spellEnd"/>
      <w:r w:rsidRPr="00E81500">
        <w:rPr>
          <w:lang w:val="uk-UA"/>
        </w:rPr>
        <w:t xml:space="preserve"> Суд України», «Про місцеві державні адміністрації», «Про місцеве самоврядування в Україні», «Про статус депутатів місцевих Рад народних депутатів», </w:t>
      </w:r>
    </w:p>
    <w:p w14:paraId="3E24F1BA" w14:textId="77777777" w:rsidR="00612E7F" w:rsidRPr="00E81500" w:rsidRDefault="00612E7F" w:rsidP="00612E7F">
      <w:pPr>
        <w:ind w:left="-13" w:right="40" w:firstLine="0"/>
        <w:rPr>
          <w:lang w:val="uk-UA"/>
        </w:rPr>
      </w:pPr>
      <w:r w:rsidRPr="00E81500">
        <w:rPr>
          <w:lang w:val="uk-UA"/>
        </w:rPr>
        <w:lastRenderedPageBreak/>
        <w:t xml:space="preserve">«Про Раду національної безпеки і оборони України»; </w:t>
      </w:r>
    </w:p>
    <w:p w14:paraId="2A5A3BD9" w14:textId="77777777" w:rsidR="00612E7F" w:rsidRPr="00E81500" w:rsidRDefault="00612E7F" w:rsidP="00612E7F">
      <w:pPr>
        <w:ind w:left="-13" w:right="40"/>
        <w:rPr>
          <w:lang w:val="uk-UA"/>
        </w:rPr>
      </w:pPr>
      <w:r w:rsidRPr="00E81500">
        <w:rPr>
          <w:lang w:val="uk-UA"/>
        </w:rPr>
        <w:t>в) законодавство, що визначає окремі аспекти організації роботи органів публічної влади, зокрема, Регламент Верховної Ради України, закони «Про тимчасове виконання обов’язків посадових осіб, яких призначає на посаду за згодою Верховної Ради України Президент України або Верховна Рада України за поданням Президента України», «Про порядок висвітлення діяльності органів державної влади та органів місцевого самоврядування в Україні засобами масової інформації», «Про державну охорону органів державної влади і посадових осіб», «Про передачу об’єктів права державної та комунальної власності» та ін.</w:t>
      </w:r>
    </w:p>
    <w:p w14:paraId="62B6AE0D" w14:textId="77777777" w:rsidR="00612E7F" w:rsidRPr="00E81500" w:rsidRDefault="00612E7F" w:rsidP="00612E7F">
      <w:pPr>
        <w:ind w:left="-13" w:right="40"/>
        <w:rPr>
          <w:lang w:val="uk-UA"/>
        </w:rPr>
      </w:pPr>
      <w:r w:rsidRPr="00E81500">
        <w:rPr>
          <w:lang w:val="uk-UA"/>
        </w:rPr>
        <w:t>3. Підзаконні нормативні акти, що визначають статус і порядок роботи органів публічної влади та їх структурних підрозділів:</w:t>
      </w:r>
    </w:p>
    <w:p w14:paraId="154007BC" w14:textId="77777777" w:rsidR="00612E7F" w:rsidRPr="00E81500" w:rsidRDefault="00612E7F" w:rsidP="00612E7F">
      <w:pPr>
        <w:ind w:left="340" w:right="40" w:firstLine="0"/>
        <w:rPr>
          <w:lang w:val="uk-UA"/>
        </w:rPr>
      </w:pPr>
      <w:r w:rsidRPr="00E81500">
        <w:rPr>
          <w:lang w:val="uk-UA"/>
        </w:rPr>
        <w:t>а) укази Президента України,</w:t>
      </w:r>
    </w:p>
    <w:p w14:paraId="5475770F" w14:textId="77777777" w:rsidR="00612E7F" w:rsidRPr="00E81500" w:rsidRDefault="00612E7F" w:rsidP="00612E7F">
      <w:pPr>
        <w:ind w:left="340" w:right="40" w:firstLine="0"/>
        <w:rPr>
          <w:lang w:val="uk-UA"/>
        </w:rPr>
      </w:pPr>
      <w:r w:rsidRPr="00E81500">
        <w:rPr>
          <w:lang w:val="uk-UA"/>
        </w:rPr>
        <w:t>б) постанови Кабінету Міністрів України;</w:t>
      </w:r>
    </w:p>
    <w:p w14:paraId="39656A65" w14:textId="77777777" w:rsidR="00612E7F" w:rsidRPr="00E81500" w:rsidRDefault="00612E7F" w:rsidP="00612E7F">
      <w:pPr>
        <w:spacing w:after="3" w:line="259" w:lineRule="auto"/>
        <w:ind w:left="10" w:right="66" w:hanging="10"/>
        <w:jc w:val="right"/>
        <w:rPr>
          <w:lang w:val="uk-UA"/>
        </w:rPr>
      </w:pPr>
      <w:r w:rsidRPr="00E81500">
        <w:rPr>
          <w:lang w:val="uk-UA"/>
        </w:rPr>
        <w:t xml:space="preserve">в) акти центральних органів виконавчої влади, що регламентують </w:t>
      </w:r>
      <w:proofErr w:type="spellStart"/>
      <w:r w:rsidRPr="00E81500">
        <w:rPr>
          <w:lang w:val="uk-UA"/>
        </w:rPr>
        <w:t>ор</w:t>
      </w:r>
      <w:proofErr w:type="spellEnd"/>
      <w:r w:rsidRPr="00E81500">
        <w:rPr>
          <w:lang w:val="uk-UA"/>
        </w:rPr>
        <w:t>-</w:t>
      </w:r>
    </w:p>
    <w:p w14:paraId="02AF6668" w14:textId="77777777" w:rsidR="00612E7F" w:rsidRPr="00E81500" w:rsidRDefault="00612E7F" w:rsidP="00612E7F">
      <w:pPr>
        <w:ind w:left="-13" w:right="40" w:firstLine="0"/>
        <w:rPr>
          <w:lang w:val="uk-UA"/>
        </w:rPr>
      </w:pPr>
      <w:proofErr w:type="spellStart"/>
      <w:r w:rsidRPr="00E81500">
        <w:rPr>
          <w:lang w:val="uk-UA"/>
        </w:rPr>
        <w:t>ганізаційні</w:t>
      </w:r>
      <w:proofErr w:type="spellEnd"/>
      <w:r w:rsidRPr="00E81500">
        <w:rPr>
          <w:lang w:val="uk-UA"/>
        </w:rPr>
        <w:t xml:space="preserve"> питання внутрішньовідомчого та міжвідомчого характеру;</w:t>
      </w:r>
    </w:p>
    <w:p w14:paraId="1DF862B9" w14:textId="77777777" w:rsidR="00612E7F" w:rsidRPr="00E81500" w:rsidRDefault="00612E7F" w:rsidP="00612E7F">
      <w:pPr>
        <w:ind w:left="-13" w:right="40"/>
        <w:rPr>
          <w:lang w:val="uk-UA"/>
        </w:rPr>
      </w:pPr>
      <w:r w:rsidRPr="00E81500">
        <w:rPr>
          <w:lang w:val="uk-UA"/>
        </w:rPr>
        <w:t>г) акти місцевих органів публічної влади, наприклад, регламенти місцевих рад та місцевих державних адміністрацій, положення про структурні підрозділи виконкомів місцевих рад, положення про відділи та управління місцевих державних адміністрацій та ін. [6].</w:t>
      </w:r>
    </w:p>
    <w:p w14:paraId="5CF01CDD" w14:textId="77777777" w:rsidR="00612E7F" w:rsidRPr="00E81500" w:rsidRDefault="00612E7F" w:rsidP="00612E7F">
      <w:pPr>
        <w:ind w:left="-13" w:right="40"/>
        <w:rPr>
          <w:lang w:val="uk-UA"/>
        </w:rPr>
      </w:pPr>
      <w:r w:rsidRPr="00E81500">
        <w:rPr>
          <w:lang w:val="uk-UA"/>
        </w:rPr>
        <w:t>Певною особливістю вітчизняного законодавства у сфері державного будівництва є наявність типових нормативних актів, тобто правових документів, які регламентують організаційні питання діяльності однорідних органів публічної влади та їх посадових осіб. Прикладами таких актів можуть слугувати прийняті в останні роки Типовий регламент місцевої державної адміністрації, типові положення про окремі структурні підрозділи центральних і місцевих органів виконавчої влади (наприклад, Типове положення про управління юстиції, Типове положення про службу охорони праці та ін.). Прийняття таких актів спрямоване на забезпечення однакового вирішення найбільш складних організаційних питань, досягнення злагодженості в діях однорідних ланок публічної влади, недопущення волюнтаризму та суб’єктивізму в діях посадових осіб [7].</w:t>
      </w:r>
    </w:p>
    <w:p w14:paraId="029029F9" w14:textId="77777777" w:rsidR="00612E7F" w:rsidRPr="00E81500" w:rsidRDefault="00612E7F" w:rsidP="00612E7F">
      <w:pPr>
        <w:ind w:left="-13" w:right="40"/>
        <w:rPr>
          <w:lang w:val="uk-UA"/>
        </w:rPr>
      </w:pPr>
      <w:r w:rsidRPr="00E81500">
        <w:rPr>
          <w:lang w:val="uk-UA"/>
        </w:rPr>
        <w:t xml:space="preserve">Слід особливо відзначити, що в загальний системі нормативних правових актів, які регламентують організацію роботи органів </w:t>
      </w:r>
      <w:r w:rsidRPr="00E81500">
        <w:rPr>
          <w:lang w:val="uk-UA"/>
        </w:rPr>
        <w:lastRenderedPageBreak/>
        <w:t>публічної влади, левову частку становлять підзаконні акти. На жаль, багато з них офіційно не оприлюднюються, оскільки, як вважають, не стосуються безпосередньо основних прав і свобод громадян. Це ускладнює доступ широких кіл громадськості до цих актів і породжує значну кількість перешкод у налагодженні взаємодії органів публічної влади з населенням. На сьогодні найбільш повне уявлення про цей нормативно-правовий масив дають комп’ютерні бази даних, зокрема «Законодавство України», «Ліга», «Нормативні акти України» та ін. [7].</w:t>
      </w:r>
    </w:p>
    <w:p w14:paraId="6FA6E735" w14:textId="77777777" w:rsidR="00612E7F" w:rsidRPr="00E81500" w:rsidRDefault="00612E7F" w:rsidP="00612E7F">
      <w:pPr>
        <w:ind w:left="-13" w:right="40"/>
        <w:rPr>
          <w:lang w:val="uk-UA"/>
        </w:rPr>
      </w:pPr>
      <w:r w:rsidRPr="00E81500">
        <w:rPr>
          <w:lang w:val="uk-UA"/>
        </w:rPr>
        <w:t xml:space="preserve">Первинним компонентом державного механізму є окремий державний орган, через який держава здійснює свою політику, свої завдання і функції. Державний орган влади  – це відносно самостійна і відокремлена частина єдиної системи органів державної влади, державного механізму, яка створена відповідно до конституції й чинного законодавства, офіційно виступає та діє від імені держави у межах своїх повноважень і встановленого законом порядку, має свій державно-правовий статус, виконує відповідні завдання, функції та політику держави у різних сферах державного та суспільного життя [7]. </w:t>
      </w:r>
    </w:p>
    <w:p w14:paraId="7100CD78" w14:textId="77777777" w:rsidR="00612E7F" w:rsidRPr="00E81500" w:rsidRDefault="00612E7F" w:rsidP="00612E7F">
      <w:pPr>
        <w:ind w:left="-13" w:right="40"/>
        <w:rPr>
          <w:lang w:val="uk-UA"/>
        </w:rPr>
      </w:pPr>
      <w:r w:rsidRPr="00E81500">
        <w:rPr>
          <w:lang w:val="uk-UA"/>
        </w:rPr>
        <w:t xml:space="preserve">У правовій демократичній державі єдина система органів державної влади побудована за так званим «принципом поділу влади». Принцип поділу влади передбачає структурну диференціацію трьох рівно значущих основних функцій держави: законодавчої, виконавчої, судової. Поділ функцій влади відображає: з одного боку, виділення основних функціональних видів діяльності держави (законотворення, правозастосування і правосуддя), а з іншого – організаційний устрій держави як сукупність різних видів державних органів: законодавчих, виконавчих і судових (як основних) із властивою їм компетенцією (сукупністю державно-владних повноважень) [8]. </w:t>
      </w:r>
    </w:p>
    <w:p w14:paraId="46D7770B" w14:textId="77777777" w:rsidR="00612E7F" w:rsidRPr="00E81500" w:rsidRDefault="00612E7F" w:rsidP="00612E7F">
      <w:pPr>
        <w:ind w:left="-13" w:right="40"/>
        <w:rPr>
          <w:lang w:val="uk-UA"/>
        </w:rPr>
      </w:pPr>
      <w:r w:rsidRPr="00E81500">
        <w:rPr>
          <w:lang w:val="uk-UA"/>
        </w:rPr>
        <w:t xml:space="preserve">Згідно із ст. 6 Конституції України [3], розрізняють органи законодавчої, виконавчої і судової влади. Кожний з цих видів є підсистемою єдиної системи державних органів України. </w:t>
      </w:r>
      <w:r w:rsidRPr="00E81500">
        <w:rPr>
          <w:i/>
          <w:lang w:val="uk-UA"/>
        </w:rPr>
        <w:t>Законодавча влада</w:t>
      </w:r>
      <w:r w:rsidRPr="00E81500">
        <w:rPr>
          <w:lang w:val="uk-UA"/>
        </w:rPr>
        <w:t xml:space="preserve"> – це делегована народом своїм представникам у парламенті (Верховній Раді) державна влада, що має виключне право приймати закони. Органом законодавчої влади є </w:t>
      </w:r>
      <w:r w:rsidRPr="00E81500">
        <w:rPr>
          <w:i/>
          <w:lang w:val="uk-UA"/>
        </w:rPr>
        <w:t>парламент</w:t>
      </w:r>
      <w:r w:rsidRPr="00E81500">
        <w:rPr>
          <w:lang w:val="uk-UA"/>
        </w:rPr>
        <w:t xml:space="preserve"> держави. Відповідно до ст. 75 Конституції України «єдиним органом законодавчої влади в Україні є –  Верховна Рада України». Верховна Рада є єдиним законодавчим органом, який дістає свої повноваження безпосередньо </w:t>
      </w:r>
      <w:r w:rsidRPr="00E81500">
        <w:rPr>
          <w:lang w:val="uk-UA"/>
        </w:rPr>
        <w:lastRenderedPageBreak/>
        <w:t xml:space="preserve">від народу й виражає його суверенну волю, а тому має право визначати компетенцію Президента України, Кабінету Міністрів України, Конституційного Суду України, як й інших вищих органів державної влади. Функції Верховної Ради України можна виділити за двома основними критеріями: за формами діяльності та за об’єктами державно-владного впливу. За об’єктами впливу –  політичну, економічну, соціальну, культурну, екологічну, а за формами діяльності вирізняють: </w:t>
      </w:r>
    </w:p>
    <w:p w14:paraId="52FEC3FA" w14:textId="77777777" w:rsidR="00612E7F" w:rsidRPr="00E81500" w:rsidRDefault="00612E7F" w:rsidP="00612E7F">
      <w:pPr>
        <w:ind w:left="-13" w:right="40"/>
        <w:rPr>
          <w:lang w:val="uk-UA"/>
        </w:rPr>
      </w:pPr>
      <w:r w:rsidRPr="00E81500">
        <w:rPr>
          <w:rFonts w:ascii="Segoe UI Symbol" w:eastAsia="Segoe UI Symbol" w:hAnsi="Segoe UI Symbol" w:cs="Segoe UI Symbol"/>
          <w:lang w:val="uk-UA"/>
        </w:rPr>
        <w:t>1)­</w:t>
      </w:r>
      <w:r w:rsidRPr="00E81500">
        <w:rPr>
          <w:lang w:val="uk-UA"/>
        </w:rPr>
        <w:t xml:space="preserve">представницька функція –  реалізується через обов’язок представляти інтереси народу, його різні шари за допомогою депутатського корпусу; </w:t>
      </w:r>
    </w:p>
    <w:p w14:paraId="12B125A4" w14:textId="77777777" w:rsidR="00612E7F" w:rsidRPr="00E81500" w:rsidRDefault="00612E7F" w:rsidP="00612E7F">
      <w:pPr>
        <w:ind w:left="-13" w:right="40"/>
        <w:rPr>
          <w:lang w:val="uk-UA"/>
        </w:rPr>
      </w:pPr>
      <w:r w:rsidRPr="00E81500">
        <w:rPr>
          <w:rFonts w:ascii="Segoe UI Symbol" w:eastAsia="Segoe UI Symbol" w:hAnsi="Segoe UI Symbol" w:cs="Segoe UI Symbol"/>
          <w:lang w:val="uk-UA"/>
        </w:rPr>
        <w:t>2)­</w:t>
      </w:r>
      <w:r w:rsidRPr="00E81500">
        <w:rPr>
          <w:lang w:val="uk-UA"/>
        </w:rPr>
        <w:t xml:space="preserve">законодавча функція –  полягає у прийнятті законів, внесенні до них змін, визнанні їх такими, що втратили юридичну силу, скасуванні або у призупиненні їх дії; </w:t>
      </w:r>
    </w:p>
    <w:p w14:paraId="30FDB38F" w14:textId="77777777" w:rsidR="00612E7F" w:rsidRPr="00E81500" w:rsidRDefault="00612E7F" w:rsidP="00612E7F">
      <w:pPr>
        <w:ind w:left="-13" w:right="40"/>
        <w:rPr>
          <w:lang w:val="uk-UA"/>
        </w:rPr>
      </w:pPr>
      <w:r w:rsidRPr="00E81500">
        <w:rPr>
          <w:rFonts w:ascii="Segoe UI Symbol" w:eastAsia="Segoe UI Symbol" w:hAnsi="Segoe UI Symbol" w:cs="Segoe UI Symbol"/>
          <w:lang w:val="uk-UA"/>
        </w:rPr>
        <w:t>3)­</w:t>
      </w:r>
      <w:r w:rsidRPr="00E81500">
        <w:rPr>
          <w:lang w:val="uk-UA"/>
        </w:rPr>
        <w:t>установча – (державотворча, організаційна). Пріоритетними напрямами діяльності парламенту у здійсненні цієї функції є формування або участь у формуванні органів виконавчої і судової влади, а також формування власних, парламентських структур та ін.;</w:t>
      </w:r>
    </w:p>
    <w:p w14:paraId="0FDE4A85" w14:textId="77777777" w:rsidR="00612E7F" w:rsidRPr="00E81500" w:rsidRDefault="00612E7F" w:rsidP="00612E7F">
      <w:pPr>
        <w:ind w:left="-13" w:right="40"/>
        <w:rPr>
          <w:lang w:val="uk-UA"/>
        </w:rPr>
      </w:pPr>
      <w:r w:rsidRPr="00E81500">
        <w:rPr>
          <w:rFonts w:ascii="Segoe UI Symbol" w:eastAsia="Segoe UI Symbol" w:hAnsi="Segoe UI Symbol" w:cs="Segoe UI Symbol"/>
          <w:lang w:val="uk-UA"/>
        </w:rPr>
        <w:t>4)­</w:t>
      </w:r>
      <w:r w:rsidRPr="00E81500">
        <w:rPr>
          <w:lang w:val="uk-UA"/>
        </w:rPr>
        <w:t xml:space="preserve">фінансова функція – реалізується через право приймати рішення з фінансових питань (щорічно затверджувати бюджет країни); </w:t>
      </w:r>
    </w:p>
    <w:p w14:paraId="5DDD946D" w14:textId="77777777" w:rsidR="00612E7F" w:rsidRPr="00E81500" w:rsidRDefault="00612E7F" w:rsidP="00612E7F">
      <w:pPr>
        <w:ind w:left="-13" w:right="40"/>
        <w:rPr>
          <w:lang w:val="uk-UA"/>
        </w:rPr>
      </w:pPr>
      <w:r w:rsidRPr="00E81500">
        <w:rPr>
          <w:rFonts w:ascii="Segoe UI Symbol" w:eastAsia="Segoe UI Symbol" w:hAnsi="Segoe UI Symbol" w:cs="Segoe UI Symbol"/>
          <w:lang w:val="uk-UA"/>
        </w:rPr>
        <w:t>5)­</w:t>
      </w:r>
      <w:r w:rsidRPr="00E81500">
        <w:rPr>
          <w:lang w:val="uk-UA"/>
        </w:rPr>
        <w:t xml:space="preserve">політична функція – реалізується через право визначати основи внутрішньої та зовнішньої політики; </w:t>
      </w:r>
    </w:p>
    <w:p w14:paraId="1893F7B6" w14:textId="77777777" w:rsidR="00612E7F" w:rsidRPr="00E81500" w:rsidRDefault="00612E7F" w:rsidP="00612E7F">
      <w:pPr>
        <w:ind w:left="-13" w:right="40"/>
        <w:rPr>
          <w:lang w:val="uk-UA"/>
        </w:rPr>
      </w:pPr>
      <w:r w:rsidRPr="00E81500">
        <w:rPr>
          <w:lang w:val="uk-UA"/>
        </w:rPr>
        <w:t>6) функція парламентського контролю. Контроль за діяльністю Кабінету Міністрів України, парламентський контроль за додержанням конституційних прав і свобод людини й громадянина та їх захист, бюджетно-фінансовий контроль та інші [6].</w:t>
      </w:r>
    </w:p>
    <w:p w14:paraId="7F92B9FC" w14:textId="77777777" w:rsidR="00612E7F" w:rsidRPr="00E81500" w:rsidRDefault="00612E7F" w:rsidP="00612E7F">
      <w:pPr>
        <w:ind w:left="-13" w:right="40"/>
        <w:rPr>
          <w:lang w:val="uk-UA"/>
        </w:rPr>
      </w:pPr>
      <w:r w:rsidRPr="00E81500">
        <w:rPr>
          <w:i/>
          <w:lang w:val="uk-UA"/>
        </w:rPr>
        <w:t>Виконавча влада</w:t>
      </w:r>
      <w:r w:rsidRPr="00E81500">
        <w:rPr>
          <w:lang w:val="uk-UA"/>
        </w:rPr>
        <w:t xml:space="preserve"> – це система органів, які спеціально створюються державою для виконання функцій управління й забезпечення нормального функціонування державної влади та суспільства шляхом реалізації нормативно-правових актів. Головним напрямом урядової діяльності є функція державного управління, що охоплює: </w:t>
      </w:r>
    </w:p>
    <w:p w14:paraId="3AF5F394" w14:textId="77777777" w:rsidR="00612E7F" w:rsidRPr="00E81500" w:rsidRDefault="00612E7F" w:rsidP="00612E7F">
      <w:pPr>
        <w:numPr>
          <w:ilvl w:val="0"/>
          <w:numId w:val="3"/>
        </w:numPr>
        <w:ind w:right="40"/>
        <w:rPr>
          <w:lang w:val="uk-UA"/>
        </w:rPr>
      </w:pPr>
      <w:r w:rsidRPr="00E81500">
        <w:rPr>
          <w:lang w:val="uk-UA"/>
        </w:rPr>
        <w:t>виконавчу діяльність – здійснення рішень, прийнятих органами законодавчої влади;</w:t>
      </w:r>
    </w:p>
    <w:p w14:paraId="088E5880" w14:textId="77777777" w:rsidR="00612E7F" w:rsidRPr="00E81500" w:rsidRDefault="00612E7F" w:rsidP="00612E7F">
      <w:pPr>
        <w:numPr>
          <w:ilvl w:val="0"/>
          <w:numId w:val="3"/>
        </w:numPr>
        <w:ind w:right="40"/>
        <w:rPr>
          <w:lang w:val="uk-UA"/>
        </w:rPr>
      </w:pPr>
      <w:r w:rsidRPr="00E81500">
        <w:rPr>
          <w:lang w:val="uk-UA"/>
        </w:rPr>
        <w:t xml:space="preserve">розпорядчу діяльність – здійснення управління шляхом видання підзаконних актів і виконання організаційних дій [6]. </w:t>
      </w:r>
    </w:p>
    <w:p w14:paraId="57E5D0E9" w14:textId="77777777" w:rsidR="00612E7F" w:rsidRPr="00E81500" w:rsidRDefault="00612E7F" w:rsidP="00612E7F">
      <w:pPr>
        <w:ind w:left="-13" w:right="40"/>
        <w:rPr>
          <w:lang w:val="uk-UA"/>
        </w:rPr>
      </w:pPr>
      <w:r w:rsidRPr="00E81500">
        <w:rPr>
          <w:lang w:val="uk-UA"/>
        </w:rPr>
        <w:lastRenderedPageBreak/>
        <w:t xml:space="preserve">Виконавча влада, як гілка державної влади, організує, планує, координує, спрямовує й контролює зовнішню і внутрішню політику держави, в межах і на підставі законів здійснює управління соціальними та економічними процесами, справляючи системний вплив держави на всі сторони суспільної життєдіяльності людей [9]. </w:t>
      </w:r>
    </w:p>
    <w:p w14:paraId="268C4D24" w14:textId="77777777" w:rsidR="00612E7F" w:rsidRPr="00E81500" w:rsidRDefault="00612E7F" w:rsidP="00612E7F">
      <w:pPr>
        <w:ind w:left="-13" w:right="40"/>
        <w:rPr>
          <w:lang w:val="uk-UA"/>
        </w:rPr>
      </w:pPr>
      <w:r w:rsidRPr="00E81500">
        <w:rPr>
          <w:i/>
          <w:lang w:val="uk-UA"/>
        </w:rPr>
        <w:t xml:space="preserve">Органи виконавчої влади в Україні </w:t>
      </w:r>
      <w:r w:rsidRPr="00E81500">
        <w:rPr>
          <w:lang w:val="uk-UA"/>
        </w:rPr>
        <w:t xml:space="preserve">– це система центральних і місцевих, одноособових і колегіальних, органів виконавчої влади загальної та спеціальної компетенції на чолі з Кабінетом Міністрів України, що відповідно до Конституції та законів України забезпечують виконання Конституції України, законів України, указів Президента України, постанов Верховної Ради України в найважливіших сферах суспільного і державного життя України. За сутністю та змістом органи виконавчої влади України відрізняються від інших органів державної влади саме своїм призначенням, змістом, суб’єктами, формами, способами і засобами здійснення своєї діяльності. Об’єктами впливу органів державної виконавчої влади в Україні є, насамперед, політична, господарська, соціальна, культурна та інші найбільш важливі сфери суспільного життя [9]. </w:t>
      </w:r>
    </w:p>
    <w:p w14:paraId="6F783764" w14:textId="77777777" w:rsidR="00612E7F" w:rsidRPr="00E81500" w:rsidRDefault="00612E7F" w:rsidP="00612E7F">
      <w:pPr>
        <w:ind w:left="-13" w:right="40"/>
        <w:rPr>
          <w:lang w:val="uk-UA"/>
        </w:rPr>
      </w:pPr>
      <w:r w:rsidRPr="00E81500">
        <w:rPr>
          <w:lang w:val="uk-UA"/>
        </w:rPr>
        <w:t>За суб’єктами діяльності органи виконавчої влади України представлені системою органів державної влади України у складі:</w:t>
      </w:r>
    </w:p>
    <w:p w14:paraId="71F1E4F2" w14:textId="77777777" w:rsidR="00612E7F" w:rsidRPr="00E81500" w:rsidRDefault="00612E7F" w:rsidP="00612E7F">
      <w:pPr>
        <w:numPr>
          <w:ilvl w:val="0"/>
          <w:numId w:val="4"/>
        </w:numPr>
        <w:ind w:right="40"/>
        <w:rPr>
          <w:lang w:val="uk-UA"/>
        </w:rPr>
      </w:pPr>
      <w:r w:rsidRPr="00E81500">
        <w:rPr>
          <w:lang w:val="uk-UA"/>
        </w:rPr>
        <w:t xml:space="preserve">Кабінету Міністрів України; </w:t>
      </w:r>
    </w:p>
    <w:p w14:paraId="67E90E39" w14:textId="77777777" w:rsidR="00612E7F" w:rsidRPr="00E81500" w:rsidRDefault="00612E7F" w:rsidP="00612E7F">
      <w:pPr>
        <w:numPr>
          <w:ilvl w:val="0"/>
          <w:numId w:val="4"/>
        </w:numPr>
        <w:spacing w:after="0" w:line="265" w:lineRule="auto"/>
        <w:ind w:right="40"/>
        <w:rPr>
          <w:lang w:val="uk-UA"/>
        </w:rPr>
      </w:pPr>
      <w:r w:rsidRPr="00E81500">
        <w:rPr>
          <w:lang w:val="uk-UA"/>
        </w:rPr>
        <w:t xml:space="preserve">міністерств та інших центральних органів виконавчої влади; </w:t>
      </w:r>
    </w:p>
    <w:p w14:paraId="72D399B7" w14:textId="77777777" w:rsidR="00612E7F" w:rsidRPr="00E81500" w:rsidRDefault="00612E7F" w:rsidP="00612E7F">
      <w:pPr>
        <w:numPr>
          <w:ilvl w:val="0"/>
          <w:numId w:val="4"/>
        </w:numPr>
        <w:ind w:right="40"/>
        <w:rPr>
          <w:lang w:val="uk-UA"/>
        </w:rPr>
      </w:pPr>
      <w:r w:rsidRPr="00E81500">
        <w:rPr>
          <w:lang w:val="uk-UA"/>
        </w:rPr>
        <w:t>місцевими органами виконавчої влади (обласні, районні адміністрації, Київська міська державні адміністрації, а також територіальні органи міністерств та інших центральних органів виконавчої влади) [9].</w:t>
      </w:r>
    </w:p>
    <w:p w14:paraId="3ABCE8BB" w14:textId="77777777" w:rsidR="00612E7F" w:rsidRPr="00E81500" w:rsidRDefault="00612E7F" w:rsidP="00612E7F">
      <w:pPr>
        <w:spacing w:after="497"/>
        <w:ind w:left="-13" w:right="40"/>
        <w:rPr>
          <w:lang w:val="uk-UA"/>
        </w:rPr>
      </w:pPr>
      <w:r w:rsidRPr="00E81500">
        <w:rPr>
          <w:lang w:val="uk-UA"/>
        </w:rPr>
        <w:t>За формою діяльності органи виконавчої влади України, як правило, є єдиноначальними. Тобто органи виконавчої влади очолюються керівником, який самостійно організовує та несе відповідальність за його діяльність. За способами діяльності органи виконавчої влади в Україні здійснюють систему функцій: управлінську, виконавчу, бюджетно-фінансову, матеріально-технічну, контрольну, правоохоронну діяльність тощо [9].</w:t>
      </w:r>
    </w:p>
    <w:p w14:paraId="7C393375" w14:textId="77777777" w:rsidR="00612E7F" w:rsidRPr="00E81500" w:rsidRDefault="00612E7F" w:rsidP="00612E7F">
      <w:pPr>
        <w:spacing w:after="241" w:line="254" w:lineRule="auto"/>
        <w:ind w:left="431" w:right="358" w:hanging="10"/>
        <w:jc w:val="center"/>
        <w:rPr>
          <w:lang w:val="uk-UA"/>
        </w:rPr>
      </w:pPr>
      <w:r w:rsidRPr="00E81500">
        <w:rPr>
          <w:rFonts w:ascii="Arial" w:eastAsia="Arial" w:hAnsi="Arial" w:cs="Arial"/>
          <w:b/>
          <w:lang w:val="uk-UA"/>
        </w:rPr>
        <w:lastRenderedPageBreak/>
        <w:t>3. Морально-етичні аспекти публічного управління  та адміністрування</w:t>
      </w:r>
    </w:p>
    <w:p w14:paraId="3978146D" w14:textId="77777777" w:rsidR="00612E7F" w:rsidRPr="00E81500" w:rsidRDefault="00612E7F" w:rsidP="00612E7F">
      <w:pPr>
        <w:ind w:left="-13" w:right="40"/>
        <w:rPr>
          <w:lang w:val="uk-UA"/>
        </w:rPr>
      </w:pPr>
      <w:r w:rsidRPr="00E81500">
        <w:rPr>
          <w:lang w:val="uk-UA"/>
        </w:rPr>
        <w:t>Етика – це філософське знання, яке характеризують як мудрість життя. Етимологічно слово «етика» виникає зі слова «</w:t>
      </w:r>
      <w:proofErr w:type="spellStart"/>
      <w:r w:rsidRPr="00E81500">
        <w:rPr>
          <w:i/>
          <w:lang w:val="uk-UA"/>
        </w:rPr>
        <w:t>ethos</w:t>
      </w:r>
      <w:proofErr w:type="spellEnd"/>
      <w:r w:rsidRPr="00E81500">
        <w:rPr>
          <w:lang w:val="uk-UA"/>
        </w:rPr>
        <w:t>»</w:t>
      </w:r>
      <w:r w:rsidRPr="00E81500">
        <w:rPr>
          <w:i/>
          <w:lang w:val="uk-UA"/>
        </w:rPr>
        <w:t>,</w:t>
      </w:r>
      <w:r w:rsidRPr="00E81500">
        <w:rPr>
          <w:lang w:val="uk-UA"/>
        </w:rPr>
        <w:t xml:space="preserve"> яке виступає як термін, що спершу означав звичне місце існування, який </w:t>
      </w:r>
      <w:proofErr w:type="spellStart"/>
      <w:r w:rsidRPr="00E81500">
        <w:rPr>
          <w:lang w:val="uk-UA"/>
        </w:rPr>
        <w:t>уточнювався</w:t>
      </w:r>
      <w:proofErr w:type="spellEnd"/>
      <w:r w:rsidRPr="00E81500">
        <w:rPr>
          <w:lang w:val="uk-UA"/>
        </w:rPr>
        <w:t xml:space="preserve"> за смислом для позначення сталого характеру явищ; стосовно людини смисл сталого характеру її існування людини – визначається через побут, звичаї, характер. Предметом етики є мораль. Вона вивчає особливу сферу людської діяльності, її закономірності та прояви в історичній практиці людей, у моральних поглядах, у структурі моральної свідомості. Зі слова </w:t>
      </w:r>
      <w:proofErr w:type="spellStart"/>
      <w:r w:rsidRPr="00E81500">
        <w:rPr>
          <w:i/>
          <w:lang w:val="uk-UA"/>
        </w:rPr>
        <w:t>mos</w:t>
      </w:r>
      <w:proofErr w:type="spellEnd"/>
      <w:r w:rsidRPr="00E81500">
        <w:rPr>
          <w:i/>
          <w:lang w:val="uk-UA"/>
        </w:rPr>
        <w:t xml:space="preserve"> (</w:t>
      </w:r>
      <w:proofErr w:type="spellStart"/>
      <w:r w:rsidRPr="00E81500">
        <w:rPr>
          <w:i/>
          <w:lang w:val="uk-UA"/>
        </w:rPr>
        <w:t>mores</w:t>
      </w:r>
      <w:proofErr w:type="spellEnd"/>
      <w:r w:rsidRPr="00E81500">
        <w:rPr>
          <w:i/>
          <w:lang w:val="uk-UA"/>
        </w:rPr>
        <w:t>),</w:t>
      </w:r>
      <w:r w:rsidRPr="00E81500">
        <w:rPr>
          <w:lang w:val="uk-UA"/>
        </w:rPr>
        <w:t xml:space="preserve"> яке означало у римлян темперамент, звичай, характер, утворився у IV столітті н.е. термін </w:t>
      </w:r>
      <w:proofErr w:type="spellStart"/>
      <w:r w:rsidRPr="00E81500">
        <w:rPr>
          <w:i/>
          <w:lang w:val="uk-UA"/>
        </w:rPr>
        <w:t>moralitas</w:t>
      </w:r>
      <w:proofErr w:type="spellEnd"/>
      <w:r w:rsidRPr="00E81500">
        <w:rPr>
          <w:lang w:val="uk-UA"/>
        </w:rPr>
        <w:t xml:space="preserve"> – мораль [10].</w:t>
      </w:r>
    </w:p>
    <w:p w14:paraId="4EB47C6D" w14:textId="77777777" w:rsidR="00612E7F" w:rsidRPr="00E81500" w:rsidRDefault="00612E7F" w:rsidP="00612E7F">
      <w:pPr>
        <w:ind w:left="-13" w:right="40"/>
        <w:rPr>
          <w:lang w:val="uk-UA"/>
        </w:rPr>
      </w:pPr>
      <w:r w:rsidRPr="00E81500">
        <w:rPr>
          <w:i/>
          <w:lang w:val="uk-UA"/>
        </w:rPr>
        <w:t>Мораль</w:t>
      </w:r>
      <w:r w:rsidRPr="00E81500">
        <w:rPr>
          <w:lang w:val="uk-UA"/>
        </w:rPr>
        <w:t xml:space="preserve"> – один із способів освоєння людиною дійсності, </w:t>
      </w:r>
      <w:proofErr w:type="spellStart"/>
      <w:r w:rsidRPr="00E81500">
        <w:rPr>
          <w:lang w:val="uk-UA"/>
        </w:rPr>
        <w:t>духовнопрактичне</w:t>
      </w:r>
      <w:proofErr w:type="spellEnd"/>
      <w:r w:rsidRPr="00E81500">
        <w:rPr>
          <w:lang w:val="uk-UA"/>
        </w:rPr>
        <w:t xml:space="preserve"> відношення, в процесі якого виникають спільність, людяність в своїй безпосередності, що втілені в моральні цінності. Етика не створює моралі. Мораль виникає й розвивається у співжитті людей як спосіб </w:t>
      </w:r>
      <w:proofErr w:type="spellStart"/>
      <w:r w:rsidRPr="00E81500">
        <w:rPr>
          <w:lang w:val="uk-UA"/>
        </w:rPr>
        <w:t>міжлюдських</w:t>
      </w:r>
      <w:proofErr w:type="spellEnd"/>
      <w:r w:rsidRPr="00E81500">
        <w:rPr>
          <w:lang w:val="uk-UA"/>
        </w:rPr>
        <w:t xml:space="preserve"> відносин. Розуміння моралі, і відповідно, підхід до неї відкривають різні можливості для її вивчення етикою, а також різне тлумачення етики як науки. Професійна етика – сформована система конкретних моральних норм із супутніми їм практичними правилами, які «обслуговують» ту чи іншу галузь людської діяльності [10].</w:t>
      </w:r>
    </w:p>
    <w:p w14:paraId="7D1651D6" w14:textId="77777777" w:rsidR="00612E7F" w:rsidRPr="00E81500" w:rsidRDefault="00612E7F" w:rsidP="00612E7F">
      <w:pPr>
        <w:ind w:left="-13" w:right="40"/>
        <w:rPr>
          <w:lang w:val="uk-UA"/>
        </w:rPr>
      </w:pPr>
      <w:r w:rsidRPr="00E81500">
        <w:rPr>
          <w:lang w:val="uk-UA"/>
        </w:rPr>
        <w:t>Мораль є суттєвий чинник життєдіяльності народів, але вона звертається передусім до кожної окремої особистості. Тому професійна мораль не може виступати як така, що протистоїть загальнолюдській моралі, а існує поряд з нею, при цьому стосується конкретних видів діяльності та формує стандарти професійної поведінки, що відображаються у відповідних документах. Важливу роль у формуванні складових професійної етики публічної служби зробили історичні реалії формування публічної служби в тій або іншій країні. Вони робили етичні вимоги конкретнішими, обумовленими історичними реаліями цієї країни [5].</w:t>
      </w:r>
    </w:p>
    <w:p w14:paraId="5C4E82B1" w14:textId="77777777" w:rsidR="00612E7F" w:rsidRPr="00E81500" w:rsidRDefault="00612E7F" w:rsidP="00612E7F">
      <w:pPr>
        <w:ind w:left="-13" w:right="40"/>
        <w:rPr>
          <w:lang w:val="uk-UA"/>
        </w:rPr>
      </w:pPr>
      <w:r w:rsidRPr="00E81500">
        <w:rPr>
          <w:i/>
          <w:lang w:val="uk-UA"/>
        </w:rPr>
        <w:t>Професійна етика публічних службовців</w:t>
      </w:r>
      <w:r w:rsidRPr="00E81500">
        <w:rPr>
          <w:lang w:val="uk-UA"/>
        </w:rPr>
        <w:t xml:space="preserve"> – сукупність моральних правил поведінки публічних службовців, за допомогою яких можна </w:t>
      </w:r>
      <w:r w:rsidRPr="00E81500">
        <w:rPr>
          <w:lang w:val="uk-UA"/>
        </w:rPr>
        <w:lastRenderedPageBreak/>
        <w:t>оцінити їх діяльність з точки зору таких цінностей, як справедливість, доброчесність, сумлінність, гідність, лояльність, чуйність, толерантність, відповідальність, професіоналізм тощо [10].</w:t>
      </w:r>
    </w:p>
    <w:p w14:paraId="4AF89532" w14:textId="77777777" w:rsidR="00612E7F" w:rsidRPr="00E81500" w:rsidRDefault="00612E7F" w:rsidP="00612E7F">
      <w:pPr>
        <w:ind w:left="-13" w:right="40"/>
        <w:rPr>
          <w:lang w:val="uk-UA"/>
        </w:rPr>
      </w:pPr>
      <w:r w:rsidRPr="00E81500">
        <w:rPr>
          <w:lang w:val="uk-UA"/>
        </w:rPr>
        <w:t xml:space="preserve">Кожна професія має свою власну мораль, кожна трудова діяльність базується на моральній системі суспільства. Але моральна значущість різних професій не є і не може бути однаковою. Особливе місце в системі професійної етики посідає етика державного службовця та посадової особи місцевого самоврядування, оскільки вона значною мірою характеризує взаємовідносини влади і громадянина. Моральність, переважно, розуміється як особиста чесність, порядність. Але дуже часто наші колеги не надають вагомого значення етичним аспектам своєї діяльності, тому ми стаємо свідками деформації моральної та професійної свідомості: неетичної поведінки, бездушності, безвідповідальності, корупції тощо [11]. </w:t>
      </w:r>
    </w:p>
    <w:p w14:paraId="3D807149" w14:textId="77777777" w:rsidR="00612E7F" w:rsidRPr="00E81500" w:rsidRDefault="00612E7F" w:rsidP="00612E7F">
      <w:pPr>
        <w:ind w:left="-13" w:right="40"/>
        <w:rPr>
          <w:lang w:val="uk-UA"/>
        </w:rPr>
      </w:pPr>
      <w:r w:rsidRPr="00E81500">
        <w:rPr>
          <w:lang w:val="uk-UA"/>
        </w:rPr>
        <w:t xml:space="preserve">Поряд з цим у країні прийнято багато хороших нормативно-правових актів з метою боротьби з корупцією [12], тобто проводиться наполеглива робота в напрямі вдосконалення правових механізмів, але проблеми корупції далі є одними з найболісніших і неетичних фактів розвитку української держави. Нажаль, корупція вже давно стала органічною складовою нашого буденного життя. До неї може бути схильна будь-яка людина, що має владні повноваження – владу над розподілом ресурсів, що їй не належать, на свій розсуд. Така особистість не сприймає гуманність як цінність, у взаєминах з іншими вона не є вірною духу закону, не керується уявленнями про моральний ідеал професіонала, честь, совість, справедливість тощо. </w:t>
      </w:r>
    </w:p>
    <w:p w14:paraId="0386DA5C" w14:textId="77777777" w:rsidR="00612E7F" w:rsidRPr="00E81500" w:rsidRDefault="00612E7F" w:rsidP="00612E7F">
      <w:pPr>
        <w:ind w:left="-13" w:right="40"/>
        <w:rPr>
          <w:lang w:val="uk-UA"/>
        </w:rPr>
      </w:pPr>
      <w:r w:rsidRPr="00E81500">
        <w:rPr>
          <w:lang w:val="uk-UA"/>
        </w:rPr>
        <w:t xml:space="preserve">Моральність публічного службовця переважно, розуміється як особиста чесність, гідність та порядність, а в адміністративній поведінці – як майже універсальна норма, згідно з якою службова посада не повинна використовуватися для досягнення особистих корисливих цілей. Поведінка публічного службовця має свідчити про високий рівень культури і сприяти авторитету органу публічної влади. Власною поведінкою публічний службовець не повинен спровокувати підозри у громадян щодо своєї </w:t>
      </w:r>
      <w:proofErr w:type="spellStart"/>
      <w:r w:rsidRPr="00E81500">
        <w:rPr>
          <w:lang w:val="uk-UA"/>
        </w:rPr>
        <w:t>недоброчесності</w:t>
      </w:r>
      <w:proofErr w:type="spellEnd"/>
      <w:r w:rsidRPr="00E81500">
        <w:rPr>
          <w:lang w:val="uk-UA"/>
        </w:rPr>
        <w:t xml:space="preserve"> чи неупередженості. Це зумовлює формування сукупності етичних вимог до норм поведінки публічного службовця [13]. </w:t>
      </w:r>
    </w:p>
    <w:p w14:paraId="6773B0EB" w14:textId="77777777" w:rsidR="00612E7F" w:rsidRPr="00E81500" w:rsidRDefault="00612E7F" w:rsidP="00612E7F">
      <w:pPr>
        <w:ind w:left="-13" w:right="40"/>
        <w:rPr>
          <w:lang w:val="uk-UA"/>
        </w:rPr>
      </w:pPr>
      <w:r w:rsidRPr="00E81500">
        <w:rPr>
          <w:lang w:val="uk-UA"/>
        </w:rPr>
        <w:lastRenderedPageBreak/>
        <w:t xml:space="preserve">Етичні засади публічної служби не виникають стихійно, це є поступовий процес формування уявлень про вимоги щодо поведінки публічного службовця. Результатом такого процесу є вироблення відповідних правил і їх фіксація у відповідному нормативно-правовому акті. Професійна етика визначає службову культуру публічного службовця та дозволяє оцінити рівень виконання посадових обов’язків і дотримання вимог служби. Вона дає можливість забезпечити належний правовий рівень поведінки учасників публічного управління, належний порядок використання матеріальних засобів управління, раціональність у здійсненні службового процесу [13]. </w:t>
      </w:r>
    </w:p>
    <w:p w14:paraId="5C571BBC" w14:textId="77777777" w:rsidR="00612E7F" w:rsidRPr="00E81500" w:rsidRDefault="00612E7F" w:rsidP="00612E7F">
      <w:pPr>
        <w:ind w:left="-13" w:right="40"/>
        <w:rPr>
          <w:lang w:val="uk-UA"/>
        </w:rPr>
      </w:pPr>
      <w:r w:rsidRPr="00E81500">
        <w:rPr>
          <w:lang w:val="uk-UA"/>
        </w:rPr>
        <w:t>Крім цього, дотримання професійної етики не може обмежуватися лише службовими відносинами публічного службовця, а має дотримуватися і поза ними. Професійна етика публічного службовця визначає певний тип взаємовідносин посадових осіб і відіграє достатньо значиму роль у забезпеченні шанобливого ставлення публічного службовця до інших осіб.</w:t>
      </w:r>
    </w:p>
    <w:p w14:paraId="14CFD883" w14:textId="77777777" w:rsidR="00612E7F" w:rsidRPr="00E81500" w:rsidRDefault="00612E7F" w:rsidP="00612E7F">
      <w:pPr>
        <w:ind w:left="-13" w:right="40"/>
        <w:rPr>
          <w:lang w:val="uk-UA"/>
        </w:rPr>
      </w:pPr>
      <w:r w:rsidRPr="00E81500">
        <w:rPr>
          <w:lang w:val="uk-UA"/>
        </w:rPr>
        <w:t xml:space="preserve">Публічна служба є ключовим елементом системи публічного управління. Від її ефективного функціонування залежить додержання конституційних прав і свобод громадян, послідовний і сталий розвиток країни. Незважаючи на відмінності у підходах різних країн до формування організаційної культури публічних службовців, незмінною є її мета – забезпечити професійну діяльність чиновників в інтересах громадян і суспільства, а також запобігти можливим зловживанням владою і порушенням закону. Таким чином в умовах модернізації системи публічної служби в </w:t>
      </w:r>
      <w:proofErr w:type="spellStart"/>
      <w:r w:rsidRPr="00E81500">
        <w:rPr>
          <w:lang w:val="uk-UA"/>
        </w:rPr>
        <w:t>Українi</w:t>
      </w:r>
      <w:proofErr w:type="spellEnd"/>
      <w:r w:rsidRPr="00E81500">
        <w:rPr>
          <w:lang w:val="uk-UA"/>
        </w:rPr>
        <w:t xml:space="preserve"> високий професіоналізм, </w:t>
      </w:r>
      <w:proofErr w:type="spellStart"/>
      <w:r w:rsidRPr="00E81500">
        <w:rPr>
          <w:lang w:val="uk-UA"/>
        </w:rPr>
        <w:t>моральнi</w:t>
      </w:r>
      <w:proofErr w:type="spellEnd"/>
      <w:r w:rsidRPr="00E81500">
        <w:rPr>
          <w:lang w:val="uk-UA"/>
        </w:rPr>
        <w:t xml:space="preserve"> </w:t>
      </w:r>
      <w:proofErr w:type="spellStart"/>
      <w:r w:rsidRPr="00E81500">
        <w:rPr>
          <w:lang w:val="uk-UA"/>
        </w:rPr>
        <w:t>якостi</w:t>
      </w:r>
      <w:proofErr w:type="spellEnd"/>
      <w:r w:rsidRPr="00E81500">
        <w:rPr>
          <w:lang w:val="uk-UA"/>
        </w:rPr>
        <w:t xml:space="preserve"> посадових осіб є одним з </w:t>
      </w:r>
      <w:proofErr w:type="spellStart"/>
      <w:r w:rsidRPr="00E81500">
        <w:rPr>
          <w:lang w:val="uk-UA"/>
        </w:rPr>
        <w:t>найважливiших</w:t>
      </w:r>
      <w:proofErr w:type="spellEnd"/>
      <w:r w:rsidRPr="00E81500">
        <w:rPr>
          <w:lang w:val="uk-UA"/>
        </w:rPr>
        <w:t xml:space="preserve"> чинників створення ефективної системи публічної влади, що </w:t>
      </w:r>
      <w:proofErr w:type="spellStart"/>
      <w:r w:rsidRPr="00E81500">
        <w:rPr>
          <w:lang w:val="uk-UA"/>
        </w:rPr>
        <w:t>вiдповiдає</w:t>
      </w:r>
      <w:proofErr w:type="spellEnd"/>
      <w:r w:rsidRPr="00E81500">
        <w:rPr>
          <w:lang w:val="uk-UA"/>
        </w:rPr>
        <w:t xml:space="preserve"> стандартам правової держави нього одним із службових завдань [14].</w:t>
      </w:r>
    </w:p>
    <w:p w14:paraId="04B1CB92" w14:textId="77777777" w:rsidR="00612E7F" w:rsidRPr="00E81500" w:rsidRDefault="00612E7F" w:rsidP="00612E7F">
      <w:pPr>
        <w:ind w:left="-13" w:right="40"/>
        <w:rPr>
          <w:lang w:val="uk-UA"/>
        </w:rPr>
      </w:pPr>
      <w:proofErr w:type="spellStart"/>
      <w:r w:rsidRPr="00E81500">
        <w:rPr>
          <w:lang w:val="uk-UA"/>
        </w:rPr>
        <w:t>Керiвництво</w:t>
      </w:r>
      <w:proofErr w:type="spellEnd"/>
      <w:r w:rsidRPr="00E81500">
        <w:rPr>
          <w:lang w:val="uk-UA"/>
        </w:rPr>
        <w:t xml:space="preserve"> публічних </w:t>
      </w:r>
      <w:proofErr w:type="spellStart"/>
      <w:r w:rsidRPr="00E81500">
        <w:rPr>
          <w:lang w:val="uk-UA"/>
        </w:rPr>
        <w:t>органiв</w:t>
      </w:r>
      <w:proofErr w:type="spellEnd"/>
      <w:r w:rsidRPr="00E81500">
        <w:rPr>
          <w:lang w:val="uk-UA"/>
        </w:rPr>
        <w:t xml:space="preserve">, </w:t>
      </w:r>
      <w:proofErr w:type="spellStart"/>
      <w:r w:rsidRPr="00E81500">
        <w:rPr>
          <w:lang w:val="uk-UA"/>
        </w:rPr>
        <w:t>кадровi</w:t>
      </w:r>
      <w:proofErr w:type="spellEnd"/>
      <w:r w:rsidRPr="00E81500">
        <w:rPr>
          <w:lang w:val="uk-UA"/>
        </w:rPr>
        <w:t xml:space="preserve"> служби почали </w:t>
      </w:r>
      <w:proofErr w:type="spellStart"/>
      <w:r w:rsidRPr="00E81500">
        <w:rPr>
          <w:lang w:val="uk-UA"/>
        </w:rPr>
        <w:t>бiльше</w:t>
      </w:r>
      <w:proofErr w:type="spellEnd"/>
      <w:r w:rsidRPr="00E81500">
        <w:rPr>
          <w:lang w:val="uk-UA"/>
        </w:rPr>
        <w:t xml:space="preserve"> уваги </w:t>
      </w:r>
      <w:proofErr w:type="spellStart"/>
      <w:r w:rsidRPr="00E81500">
        <w:rPr>
          <w:lang w:val="uk-UA"/>
        </w:rPr>
        <w:t>придiляти</w:t>
      </w:r>
      <w:proofErr w:type="spellEnd"/>
      <w:r w:rsidRPr="00E81500">
        <w:rPr>
          <w:lang w:val="uk-UA"/>
        </w:rPr>
        <w:t xml:space="preserve"> впровадженню різних новацій, </w:t>
      </w:r>
      <w:proofErr w:type="spellStart"/>
      <w:r w:rsidRPr="00E81500">
        <w:rPr>
          <w:lang w:val="uk-UA"/>
        </w:rPr>
        <w:t>якi</w:t>
      </w:r>
      <w:proofErr w:type="spellEnd"/>
      <w:r w:rsidRPr="00E81500">
        <w:rPr>
          <w:lang w:val="uk-UA"/>
        </w:rPr>
        <w:t xml:space="preserve"> створюють належний морально-</w:t>
      </w:r>
      <w:proofErr w:type="spellStart"/>
      <w:r w:rsidRPr="00E81500">
        <w:rPr>
          <w:lang w:val="uk-UA"/>
        </w:rPr>
        <w:t>психологiчний</w:t>
      </w:r>
      <w:proofErr w:type="spellEnd"/>
      <w:r w:rsidRPr="00E81500">
        <w:rPr>
          <w:lang w:val="uk-UA"/>
        </w:rPr>
        <w:t xml:space="preserve"> </w:t>
      </w:r>
      <w:proofErr w:type="spellStart"/>
      <w:r w:rsidRPr="00E81500">
        <w:rPr>
          <w:lang w:val="uk-UA"/>
        </w:rPr>
        <w:t>клiмат</w:t>
      </w:r>
      <w:proofErr w:type="spellEnd"/>
      <w:r w:rsidRPr="00E81500">
        <w:rPr>
          <w:lang w:val="uk-UA"/>
        </w:rPr>
        <w:t xml:space="preserve"> у </w:t>
      </w:r>
      <w:proofErr w:type="spellStart"/>
      <w:r w:rsidRPr="00E81500">
        <w:rPr>
          <w:lang w:val="uk-UA"/>
        </w:rPr>
        <w:t>системi</w:t>
      </w:r>
      <w:proofErr w:type="spellEnd"/>
      <w:r w:rsidRPr="00E81500">
        <w:rPr>
          <w:lang w:val="uk-UA"/>
        </w:rPr>
        <w:t xml:space="preserve"> органів публічної служби. Приймаючи Присягу, кожен публічний службовець України присягається «</w:t>
      </w:r>
      <w:proofErr w:type="spellStart"/>
      <w:r w:rsidRPr="00E81500">
        <w:rPr>
          <w:lang w:val="uk-UA"/>
        </w:rPr>
        <w:t>вiрно</w:t>
      </w:r>
      <w:proofErr w:type="spellEnd"/>
      <w:r w:rsidRPr="00E81500">
        <w:rPr>
          <w:lang w:val="uk-UA"/>
        </w:rPr>
        <w:t xml:space="preserve"> служити» своєму народові України. Присяга є, так би мовити, фундаментом виконання обов’язку на публічній службі. Вступаючи на посаду, публічний службовець обіцяє суворо дотримуватися Конституції та законів України. Це порушує перед </w:t>
      </w:r>
      <w:r w:rsidRPr="00E81500">
        <w:rPr>
          <w:lang w:val="uk-UA"/>
        </w:rPr>
        <w:lastRenderedPageBreak/>
        <w:t xml:space="preserve">чиновником ряд практичних і філософських питань: наприклад, Конституція і закони можуть примушувати публічного службовця діяти наперекір сформованій думці чи внутрішньому переконанню [14]. </w:t>
      </w:r>
    </w:p>
    <w:p w14:paraId="33DB596F" w14:textId="77777777" w:rsidR="00612E7F" w:rsidRPr="00E81500" w:rsidRDefault="00612E7F" w:rsidP="00612E7F">
      <w:pPr>
        <w:ind w:left="-13" w:right="40"/>
        <w:rPr>
          <w:lang w:val="uk-UA"/>
        </w:rPr>
      </w:pPr>
      <w:r w:rsidRPr="00E81500">
        <w:rPr>
          <w:lang w:val="uk-UA"/>
        </w:rPr>
        <w:t xml:space="preserve">Тобто відбувається активне впровадження </w:t>
      </w:r>
      <w:proofErr w:type="spellStart"/>
      <w:r w:rsidRPr="00E81500">
        <w:rPr>
          <w:lang w:val="uk-UA"/>
        </w:rPr>
        <w:t>елементiв</w:t>
      </w:r>
      <w:proofErr w:type="spellEnd"/>
      <w:r w:rsidRPr="00E81500">
        <w:rPr>
          <w:lang w:val="uk-UA"/>
        </w:rPr>
        <w:t xml:space="preserve"> етичної </w:t>
      </w:r>
      <w:proofErr w:type="spellStart"/>
      <w:r w:rsidRPr="00E81500">
        <w:rPr>
          <w:lang w:val="uk-UA"/>
        </w:rPr>
        <w:t>iнфраструктури</w:t>
      </w:r>
      <w:proofErr w:type="spellEnd"/>
      <w:r w:rsidRPr="00E81500">
        <w:rPr>
          <w:lang w:val="uk-UA"/>
        </w:rPr>
        <w:t xml:space="preserve"> в систему публічної служби України, що </w:t>
      </w:r>
      <w:proofErr w:type="spellStart"/>
      <w:r w:rsidRPr="00E81500">
        <w:rPr>
          <w:lang w:val="uk-UA"/>
        </w:rPr>
        <w:t>вiдповiдає</w:t>
      </w:r>
      <w:proofErr w:type="spellEnd"/>
      <w:r w:rsidRPr="00E81500">
        <w:rPr>
          <w:lang w:val="uk-UA"/>
        </w:rPr>
        <w:t xml:space="preserve"> </w:t>
      </w:r>
      <w:proofErr w:type="spellStart"/>
      <w:r w:rsidRPr="00E81500">
        <w:rPr>
          <w:lang w:val="uk-UA"/>
        </w:rPr>
        <w:t>досвiду</w:t>
      </w:r>
      <w:proofErr w:type="spellEnd"/>
      <w:r w:rsidRPr="00E81500">
        <w:rPr>
          <w:lang w:val="uk-UA"/>
        </w:rPr>
        <w:t xml:space="preserve"> </w:t>
      </w:r>
      <w:proofErr w:type="spellStart"/>
      <w:r w:rsidRPr="00E81500">
        <w:rPr>
          <w:lang w:val="uk-UA"/>
        </w:rPr>
        <w:t>високорозвинутих</w:t>
      </w:r>
      <w:proofErr w:type="spellEnd"/>
      <w:r w:rsidRPr="00E81500">
        <w:rPr>
          <w:lang w:val="uk-UA"/>
        </w:rPr>
        <w:t xml:space="preserve"> країн Заходу. У даному контексті йдеться про розробку етичних </w:t>
      </w:r>
      <w:proofErr w:type="spellStart"/>
      <w:r w:rsidRPr="00E81500">
        <w:rPr>
          <w:lang w:val="uk-UA"/>
        </w:rPr>
        <w:t>кодексiв</w:t>
      </w:r>
      <w:proofErr w:type="spellEnd"/>
      <w:r w:rsidRPr="00E81500">
        <w:rPr>
          <w:lang w:val="uk-UA"/>
        </w:rPr>
        <w:t xml:space="preserve">, створення структурних </w:t>
      </w:r>
      <w:proofErr w:type="spellStart"/>
      <w:r w:rsidRPr="00E81500">
        <w:rPr>
          <w:lang w:val="uk-UA"/>
        </w:rPr>
        <w:t>пiдроздiлiв</w:t>
      </w:r>
      <w:proofErr w:type="spellEnd"/>
      <w:r w:rsidRPr="00E81500">
        <w:rPr>
          <w:lang w:val="uk-UA"/>
        </w:rPr>
        <w:t xml:space="preserve"> в органах публічної влади, </w:t>
      </w:r>
      <w:proofErr w:type="spellStart"/>
      <w:r w:rsidRPr="00E81500">
        <w:rPr>
          <w:lang w:val="uk-UA"/>
        </w:rPr>
        <w:t>якi</w:t>
      </w:r>
      <w:proofErr w:type="spellEnd"/>
      <w:r w:rsidRPr="00E81500">
        <w:rPr>
          <w:lang w:val="uk-UA"/>
        </w:rPr>
        <w:t xml:space="preserve"> на </w:t>
      </w:r>
      <w:proofErr w:type="spellStart"/>
      <w:r w:rsidRPr="00E81500">
        <w:rPr>
          <w:lang w:val="uk-UA"/>
        </w:rPr>
        <w:t>постiйнiй</w:t>
      </w:r>
      <w:proofErr w:type="spellEnd"/>
      <w:r w:rsidRPr="00E81500">
        <w:rPr>
          <w:lang w:val="uk-UA"/>
        </w:rPr>
        <w:t xml:space="preserve"> i </w:t>
      </w:r>
      <w:proofErr w:type="spellStart"/>
      <w:r w:rsidRPr="00E81500">
        <w:rPr>
          <w:lang w:val="uk-UA"/>
        </w:rPr>
        <w:t>фаховiй</w:t>
      </w:r>
      <w:proofErr w:type="spellEnd"/>
      <w:r w:rsidRPr="00E81500">
        <w:rPr>
          <w:lang w:val="uk-UA"/>
        </w:rPr>
        <w:t xml:space="preserve"> </w:t>
      </w:r>
      <w:proofErr w:type="spellStart"/>
      <w:r w:rsidRPr="00E81500">
        <w:rPr>
          <w:lang w:val="uk-UA"/>
        </w:rPr>
        <w:t>основi</w:t>
      </w:r>
      <w:proofErr w:type="spellEnd"/>
      <w:r w:rsidRPr="00E81500">
        <w:rPr>
          <w:lang w:val="uk-UA"/>
        </w:rPr>
        <w:t xml:space="preserve"> здійснюють врегулювання морально-етичних та </w:t>
      </w:r>
      <w:proofErr w:type="spellStart"/>
      <w:r w:rsidRPr="00E81500">
        <w:rPr>
          <w:lang w:val="uk-UA"/>
        </w:rPr>
        <w:t>соцiально-психологiчних</w:t>
      </w:r>
      <w:proofErr w:type="spellEnd"/>
      <w:r w:rsidRPr="00E81500">
        <w:rPr>
          <w:lang w:val="uk-UA"/>
        </w:rPr>
        <w:t xml:space="preserve"> проблем у колективах. </w:t>
      </w:r>
    </w:p>
    <w:p w14:paraId="0102D66A" w14:textId="77777777" w:rsidR="00612E7F" w:rsidRPr="00E81500" w:rsidRDefault="00612E7F" w:rsidP="00612E7F">
      <w:pPr>
        <w:ind w:left="-13" w:right="40"/>
        <w:rPr>
          <w:lang w:val="uk-UA"/>
        </w:rPr>
      </w:pPr>
      <w:r w:rsidRPr="00E81500">
        <w:rPr>
          <w:lang w:val="uk-UA"/>
        </w:rPr>
        <w:t>Впроваджуються морально-</w:t>
      </w:r>
      <w:proofErr w:type="spellStart"/>
      <w:r w:rsidRPr="00E81500">
        <w:rPr>
          <w:lang w:val="uk-UA"/>
        </w:rPr>
        <w:t>етичнi</w:t>
      </w:r>
      <w:proofErr w:type="spellEnd"/>
      <w:r w:rsidRPr="00E81500">
        <w:rPr>
          <w:lang w:val="uk-UA"/>
        </w:rPr>
        <w:t xml:space="preserve"> </w:t>
      </w:r>
      <w:proofErr w:type="spellStart"/>
      <w:r w:rsidRPr="00E81500">
        <w:rPr>
          <w:lang w:val="uk-UA"/>
        </w:rPr>
        <w:t>критерiї</w:t>
      </w:r>
      <w:proofErr w:type="spellEnd"/>
      <w:r w:rsidRPr="00E81500">
        <w:rPr>
          <w:lang w:val="uk-UA"/>
        </w:rPr>
        <w:t xml:space="preserve"> також </w:t>
      </w:r>
      <w:proofErr w:type="spellStart"/>
      <w:r w:rsidRPr="00E81500">
        <w:rPr>
          <w:lang w:val="uk-UA"/>
        </w:rPr>
        <w:t>пiд</w:t>
      </w:r>
      <w:proofErr w:type="spellEnd"/>
      <w:r w:rsidRPr="00E81500">
        <w:rPr>
          <w:lang w:val="uk-UA"/>
        </w:rPr>
        <w:t xml:space="preserve"> час </w:t>
      </w:r>
      <w:proofErr w:type="spellStart"/>
      <w:r w:rsidRPr="00E81500">
        <w:rPr>
          <w:lang w:val="uk-UA"/>
        </w:rPr>
        <w:t>оцiнювання</w:t>
      </w:r>
      <w:proofErr w:type="spellEnd"/>
      <w:r w:rsidRPr="00E81500">
        <w:rPr>
          <w:lang w:val="uk-UA"/>
        </w:rPr>
        <w:t xml:space="preserve"> роботи як окремих посадових осіб, так i </w:t>
      </w:r>
      <w:proofErr w:type="spellStart"/>
      <w:r w:rsidRPr="00E81500">
        <w:rPr>
          <w:lang w:val="uk-UA"/>
        </w:rPr>
        <w:t>органiв</w:t>
      </w:r>
      <w:proofErr w:type="spellEnd"/>
      <w:r w:rsidRPr="00E81500">
        <w:rPr>
          <w:lang w:val="uk-UA"/>
        </w:rPr>
        <w:t xml:space="preserve"> держави та місцевого самоврядування в </w:t>
      </w:r>
      <w:proofErr w:type="spellStart"/>
      <w:r w:rsidRPr="00E81500">
        <w:rPr>
          <w:lang w:val="uk-UA"/>
        </w:rPr>
        <w:t>цiлому</w:t>
      </w:r>
      <w:proofErr w:type="spellEnd"/>
      <w:r w:rsidRPr="00E81500">
        <w:rPr>
          <w:lang w:val="uk-UA"/>
        </w:rPr>
        <w:t xml:space="preserve">. Ще </w:t>
      </w:r>
      <w:proofErr w:type="spellStart"/>
      <w:r w:rsidRPr="00E81500">
        <w:rPr>
          <w:lang w:val="uk-UA"/>
        </w:rPr>
        <w:t>однiєю</w:t>
      </w:r>
      <w:proofErr w:type="spellEnd"/>
      <w:r w:rsidRPr="00E81500">
        <w:rPr>
          <w:lang w:val="uk-UA"/>
        </w:rPr>
        <w:t xml:space="preserve"> позитивною </w:t>
      </w:r>
      <w:proofErr w:type="spellStart"/>
      <w:r w:rsidRPr="00E81500">
        <w:rPr>
          <w:lang w:val="uk-UA"/>
        </w:rPr>
        <w:t>тенденцiєю</w:t>
      </w:r>
      <w:proofErr w:type="spellEnd"/>
      <w:r w:rsidRPr="00E81500">
        <w:rPr>
          <w:lang w:val="uk-UA"/>
        </w:rPr>
        <w:t xml:space="preserve"> є зростання уваги  </w:t>
      </w:r>
      <w:proofErr w:type="spellStart"/>
      <w:r w:rsidRPr="00E81500">
        <w:rPr>
          <w:lang w:val="uk-UA"/>
        </w:rPr>
        <w:t>вiтчизняної</w:t>
      </w:r>
      <w:proofErr w:type="spellEnd"/>
      <w:r w:rsidRPr="00E81500">
        <w:rPr>
          <w:lang w:val="uk-UA"/>
        </w:rPr>
        <w:t xml:space="preserve"> науки до проблем </w:t>
      </w:r>
      <w:proofErr w:type="spellStart"/>
      <w:r w:rsidRPr="00E81500">
        <w:rPr>
          <w:lang w:val="uk-UA"/>
        </w:rPr>
        <w:t>етизацiї</w:t>
      </w:r>
      <w:proofErr w:type="spellEnd"/>
      <w:r w:rsidRPr="00E81500">
        <w:rPr>
          <w:lang w:val="uk-UA"/>
        </w:rPr>
        <w:t xml:space="preserve"> публічної служби. Але не слід заперечувати і той факт, що </w:t>
      </w:r>
      <w:proofErr w:type="spellStart"/>
      <w:r w:rsidRPr="00E81500">
        <w:rPr>
          <w:lang w:val="uk-UA"/>
        </w:rPr>
        <w:t>бiльшiсть</w:t>
      </w:r>
      <w:proofErr w:type="spellEnd"/>
      <w:r w:rsidRPr="00E81500">
        <w:rPr>
          <w:lang w:val="uk-UA"/>
        </w:rPr>
        <w:t xml:space="preserve"> </w:t>
      </w:r>
      <w:proofErr w:type="spellStart"/>
      <w:r w:rsidRPr="00E81500">
        <w:rPr>
          <w:lang w:val="uk-UA"/>
        </w:rPr>
        <w:t>елементiв</w:t>
      </w:r>
      <w:proofErr w:type="spellEnd"/>
      <w:r w:rsidRPr="00E81500">
        <w:rPr>
          <w:lang w:val="uk-UA"/>
        </w:rPr>
        <w:t xml:space="preserve"> </w:t>
      </w:r>
      <w:proofErr w:type="spellStart"/>
      <w:r w:rsidRPr="00E81500">
        <w:rPr>
          <w:lang w:val="uk-UA"/>
        </w:rPr>
        <w:t>iнституцiйної</w:t>
      </w:r>
      <w:proofErr w:type="spellEnd"/>
      <w:r w:rsidRPr="00E81500">
        <w:rPr>
          <w:lang w:val="uk-UA"/>
        </w:rPr>
        <w:t xml:space="preserve"> етики </w:t>
      </w:r>
      <w:proofErr w:type="spellStart"/>
      <w:r w:rsidRPr="00E81500">
        <w:rPr>
          <w:lang w:val="uk-UA"/>
        </w:rPr>
        <w:t>опановується</w:t>
      </w:r>
      <w:proofErr w:type="spellEnd"/>
      <w:r w:rsidRPr="00E81500">
        <w:rPr>
          <w:lang w:val="uk-UA"/>
        </w:rPr>
        <w:t xml:space="preserve"> </w:t>
      </w:r>
      <w:proofErr w:type="spellStart"/>
      <w:r w:rsidRPr="00E81500">
        <w:rPr>
          <w:lang w:val="uk-UA"/>
        </w:rPr>
        <w:t>працiвниками</w:t>
      </w:r>
      <w:proofErr w:type="spellEnd"/>
      <w:r w:rsidRPr="00E81500">
        <w:rPr>
          <w:lang w:val="uk-UA"/>
        </w:rPr>
        <w:t xml:space="preserve"> безпосередньо в </w:t>
      </w:r>
      <w:proofErr w:type="spellStart"/>
      <w:r w:rsidRPr="00E81500">
        <w:rPr>
          <w:lang w:val="uk-UA"/>
        </w:rPr>
        <w:t>процесi</w:t>
      </w:r>
      <w:proofErr w:type="spellEnd"/>
      <w:r w:rsidRPr="00E81500">
        <w:rPr>
          <w:lang w:val="uk-UA"/>
        </w:rPr>
        <w:t xml:space="preserve"> </w:t>
      </w:r>
      <w:proofErr w:type="spellStart"/>
      <w:r w:rsidRPr="00E81500">
        <w:rPr>
          <w:lang w:val="uk-UA"/>
        </w:rPr>
        <w:t>працi</w:t>
      </w:r>
      <w:proofErr w:type="spellEnd"/>
      <w:r w:rsidRPr="00E81500">
        <w:rPr>
          <w:lang w:val="uk-UA"/>
        </w:rPr>
        <w:t xml:space="preserve">, </w:t>
      </w:r>
      <w:proofErr w:type="spellStart"/>
      <w:r w:rsidRPr="00E81500">
        <w:rPr>
          <w:lang w:val="uk-UA"/>
        </w:rPr>
        <w:t>досвiд</w:t>
      </w:r>
      <w:proofErr w:type="spellEnd"/>
      <w:r w:rsidRPr="00E81500">
        <w:rPr>
          <w:lang w:val="uk-UA"/>
        </w:rPr>
        <w:t xml:space="preserve"> практичного застосування </w:t>
      </w:r>
      <w:proofErr w:type="spellStart"/>
      <w:r w:rsidRPr="00E81500">
        <w:rPr>
          <w:lang w:val="uk-UA"/>
        </w:rPr>
        <w:t>професiйної</w:t>
      </w:r>
      <w:proofErr w:type="spellEnd"/>
      <w:r w:rsidRPr="00E81500">
        <w:rPr>
          <w:lang w:val="uk-UA"/>
        </w:rPr>
        <w:t xml:space="preserve"> етики набувається у трудовому </w:t>
      </w:r>
      <w:proofErr w:type="spellStart"/>
      <w:r w:rsidRPr="00E81500">
        <w:rPr>
          <w:lang w:val="uk-UA"/>
        </w:rPr>
        <w:t>колективi</w:t>
      </w:r>
      <w:proofErr w:type="spellEnd"/>
      <w:r w:rsidRPr="00E81500">
        <w:rPr>
          <w:lang w:val="uk-UA"/>
        </w:rPr>
        <w:t xml:space="preserve">. Публічна служба має в основі конституційні положення. Саме вони є етичними обмеженнями дій посадовця та основою довіри з боку громадян, суспільства. Відповідальність за конституційністю положень законів покладено на Конституційний Суд України. Доводити протиріччя закону Конституції треба в ході проведення службової перевірки і судового розгляду. У разі конфлікту між нормами Конституції України та іншим нормативним актом або наказом керівника публічний службовець, який дотримується етичних принципів, буде вірним Конституції [6]. </w:t>
      </w:r>
    </w:p>
    <w:p w14:paraId="64E840E0" w14:textId="77777777" w:rsidR="00612E7F" w:rsidRPr="00E81500" w:rsidRDefault="00612E7F" w:rsidP="00612E7F">
      <w:pPr>
        <w:ind w:left="-13" w:right="40"/>
        <w:rPr>
          <w:lang w:val="uk-UA"/>
        </w:rPr>
      </w:pPr>
      <w:r w:rsidRPr="00E81500">
        <w:rPr>
          <w:lang w:val="uk-UA"/>
        </w:rPr>
        <w:t xml:space="preserve">Правила етичної поведінки державних службовців в Україні як правовий акт закріплюють реалізацію посадовими особами їх прав і обов’язків стосовно інших суб’єктів суспільних відносин, а також інформують громадян про поведінку, якої вони можуть очікувати від державних службовців. Найважливішою умовою побудови етичного кодексу як системи норм, що сприяє розбудові в публічній службі системи відносин на засадах моралі й стимулює етичну поведінку публічного службовця, є вирішення проблеми оптимального співвідношення необхідності й свободи його особистості як посадової </w:t>
      </w:r>
      <w:r w:rsidRPr="00E81500">
        <w:rPr>
          <w:lang w:val="uk-UA"/>
        </w:rPr>
        <w:lastRenderedPageBreak/>
        <w:t xml:space="preserve">особи й громадянина, а отже, утвердження в системі публічного адміністрування особистісної взаємодії [15]. </w:t>
      </w:r>
    </w:p>
    <w:p w14:paraId="3D0DBD33" w14:textId="77777777" w:rsidR="00612E7F" w:rsidRPr="00E81500" w:rsidRDefault="00612E7F" w:rsidP="00612E7F">
      <w:pPr>
        <w:ind w:left="-13" w:right="40"/>
        <w:rPr>
          <w:lang w:val="uk-UA"/>
        </w:rPr>
      </w:pPr>
      <w:r w:rsidRPr="00E81500">
        <w:rPr>
          <w:lang w:val="uk-UA"/>
        </w:rPr>
        <w:t xml:space="preserve">Оскільки посадовець має виконувати свої обов’язки відповідно до конституційних принципів, він повинен: </w:t>
      </w:r>
    </w:p>
    <w:p w14:paraId="53201B14" w14:textId="77777777" w:rsidR="00612E7F" w:rsidRPr="00E81500" w:rsidRDefault="00612E7F" w:rsidP="00612E7F">
      <w:pPr>
        <w:ind w:left="-13" w:right="40"/>
        <w:rPr>
          <w:lang w:val="uk-UA"/>
        </w:rPr>
      </w:pPr>
      <w:r w:rsidRPr="00E81500">
        <w:rPr>
          <w:lang w:val="uk-UA"/>
        </w:rPr>
        <w:t xml:space="preserve">− насамперед турбуватися про захист прав і свобод людини й громадянина; </w:t>
      </w:r>
    </w:p>
    <w:p w14:paraId="11BBA808" w14:textId="77777777" w:rsidR="00612E7F" w:rsidRPr="00E81500" w:rsidRDefault="00612E7F" w:rsidP="00612E7F">
      <w:pPr>
        <w:ind w:left="-13" w:right="40"/>
        <w:rPr>
          <w:lang w:val="uk-UA"/>
        </w:rPr>
      </w:pPr>
      <w:r w:rsidRPr="00E81500">
        <w:rPr>
          <w:lang w:val="uk-UA"/>
        </w:rPr>
        <w:t xml:space="preserve">− завжди пам’ятати, що від його поведінки залежить уявлення людей про публічну службу та її авторитет; </w:t>
      </w:r>
    </w:p>
    <w:p w14:paraId="672A059C" w14:textId="77777777" w:rsidR="00612E7F" w:rsidRPr="00E81500" w:rsidRDefault="00612E7F" w:rsidP="00612E7F">
      <w:pPr>
        <w:ind w:left="-13" w:right="40"/>
        <w:rPr>
          <w:lang w:val="uk-UA"/>
        </w:rPr>
      </w:pPr>
      <w:r w:rsidRPr="00E81500">
        <w:rPr>
          <w:lang w:val="uk-UA"/>
        </w:rPr>
        <w:t>− з повагою ставитись до них при виконанні своїх службових обов’язків;</w:t>
      </w:r>
    </w:p>
    <w:p w14:paraId="52260F2E" w14:textId="77777777" w:rsidR="00612E7F" w:rsidRPr="00E81500" w:rsidRDefault="00612E7F" w:rsidP="00612E7F">
      <w:pPr>
        <w:ind w:left="-13" w:right="40"/>
        <w:rPr>
          <w:lang w:val="uk-UA"/>
        </w:rPr>
      </w:pPr>
      <w:r w:rsidRPr="00E81500">
        <w:rPr>
          <w:lang w:val="uk-UA"/>
        </w:rPr>
        <w:t xml:space="preserve">− з належною повагою ставитись не тільки до прав, обов’язків та законних інтересів громадян, а й до їх об’єднань, всіх юридичних осіб публічного та приватного права; </w:t>
      </w:r>
    </w:p>
    <w:p w14:paraId="19214BED" w14:textId="77777777" w:rsidR="00612E7F" w:rsidRPr="00E81500" w:rsidRDefault="00612E7F" w:rsidP="00612E7F">
      <w:pPr>
        <w:ind w:left="341" w:right="40" w:firstLine="0"/>
        <w:rPr>
          <w:lang w:val="uk-UA"/>
        </w:rPr>
      </w:pPr>
      <w:r w:rsidRPr="00E81500">
        <w:rPr>
          <w:lang w:val="uk-UA"/>
        </w:rPr>
        <w:t>− не проявляти свавілля або байдужості до правомірних дій та вимог;</w:t>
      </w:r>
    </w:p>
    <w:p w14:paraId="2D6A9260" w14:textId="77777777" w:rsidR="00612E7F" w:rsidRPr="00E81500" w:rsidRDefault="00612E7F" w:rsidP="00612E7F">
      <w:pPr>
        <w:ind w:left="-13" w:right="40"/>
        <w:rPr>
          <w:lang w:val="uk-UA"/>
        </w:rPr>
      </w:pPr>
      <w:r w:rsidRPr="00E81500">
        <w:rPr>
          <w:lang w:val="uk-UA"/>
        </w:rPr>
        <w:t xml:space="preserve">− не допускати прояви бюрократизму, відомчості та місництва, нестриманості у висловлюваннях або іншим чином поводитися у спосіб, що дискредитує орган публічної влади або ганьбить репутацію публічного службовця [16]. </w:t>
      </w:r>
    </w:p>
    <w:p w14:paraId="6C7E2718" w14:textId="77777777" w:rsidR="00612E7F" w:rsidRPr="00E81500" w:rsidRDefault="00612E7F" w:rsidP="00612E7F">
      <w:pPr>
        <w:ind w:left="-13" w:right="40"/>
        <w:rPr>
          <w:lang w:val="uk-UA"/>
        </w:rPr>
      </w:pPr>
      <w:r w:rsidRPr="00E81500">
        <w:rPr>
          <w:lang w:val="uk-UA"/>
        </w:rPr>
        <w:t>Тільки така поведінка публічного службовця сприятиме впровадженню правил етики в організацію публічної служби в України.</w:t>
      </w:r>
    </w:p>
    <w:p w14:paraId="3EAEA2BA" w14:textId="77777777" w:rsidR="00612E7F" w:rsidRPr="00E81500" w:rsidRDefault="00612E7F" w:rsidP="00612E7F">
      <w:pPr>
        <w:ind w:left="-13" w:right="40"/>
        <w:rPr>
          <w:lang w:val="uk-UA"/>
        </w:rPr>
      </w:pPr>
      <w:r w:rsidRPr="00E81500">
        <w:rPr>
          <w:lang w:val="uk-UA"/>
        </w:rPr>
        <w:t>Репутація посадової особи – це загальновизнані в суспільстві уявлення та оцінка поведінки публічного службовця, як представника держави чи місцевого самоврядування і носія владних повноважень. Під репутацією юридичної особи – органу публічної влади розуміється оцінка професійної діяльності, яку здійснює такий орган як учасник суспільних відносин [17].</w:t>
      </w:r>
    </w:p>
    <w:p w14:paraId="4CA59FB2" w14:textId="77777777" w:rsidR="00612E7F" w:rsidRPr="00E81500" w:rsidRDefault="00612E7F" w:rsidP="00612E7F">
      <w:pPr>
        <w:ind w:left="-13" w:right="40"/>
        <w:rPr>
          <w:lang w:val="uk-UA"/>
        </w:rPr>
      </w:pPr>
      <w:r w:rsidRPr="00E81500">
        <w:rPr>
          <w:lang w:val="uk-UA"/>
        </w:rPr>
        <w:t xml:space="preserve">Публічний службовець повинен постійно поліпшувати стан відповідності своїх умінь, знань і навичок функціям та завданням посади, яку він займає, підвищувати свій професійний, інтелектуальний та культурний рівні за освітньо-професійними програмами та шляхом самоосвіти. Етика державно-службових відносин у широкому значенні є практично виховною і регульованою чинністю [17]. </w:t>
      </w:r>
    </w:p>
    <w:p w14:paraId="08EC5F9C" w14:textId="77777777" w:rsidR="00612E7F" w:rsidRPr="00E81500" w:rsidRDefault="00612E7F" w:rsidP="00612E7F">
      <w:pPr>
        <w:ind w:left="-13" w:right="40"/>
        <w:rPr>
          <w:lang w:val="uk-UA"/>
        </w:rPr>
      </w:pPr>
      <w:r w:rsidRPr="00E81500">
        <w:rPr>
          <w:lang w:val="uk-UA"/>
        </w:rPr>
        <w:t xml:space="preserve">Етичний кодекс, яким публічні службовці мають керуватися, не просто спирається на загальноприйняту мораль, але й конкретизує її вимоги відповідно специфіки службової діяльності, неординарних </w:t>
      </w:r>
      <w:r w:rsidRPr="00E81500">
        <w:rPr>
          <w:lang w:val="uk-UA"/>
        </w:rPr>
        <w:lastRenderedPageBreak/>
        <w:t xml:space="preserve">обов’язків і повноважень, що покладаються на них. Ефективною та успішною публічна служба досягається завдяки таким здібностям як: </w:t>
      </w:r>
    </w:p>
    <w:p w14:paraId="6F1CA562" w14:textId="77777777" w:rsidR="00612E7F" w:rsidRPr="00E81500" w:rsidRDefault="00612E7F" w:rsidP="00612E7F">
      <w:pPr>
        <w:numPr>
          <w:ilvl w:val="0"/>
          <w:numId w:val="5"/>
        </w:numPr>
        <w:ind w:left="499" w:right="40" w:hanging="158"/>
        <w:rPr>
          <w:lang w:val="uk-UA"/>
        </w:rPr>
      </w:pPr>
      <w:r w:rsidRPr="00E81500">
        <w:rPr>
          <w:lang w:val="uk-UA"/>
        </w:rPr>
        <w:t xml:space="preserve">уміння працювати з людьми; </w:t>
      </w:r>
    </w:p>
    <w:p w14:paraId="390185E8" w14:textId="77777777" w:rsidR="00612E7F" w:rsidRPr="00E81500" w:rsidRDefault="00612E7F" w:rsidP="00612E7F">
      <w:pPr>
        <w:numPr>
          <w:ilvl w:val="0"/>
          <w:numId w:val="5"/>
        </w:numPr>
        <w:ind w:left="499" w:right="40" w:hanging="158"/>
        <w:rPr>
          <w:lang w:val="uk-UA"/>
        </w:rPr>
      </w:pPr>
      <w:r w:rsidRPr="00E81500">
        <w:rPr>
          <w:lang w:val="uk-UA"/>
        </w:rPr>
        <w:t xml:space="preserve">організовувати їх на виконання управлінських рішень; </w:t>
      </w:r>
    </w:p>
    <w:p w14:paraId="0A7ADEF0" w14:textId="77777777" w:rsidR="00612E7F" w:rsidRPr="00E81500" w:rsidRDefault="00612E7F" w:rsidP="00612E7F">
      <w:pPr>
        <w:numPr>
          <w:ilvl w:val="0"/>
          <w:numId w:val="5"/>
        </w:numPr>
        <w:ind w:left="499" w:right="40" w:hanging="158"/>
        <w:rPr>
          <w:lang w:val="uk-UA"/>
        </w:rPr>
      </w:pPr>
      <w:r w:rsidRPr="00E81500">
        <w:rPr>
          <w:lang w:val="uk-UA"/>
        </w:rPr>
        <w:t xml:space="preserve">одержувати та доводити інформацію; </w:t>
      </w:r>
    </w:p>
    <w:p w14:paraId="26C765DF" w14:textId="77777777" w:rsidR="00612E7F" w:rsidRPr="00E81500" w:rsidRDefault="00612E7F" w:rsidP="00612E7F">
      <w:pPr>
        <w:numPr>
          <w:ilvl w:val="0"/>
          <w:numId w:val="5"/>
        </w:numPr>
        <w:ind w:left="499" w:right="40" w:hanging="158"/>
        <w:rPr>
          <w:lang w:val="uk-UA"/>
        </w:rPr>
      </w:pPr>
      <w:r w:rsidRPr="00E81500">
        <w:rPr>
          <w:lang w:val="uk-UA"/>
        </w:rPr>
        <w:t xml:space="preserve">встановлювати контакти та взаємозв’язки у суспільстві [16]. </w:t>
      </w:r>
    </w:p>
    <w:p w14:paraId="4A9BD6D5" w14:textId="77777777" w:rsidR="00612E7F" w:rsidRPr="00E81500" w:rsidRDefault="00612E7F" w:rsidP="00612E7F">
      <w:pPr>
        <w:ind w:left="-13" w:right="40"/>
        <w:rPr>
          <w:lang w:val="uk-UA"/>
        </w:rPr>
      </w:pPr>
      <w:r w:rsidRPr="00E81500">
        <w:rPr>
          <w:lang w:val="uk-UA"/>
        </w:rPr>
        <w:t xml:space="preserve">Тоді діяльність владного органу матиме результат, якщо посадовці будуть розуміти психологічні особливості поведінки, дотримуватись високих моральних принципів і етичних норм, а це, у свою чергу, сприятиме формуванню позитивного іміджу. Також належні умови праці публічних службовців – це їх право на таку організацію праці і на такі умови, в яких можлива самореалізація, панує атмосфера довіри, поваги, гідності, належно оцінюється ініціатива й самостійність у підході до справи, а оцінка і вартість праці адекватна суспільній ролі [18]. </w:t>
      </w:r>
    </w:p>
    <w:p w14:paraId="578D7368" w14:textId="77777777" w:rsidR="00612E7F" w:rsidRPr="00E81500" w:rsidRDefault="00612E7F" w:rsidP="00612E7F">
      <w:pPr>
        <w:ind w:left="-13" w:right="40"/>
        <w:rPr>
          <w:lang w:val="uk-UA"/>
        </w:rPr>
      </w:pPr>
      <w:r w:rsidRPr="00E81500">
        <w:rPr>
          <w:lang w:val="uk-UA"/>
        </w:rPr>
        <w:t>Впровадження етичної інфраструктури у публічному управлінні залежить від багатьох механізмів, які її регламентують та реалізують, серед них виокремлюють наступні: політична воля; етичне законодавство; механізми звітності та нагляду (відповідальності); кодекси поведінки; механізми професійної соціалізації; належні умови організації праці публічних службовців; громадський контроль за діяльністю публічних службовців. У цьому й полягає актуальність сутності впровадження правил етики в організацію публічної служби в Україні [18].</w:t>
      </w:r>
    </w:p>
    <w:p w14:paraId="6891484D" w14:textId="77777777" w:rsidR="00612E7F" w:rsidRPr="00E81500" w:rsidRDefault="00612E7F" w:rsidP="00612E7F">
      <w:pPr>
        <w:ind w:left="-13" w:right="40"/>
        <w:rPr>
          <w:lang w:val="uk-UA"/>
        </w:rPr>
      </w:pPr>
      <w:r w:rsidRPr="00E81500">
        <w:rPr>
          <w:lang w:val="uk-UA"/>
        </w:rPr>
        <w:t xml:space="preserve">Побудова нового образу публічного службовця – складний та трудомісткий процес, що потребує чітко визначених дій. Важливим чинником сприйняття чиновника та оцінки його діяльності є враження суспільства про нього, тобто його імідж. Практично важливу роль у формуванні образу публічного службовця відіграють ЗМІ (пропаганда, пабліситі, реклама). ЗМІ можуть формувати, видозмінювати або підсилювати необхідні стереотипи в суспільстві і відповідно цим формувати ставлення суспільства до осіб цієї категорії [18]. </w:t>
      </w:r>
    </w:p>
    <w:p w14:paraId="288FA4EA" w14:textId="77777777" w:rsidR="00612E7F" w:rsidRPr="00E81500" w:rsidRDefault="00612E7F" w:rsidP="00612E7F">
      <w:pPr>
        <w:ind w:left="-13" w:right="40"/>
        <w:rPr>
          <w:lang w:val="uk-UA"/>
        </w:rPr>
      </w:pPr>
      <w:r w:rsidRPr="00E81500">
        <w:rPr>
          <w:lang w:val="uk-UA"/>
        </w:rPr>
        <w:t xml:space="preserve">Але не варто зосереджувати увагу лише на іміджі, що будується ЗМІ, адже, в значній мірі на формування іміджу публічного службовця впливають щоденні зустрічі з громадянами, які звертаються в органи держави та місцевого самоврядування з метою вирішення своїх </w:t>
      </w:r>
      <w:r w:rsidRPr="00E81500">
        <w:rPr>
          <w:lang w:val="uk-UA"/>
        </w:rPr>
        <w:lastRenderedPageBreak/>
        <w:t>проблем. В спілкуванні з людьми публічний службовець повинен дотримуватись основних правил етичної поведінки, серед яких: вміння слухати, уважне ставлення до людини, недопущення грубощів, лайки, ввічливе та коректне відношення до людини та ін. [18].</w:t>
      </w:r>
    </w:p>
    <w:p w14:paraId="29B670E9" w14:textId="77777777" w:rsidR="00612E7F" w:rsidRPr="00E81500" w:rsidRDefault="00612E7F" w:rsidP="00612E7F">
      <w:pPr>
        <w:ind w:left="340" w:right="40" w:firstLine="0"/>
        <w:rPr>
          <w:lang w:val="uk-UA"/>
        </w:rPr>
      </w:pPr>
      <w:r w:rsidRPr="00E81500">
        <w:rPr>
          <w:lang w:val="uk-UA"/>
        </w:rPr>
        <w:t>Посадовець за будь-яких обставин повинен:</w:t>
      </w:r>
    </w:p>
    <w:p w14:paraId="5716748F" w14:textId="77777777" w:rsidR="00612E7F" w:rsidRPr="00E81500" w:rsidRDefault="00612E7F" w:rsidP="00612E7F">
      <w:pPr>
        <w:numPr>
          <w:ilvl w:val="0"/>
          <w:numId w:val="6"/>
        </w:numPr>
        <w:ind w:right="40"/>
        <w:rPr>
          <w:lang w:val="uk-UA"/>
        </w:rPr>
      </w:pPr>
      <w:r w:rsidRPr="00E81500">
        <w:rPr>
          <w:lang w:val="uk-UA"/>
        </w:rPr>
        <w:t>демонструвати лідерські якості та риси характеру, що сформували-ся у суспільній свідомості, навіть якщо вони не відповідають дійсності;</w:t>
      </w:r>
    </w:p>
    <w:p w14:paraId="13826A98" w14:textId="77777777" w:rsidR="00612E7F" w:rsidRPr="00E81500" w:rsidRDefault="00612E7F" w:rsidP="00612E7F">
      <w:pPr>
        <w:numPr>
          <w:ilvl w:val="0"/>
          <w:numId w:val="6"/>
        </w:numPr>
        <w:ind w:right="40"/>
        <w:rPr>
          <w:lang w:val="uk-UA"/>
        </w:rPr>
      </w:pPr>
      <w:r w:rsidRPr="00E81500">
        <w:rPr>
          <w:lang w:val="uk-UA"/>
        </w:rPr>
        <w:t>бути дієвим, рішучим та справедливим, незалежно від соціального становища людини в суспільстві;</w:t>
      </w:r>
    </w:p>
    <w:p w14:paraId="0D3FF821" w14:textId="77777777" w:rsidR="00612E7F" w:rsidRPr="00E81500" w:rsidRDefault="00612E7F" w:rsidP="00612E7F">
      <w:pPr>
        <w:numPr>
          <w:ilvl w:val="0"/>
          <w:numId w:val="6"/>
        </w:numPr>
        <w:ind w:right="40"/>
        <w:rPr>
          <w:lang w:val="uk-UA"/>
        </w:rPr>
      </w:pPr>
      <w:r w:rsidRPr="00E81500">
        <w:rPr>
          <w:lang w:val="uk-UA"/>
        </w:rPr>
        <w:t xml:space="preserve">бути порядним та чесним (саме ці моральні якості особливо </w:t>
      </w:r>
      <w:proofErr w:type="spellStart"/>
      <w:r w:rsidRPr="00E81500">
        <w:rPr>
          <w:lang w:val="uk-UA"/>
        </w:rPr>
        <w:t>впли-нуть</w:t>
      </w:r>
      <w:proofErr w:type="spellEnd"/>
      <w:r w:rsidRPr="00E81500">
        <w:rPr>
          <w:lang w:val="uk-UA"/>
        </w:rPr>
        <w:t xml:space="preserve"> на формування позитивного іміджу публічного службовця), не допускати в процесі своєї діяльності такі негативні явища, як корупція, бюрократизм та непрофесіоналізм [16].</w:t>
      </w:r>
    </w:p>
    <w:p w14:paraId="6A1EB239" w14:textId="77777777" w:rsidR="00612E7F" w:rsidRPr="00E81500" w:rsidRDefault="00612E7F" w:rsidP="00612E7F">
      <w:pPr>
        <w:ind w:left="-13" w:right="40"/>
        <w:rPr>
          <w:lang w:val="uk-UA"/>
        </w:rPr>
      </w:pPr>
      <w:r w:rsidRPr="00E81500">
        <w:rPr>
          <w:lang w:val="uk-UA"/>
        </w:rPr>
        <w:t xml:space="preserve">Також перед публічними службовцями в повсякденній професійній діяльності постає непросте завдання: водночас намагатися піклуватися не тільки про зміст словесного впливу, а й дбайливо відноситися до його форми. Як відзначають мовознавці, одним із суттєвих показників людської шляхетності є культура мовлення – поняття не тільки лінгвістичне, а й психологічне, педагогічне, естетичне та етичне [18]. </w:t>
      </w:r>
    </w:p>
    <w:p w14:paraId="36A8234D" w14:textId="77777777" w:rsidR="00612E7F" w:rsidRPr="00E81500" w:rsidRDefault="00612E7F" w:rsidP="00612E7F">
      <w:pPr>
        <w:ind w:left="-13" w:right="40"/>
        <w:rPr>
          <w:lang w:val="uk-UA"/>
        </w:rPr>
      </w:pPr>
      <w:r w:rsidRPr="00E81500">
        <w:rPr>
          <w:lang w:val="uk-UA"/>
        </w:rPr>
        <w:t xml:space="preserve">Культура мовлення – це система вимог, регламентацій стосовно вживання мови в мовленнєвій діяльності (усній чи писемній). Неабияке значення в роботі публічного службовця та </w:t>
      </w:r>
      <w:proofErr w:type="spellStart"/>
      <w:r w:rsidRPr="00E81500">
        <w:rPr>
          <w:lang w:val="uk-UA"/>
        </w:rPr>
        <w:t>мовного</w:t>
      </w:r>
      <w:proofErr w:type="spellEnd"/>
      <w:r w:rsidRPr="00E81500">
        <w:rPr>
          <w:lang w:val="uk-UA"/>
        </w:rPr>
        <w:t xml:space="preserve"> іміджу органу публічної влади мають тон розмови, вміння вислухати іншого, вчасно й доречно підтримати тему. Мовлення публічного службовця можна назвати його візитною карткою, адже за умови володіння культурою мовлення про нього казатимуть, що це людина високої загальної культури [18].</w:t>
      </w:r>
    </w:p>
    <w:p w14:paraId="6B5F1EB5" w14:textId="77777777" w:rsidR="00612E7F" w:rsidRPr="00E81500" w:rsidRDefault="00612E7F" w:rsidP="00612E7F">
      <w:pPr>
        <w:spacing w:after="264"/>
        <w:ind w:left="-13" w:right="40"/>
        <w:rPr>
          <w:lang w:val="uk-UA"/>
        </w:rPr>
      </w:pPr>
      <w:r w:rsidRPr="00E81500">
        <w:rPr>
          <w:lang w:val="uk-UA"/>
        </w:rPr>
        <w:t xml:space="preserve">З метою підвищення рівня довіри населення до публічних службовців необхідно пропагувати діяльність посадовців, використовуючи ЗМІ, опубліковувати успішні результати роботи публічних службовців, владних органів на сторінках видань. При цьому треба посадовим особам старанно працювати над засвоєнням і дотриманням норм професійної культури та ділового етикету, виробленням власних моделей іміджу, які відповідають специфіці нашої держави. Перелічені вище заходи допоможуть підвищити рівень </w:t>
      </w:r>
      <w:r w:rsidRPr="00E81500">
        <w:rPr>
          <w:lang w:val="uk-UA"/>
        </w:rPr>
        <w:lastRenderedPageBreak/>
        <w:t>іміджу українського публічного службовця в суспільстві, при цьому практично будуть виконані нормативно затверджені правила етики всіх щаблів влади [18].</w:t>
      </w:r>
    </w:p>
    <w:p w14:paraId="3B29E883" w14:textId="77777777" w:rsidR="00612E7F" w:rsidRPr="00E81500" w:rsidRDefault="00612E7F" w:rsidP="00612E7F">
      <w:pPr>
        <w:pStyle w:val="3"/>
        <w:ind w:left="336"/>
        <w:rPr>
          <w:lang w:val="uk-UA"/>
        </w:rPr>
      </w:pPr>
      <w:r w:rsidRPr="00E81500">
        <w:rPr>
          <w:lang w:val="uk-UA"/>
        </w:rPr>
        <w:t>Контрольні запитання та завдання</w:t>
      </w:r>
    </w:p>
    <w:p w14:paraId="51C9ACA6" w14:textId="77777777" w:rsidR="00612E7F" w:rsidRPr="00E81500" w:rsidRDefault="00612E7F" w:rsidP="00612E7F">
      <w:pPr>
        <w:numPr>
          <w:ilvl w:val="0"/>
          <w:numId w:val="7"/>
        </w:numPr>
        <w:ind w:right="40" w:hanging="210"/>
        <w:rPr>
          <w:lang w:val="uk-UA"/>
        </w:rPr>
      </w:pPr>
      <w:r w:rsidRPr="00E81500">
        <w:rPr>
          <w:lang w:val="uk-UA"/>
        </w:rPr>
        <w:t>Законність як принцип здійснення публічною адміністрацією владних повноважень</w:t>
      </w:r>
    </w:p>
    <w:p w14:paraId="40F14BF3" w14:textId="77777777" w:rsidR="00612E7F" w:rsidRPr="00E81500" w:rsidRDefault="00612E7F" w:rsidP="00612E7F">
      <w:pPr>
        <w:numPr>
          <w:ilvl w:val="0"/>
          <w:numId w:val="7"/>
        </w:numPr>
        <w:ind w:right="40" w:hanging="210"/>
        <w:rPr>
          <w:lang w:val="uk-UA"/>
        </w:rPr>
      </w:pPr>
      <w:r w:rsidRPr="00E81500">
        <w:rPr>
          <w:lang w:val="uk-UA"/>
        </w:rPr>
        <w:t>Охарактеризуйте законність  як конституційний принцип.</w:t>
      </w:r>
    </w:p>
    <w:p w14:paraId="03FB757C" w14:textId="77777777" w:rsidR="00612E7F" w:rsidRPr="00E81500" w:rsidRDefault="00612E7F" w:rsidP="00612E7F">
      <w:pPr>
        <w:numPr>
          <w:ilvl w:val="0"/>
          <w:numId w:val="7"/>
        </w:numPr>
        <w:ind w:right="40" w:hanging="210"/>
        <w:rPr>
          <w:lang w:val="uk-UA"/>
        </w:rPr>
      </w:pPr>
      <w:r w:rsidRPr="00E81500">
        <w:rPr>
          <w:lang w:val="uk-UA"/>
        </w:rPr>
        <w:t>Роль суспільства у забезпеченні законності в публічному управлінні демократичної держави.</w:t>
      </w:r>
    </w:p>
    <w:p w14:paraId="60D6BF1B" w14:textId="77777777" w:rsidR="00612E7F" w:rsidRPr="00E81500" w:rsidRDefault="00612E7F" w:rsidP="00612E7F">
      <w:pPr>
        <w:numPr>
          <w:ilvl w:val="0"/>
          <w:numId w:val="7"/>
        </w:numPr>
        <w:ind w:right="40" w:hanging="210"/>
        <w:rPr>
          <w:lang w:val="uk-UA"/>
        </w:rPr>
      </w:pPr>
      <w:r w:rsidRPr="00E81500">
        <w:rPr>
          <w:lang w:val="uk-UA"/>
        </w:rPr>
        <w:t>Органи виконавчої влади в Україні.</w:t>
      </w:r>
    </w:p>
    <w:p w14:paraId="296E5D54" w14:textId="77777777" w:rsidR="00612E7F" w:rsidRPr="00E81500" w:rsidRDefault="00612E7F" w:rsidP="00612E7F">
      <w:pPr>
        <w:numPr>
          <w:ilvl w:val="0"/>
          <w:numId w:val="7"/>
        </w:numPr>
        <w:ind w:right="40" w:hanging="210"/>
        <w:rPr>
          <w:lang w:val="uk-UA"/>
        </w:rPr>
      </w:pPr>
      <w:r w:rsidRPr="00E81500">
        <w:rPr>
          <w:lang w:val="uk-UA"/>
        </w:rPr>
        <w:t>Професійна етика як  сформована система конкретних моральних норм.</w:t>
      </w:r>
    </w:p>
    <w:p w14:paraId="09FF3649" w14:textId="77777777" w:rsidR="00612E7F" w:rsidRPr="00E81500" w:rsidRDefault="00612E7F" w:rsidP="00612E7F">
      <w:pPr>
        <w:numPr>
          <w:ilvl w:val="0"/>
          <w:numId w:val="7"/>
        </w:numPr>
        <w:ind w:right="40" w:hanging="210"/>
        <w:rPr>
          <w:lang w:val="uk-UA"/>
        </w:rPr>
      </w:pPr>
      <w:r w:rsidRPr="00E81500">
        <w:rPr>
          <w:lang w:val="uk-UA"/>
        </w:rPr>
        <w:t>Впровадження етичної інфраструктури у публічному управлінні.</w:t>
      </w:r>
    </w:p>
    <w:p w14:paraId="1ED24F09" w14:textId="77777777" w:rsidR="00612E7F" w:rsidRPr="00E81500" w:rsidRDefault="00612E7F" w:rsidP="00612E7F">
      <w:pPr>
        <w:numPr>
          <w:ilvl w:val="0"/>
          <w:numId w:val="7"/>
        </w:numPr>
        <w:ind w:right="40" w:hanging="210"/>
        <w:rPr>
          <w:lang w:val="uk-UA"/>
        </w:rPr>
      </w:pPr>
      <w:r w:rsidRPr="00E81500">
        <w:rPr>
          <w:lang w:val="uk-UA"/>
        </w:rPr>
        <w:t>Складові позитивного іміджу публічного службовця.</w:t>
      </w:r>
    </w:p>
    <w:p w14:paraId="052ECECF" w14:textId="77777777" w:rsidR="00612E7F" w:rsidRPr="00E81500" w:rsidRDefault="00612E7F" w:rsidP="00612E7F">
      <w:pPr>
        <w:spacing w:after="84" w:line="259" w:lineRule="auto"/>
        <w:ind w:left="0" w:right="53" w:firstLine="0"/>
        <w:jc w:val="right"/>
        <w:rPr>
          <w:lang w:val="uk-UA"/>
        </w:rPr>
      </w:pPr>
      <w:r w:rsidRPr="00E81500">
        <w:rPr>
          <w:b/>
          <w:sz w:val="22"/>
          <w:lang w:val="uk-UA"/>
        </w:rPr>
        <w:t>Список використаних та рекомендованих джерел</w:t>
      </w:r>
    </w:p>
    <w:p w14:paraId="6FC09A10" w14:textId="77777777" w:rsidR="00612E7F" w:rsidRPr="00E81500" w:rsidRDefault="00612E7F" w:rsidP="00612E7F">
      <w:pPr>
        <w:numPr>
          <w:ilvl w:val="0"/>
          <w:numId w:val="8"/>
        </w:numPr>
        <w:ind w:right="40"/>
        <w:rPr>
          <w:lang w:val="uk-UA"/>
        </w:rPr>
      </w:pPr>
      <w:r w:rsidRPr="00E81500">
        <w:rPr>
          <w:lang w:val="uk-UA"/>
        </w:rPr>
        <w:t xml:space="preserve">Актуальні проблеми конституційного права України : підручник / за </w:t>
      </w:r>
      <w:proofErr w:type="spellStart"/>
      <w:r w:rsidRPr="00E81500">
        <w:rPr>
          <w:lang w:val="uk-UA"/>
        </w:rPr>
        <w:t>заг</w:t>
      </w:r>
      <w:proofErr w:type="spellEnd"/>
      <w:r w:rsidRPr="00E81500">
        <w:rPr>
          <w:lang w:val="uk-UA"/>
        </w:rPr>
        <w:t>. ред. проф. А. Ю. Олійника. Київ : Центр учбової літератури, 2013. 545 с.</w:t>
      </w:r>
    </w:p>
    <w:p w14:paraId="4AE340DD" w14:textId="77777777" w:rsidR="00612E7F" w:rsidRPr="00E81500" w:rsidRDefault="00612E7F" w:rsidP="00612E7F">
      <w:pPr>
        <w:numPr>
          <w:ilvl w:val="0"/>
          <w:numId w:val="8"/>
        </w:numPr>
        <w:ind w:right="40"/>
        <w:rPr>
          <w:lang w:val="uk-UA"/>
        </w:rPr>
      </w:pPr>
      <w:r w:rsidRPr="00E81500">
        <w:rPr>
          <w:lang w:val="uk-UA"/>
        </w:rPr>
        <w:t xml:space="preserve">Годованець В. Ф., Головін А. С. Конституційне право України : </w:t>
      </w:r>
      <w:proofErr w:type="spellStart"/>
      <w:r w:rsidRPr="00E81500">
        <w:rPr>
          <w:lang w:val="uk-UA"/>
        </w:rPr>
        <w:t>навч</w:t>
      </w:r>
      <w:proofErr w:type="spellEnd"/>
      <w:r w:rsidRPr="00E81500">
        <w:rPr>
          <w:lang w:val="uk-UA"/>
        </w:rPr>
        <w:t xml:space="preserve">. </w:t>
      </w:r>
      <w:proofErr w:type="spellStart"/>
      <w:r w:rsidRPr="00E81500">
        <w:rPr>
          <w:lang w:val="uk-UA"/>
        </w:rPr>
        <w:t>посіб</w:t>
      </w:r>
      <w:proofErr w:type="spellEnd"/>
      <w:r w:rsidRPr="00E81500">
        <w:rPr>
          <w:lang w:val="uk-UA"/>
        </w:rPr>
        <w:t xml:space="preserve">. Київ : Вид. дім «Персонал», 2011. 384 с.  </w:t>
      </w:r>
    </w:p>
    <w:p w14:paraId="0B3C2B3D" w14:textId="77777777" w:rsidR="00612E7F" w:rsidRPr="00E81500" w:rsidRDefault="00612E7F" w:rsidP="00612E7F">
      <w:pPr>
        <w:numPr>
          <w:ilvl w:val="0"/>
          <w:numId w:val="8"/>
        </w:numPr>
        <w:ind w:right="40"/>
        <w:rPr>
          <w:lang w:val="uk-UA"/>
        </w:rPr>
      </w:pPr>
      <w:r w:rsidRPr="00E81500">
        <w:rPr>
          <w:lang w:val="uk-UA"/>
        </w:rPr>
        <w:t xml:space="preserve">Конституція України : </w:t>
      </w:r>
      <w:proofErr w:type="spellStart"/>
      <w:r w:rsidRPr="00E81500">
        <w:rPr>
          <w:lang w:val="uk-UA"/>
        </w:rPr>
        <w:t>офіц</w:t>
      </w:r>
      <w:proofErr w:type="spellEnd"/>
      <w:r w:rsidRPr="00E81500">
        <w:rPr>
          <w:lang w:val="uk-UA"/>
        </w:rPr>
        <w:t>. текст від 28.05.1996. URL: https://zakon.rada.gov.ua/laws/show/254к/96-вр#Text.</w:t>
      </w:r>
    </w:p>
    <w:p w14:paraId="1E538B8B" w14:textId="77777777" w:rsidR="00612E7F" w:rsidRPr="00E81500" w:rsidRDefault="00612E7F" w:rsidP="00612E7F">
      <w:pPr>
        <w:numPr>
          <w:ilvl w:val="0"/>
          <w:numId w:val="8"/>
        </w:numPr>
        <w:ind w:right="40"/>
        <w:rPr>
          <w:lang w:val="uk-UA"/>
        </w:rPr>
      </w:pPr>
      <w:proofErr w:type="spellStart"/>
      <w:r w:rsidRPr="00E81500">
        <w:rPr>
          <w:lang w:val="uk-UA"/>
        </w:rPr>
        <w:t>Кальниш</w:t>
      </w:r>
      <w:proofErr w:type="spellEnd"/>
      <w:r w:rsidRPr="00E81500">
        <w:rPr>
          <w:lang w:val="uk-UA"/>
        </w:rPr>
        <w:t xml:space="preserve"> Ю. Г., Лозинська Т. М., </w:t>
      </w:r>
      <w:proofErr w:type="spellStart"/>
      <w:r w:rsidRPr="00E81500">
        <w:rPr>
          <w:lang w:val="uk-UA"/>
        </w:rPr>
        <w:t>Тимцуник</w:t>
      </w:r>
      <w:proofErr w:type="spellEnd"/>
      <w:r w:rsidRPr="00E81500">
        <w:rPr>
          <w:lang w:val="uk-UA"/>
        </w:rPr>
        <w:t xml:space="preserve"> В. І. Публічне управління та адміністрування : </w:t>
      </w:r>
      <w:proofErr w:type="spellStart"/>
      <w:r w:rsidRPr="00E81500">
        <w:rPr>
          <w:lang w:val="uk-UA"/>
        </w:rPr>
        <w:t>навч</w:t>
      </w:r>
      <w:proofErr w:type="spellEnd"/>
      <w:r w:rsidRPr="00E81500">
        <w:rPr>
          <w:lang w:val="uk-UA"/>
        </w:rPr>
        <w:t xml:space="preserve">. </w:t>
      </w:r>
      <w:proofErr w:type="spellStart"/>
      <w:r w:rsidRPr="00E81500">
        <w:rPr>
          <w:lang w:val="uk-UA"/>
        </w:rPr>
        <w:t>посіб</w:t>
      </w:r>
      <w:proofErr w:type="spellEnd"/>
      <w:r w:rsidRPr="00E81500">
        <w:rPr>
          <w:lang w:val="uk-UA"/>
        </w:rPr>
        <w:t>. Полтава : РВВ ПДАА, 2015.  280 с.</w:t>
      </w:r>
    </w:p>
    <w:p w14:paraId="061D18CF" w14:textId="77777777" w:rsidR="00612E7F" w:rsidRPr="00E81500" w:rsidRDefault="00612E7F" w:rsidP="00612E7F">
      <w:pPr>
        <w:numPr>
          <w:ilvl w:val="0"/>
          <w:numId w:val="8"/>
        </w:numPr>
        <w:ind w:right="40"/>
        <w:rPr>
          <w:lang w:val="uk-UA"/>
        </w:rPr>
      </w:pPr>
      <w:r w:rsidRPr="00E81500">
        <w:rPr>
          <w:lang w:val="uk-UA"/>
        </w:rPr>
        <w:t xml:space="preserve">Публічне управління та адміністрування в умовах інформаційного суспільства: вітчизняний і зарубіжний досвід : монографія / за </w:t>
      </w:r>
      <w:proofErr w:type="spellStart"/>
      <w:r w:rsidRPr="00E81500">
        <w:rPr>
          <w:lang w:val="uk-UA"/>
        </w:rPr>
        <w:t>заг</w:t>
      </w:r>
      <w:proofErr w:type="spellEnd"/>
      <w:r w:rsidRPr="00E81500">
        <w:rPr>
          <w:lang w:val="uk-UA"/>
        </w:rPr>
        <w:t xml:space="preserve">. </w:t>
      </w:r>
    </w:p>
    <w:p w14:paraId="254D715A" w14:textId="77777777" w:rsidR="00612E7F" w:rsidRPr="00E81500" w:rsidRDefault="00612E7F" w:rsidP="00612E7F">
      <w:pPr>
        <w:ind w:left="-13" w:right="40" w:firstLine="0"/>
        <w:rPr>
          <w:lang w:val="uk-UA"/>
        </w:rPr>
      </w:pPr>
      <w:r w:rsidRPr="00E81500">
        <w:rPr>
          <w:lang w:val="uk-UA"/>
        </w:rPr>
        <w:t>ред. С. Чернова. Запоріжжя : ЗДІА, 2016. 606 с.</w:t>
      </w:r>
    </w:p>
    <w:p w14:paraId="27024D5B" w14:textId="77777777" w:rsidR="00612E7F" w:rsidRPr="00E81500" w:rsidRDefault="00612E7F" w:rsidP="00612E7F">
      <w:pPr>
        <w:numPr>
          <w:ilvl w:val="0"/>
          <w:numId w:val="8"/>
        </w:numPr>
        <w:ind w:right="40"/>
        <w:rPr>
          <w:lang w:val="uk-UA"/>
        </w:rPr>
      </w:pPr>
      <w:r w:rsidRPr="00E81500">
        <w:rPr>
          <w:lang w:val="uk-UA"/>
        </w:rPr>
        <w:t xml:space="preserve">Адміністративне право України. Повний курс : підручник / В. </w:t>
      </w:r>
      <w:proofErr w:type="spellStart"/>
      <w:r w:rsidRPr="00E81500">
        <w:rPr>
          <w:lang w:val="uk-UA"/>
        </w:rPr>
        <w:t>Галунько</w:t>
      </w:r>
      <w:proofErr w:type="spellEnd"/>
      <w:r w:rsidRPr="00E81500">
        <w:rPr>
          <w:lang w:val="uk-UA"/>
        </w:rPr>
        <w:t xml:space="preserve">, П. </w:t>
      </w:r>
      <w:proofErr w:type="spellStart"/>
      <w:r w:rsidRPr="00E81500">
        <w:rPr>
          <w:lang w:val="uk-UA"/>
        </w:rPr>
        <w:t>Діхтієвський</w:t>
      </w:r>
      <w:proofErr w:type="spellEnd"/>
      <w:r w:rsidRPr="00E81500">
        <w:rPr>
          <w:lang w:val="uk-UA"/>
        </w:rPr>
        <w:t>, О. Кузьменко, С. Стеценко та ін. Херсон : ОЛДІ-ПЛЮС, 2018. 446 с.</w:t>
      </w:r>
    </w:p>
    <w:p w14:paraId="1E5E76B9" w14:textId="77777777" w:rsidR="00612E7F" w:rsidRPr="00E81500" w:rsidRDefault="00612E7F" w:rsidP="00612E7F">
      <w:pPr>
        <w:numPr>
          <w:ilvl w:val="0"/>
          <w:numId w:val="8"/>
        </w:numPr>
        <w:ind w:right="40"/>
        <w:rPr>
          <w:lang w:val="uk-UA"/>
        </w:rPr>
      </w:pPr>
      <w:r w:rsidRPr="00E81500">
        <w:rPr>
          <w:lang w:val="uk-UA"/>
        </w:rPr>
        <w:t xml:space="preserve">Бутирська Т. О., </w:t>
      </w:r>
      <w:proofErr w:type="spellStart"/>
      <w:r w:rsidRPr="00E81500">
        <w:rPr>
          <w:lang w:val="uk-UA"/>
        </w:rPr>
        <w:t>Дзвінчук</w:t>
      </w:r>
      <w:proofErr w:type="spellEnd"/>
      <w:r w:rsidRPr="00E81500">
        <w:rPr>
          <w:lang w:val="uk-UA"/>
        </w:rPr>
        <w:t xml:space="preserve"> Д. І. Теоретико-методологічні основи державного будівництва : монографія. Івано-Франківськ : Місто НВ. </w:t>
      </w:r>
    </w:p>
    <w:p w14:paraId="28FD68CE" w14:textId="77777777" w:rsidR="00612E7F" w:rsidRPr="00E81500" w:rsidRDefault="00612E7F" w:rsidP="00612E7F">
      <w:pPr>
        <w:ind w:left="-13" w:right="40" w:firstLine="0"/>
        <w:rPr>
          <w:lang w:val="uk-UA"/>
        </w:rPr>
      </w:pPr>
      <w:r w:rsidRPr="00E81500">
        <w:rPr>
          <w:lang w:val="uk-UA"/>
        </w:rPr>
        <w:lastRenderedPageBreak/>
        <w:t>2017. 176 с.</w:t>
      </w:r>
    </w:p>
    <w:p w14:paraId="1CAA7942" w14:textId="77777777" w:rsidR="00612E7F" w:rsidRPr="00E81500" w:rsidRDefault="00612E7F" w:rsidP="00612E7F">
      <w:pPr>
        <w:numPr>
          <w:ilvl w:val="0"/>
          <w:numId w:val="9"/>
        </w:numPr>
        <w:ind w:right="40"/>
        <w:rPr>
          <w:lang w:val="uk-UA"/>
        </w:rPr>
      </w:pPr>
      <w:r w:rsidRPr="00E81500">
        <w:rPr>
          <w:lang w:val="uk-UA"/>
        </w:rPr>
        <w:t>Політико-правове забезпечення публічного управління та адміністрування / Г. П. Ситник та ін. Вінниця : ФОП Кушнір Ю., 2020. 504 с.</w:t>
      </w:r>
    </w:p>
    <w:p w14:paraId="52FAAB52" w14:textId="77777777" w:rsidR="00612E7F" w:rsidRPr="00E81500" w:rsidRDefault="00612E7F" w:rsidP="00612E7F">
      <w:pPr>
        <w:numPr>
          <w:ilvl w:val="0"/>
          <w:numId w:val="9"/>
        </w:numPr>
        <w:ind w:right="40"/>
        <w:rPr>
          <w:lang w:val="uk-UA"/>
        </w:rPr>
      </w:pPr>
      <w:proofErr w:type="spellStart"/>
      <w:r w:rsidRPr="00E81500">
        <w:rPr>
          <w:lang w:val="uk-UA"/>
        </w:rPr>
        <w:t>Ястремська</w:t>
      </w:r>
      <w:proofErr w:type="spellEnd"/>
      <w:r w:rsidRPr="00E81500">
        <w:rPr>
          <w:lang w:val="uk-UA"/>
        </w:rPr>
        <w:t xml:space="preserve"> О. М., </w:t>
      </w:r>
      <w:proofErr w:type="spellStart"/>
      <w:r w:rsidRPr="00E81500">
        <w:rPr>
          <w:lang w:val="uk-UA"/>
        </w:rPr>
        <w:t>Мажник</w:t>
      </w:r>
      <w:proofErr w:type="spellEnd"/>
      <w:r w:rsidRPr="00E81500">
        <w:rPr>
          <w:lang w:val="uk-UA"/>
        </w:rPr>
        <w:t xml:space="preserve"> Л. О. Публічне адміністрування : </w:t>
      </w:r>
      <w:proofErr w:type="spellStart"/>
      <w:r w:rsidRPr="00E81500">
        <w:rPr>
          <w:lang w:val="uk-UA"/>
        </w:rPr>
        <w:t>навч</w:t>
      </w:r>
      <w:proofErr w:type="spellEnd"/>
      <w:r w:rsidRPr="00E81500">
        <w:rPr>
          <w:lang w:val="uk-UA"/>
        </w:rPr>
        <w:t xml:space="preserve">. </w:t>
      </w:r>
      <w:proofErr w:type="spellStart"/>
      <w:r w:rsidRPr="00E81500">
        <w:rPr>
          <w:lang w:val="uk-UA"/>
        </w:rPr>
        <w:t>посіб</w:t>
      </w:r>
      <w:proofErr w:type="spellEnd"/>
      <w:r w:rsidRPr="00E81500">
        <w:rPr>
          <w:lang w:val="uk-UA"/>
        </w:rPr>
        <w:t xml:space="preserve">. Харків : ХНЕУ ім. С. </w:t>
      </w:r>
      <w:proofErr w:type="spellStart"/>
      <w:r w:rsidRPr="00E81500">
        <w:rPr>
          <w:lang w:val="uk-UA"/>
        </w:rPr>
        <w:t>Кузнеця</w:t>
      </w:r>
      <w:proofErr w:type="spellEnd"/>
      <w:r w:rsidRPr="00E81500">
        <w:rPr>
          <w:lang w:val="uk-UA"/>
        </w:rPr>
        <w:t>, 2015. 132 с.</w:t>
      </w:r>
    </w:p>
    <w:p w14:paraId="758B5A87" w14:textId="77777777" w:rsidR="00612E7F" w:rsidRPr="00E81500" w:rsidRDefault="00612E7F" w:rsidP="00612E7F">
      <w:pPr>
        <w:numPr>
          <w:ilvl w:val="0"/>
          <w:numId w:val="9"/>
        </w:numPr>
        <w:ind w:right="40"/>
        <w:rPr>
          <w:lang w:val="uk-UA"/>
        </w:rPr>
      </w:pPr>
      <w:r w:rsidRPr="00E81500">
        <w:rPr>
          <w:lang w:val="uk-UA"/>
        </w:rPr>
        <w:t xml:space="preserve">Державне управління: словник-довідник / уклад. : В. Д. </w:t>
      </w:r>
      <w:proofErr w:type="spellStart"/>
      <w:r w:rsidRPr="00E81500">
        <w:rPr>
          <w:lang w:val="uk-UA"/>
        </w:rPr>
        <w:t>Бакуменко</w:t>
      </w:r>
      <w:proofErr w:type="spellEnd"/>
      <w:r w:rsidRPr="00E81500">
        <w:rPr>
          <w:lang w:val="uk-UA"/>
        </w:rPr>
        <w:t xml:space="preserve"> (кер. </w:t>
      </w:r>
      <w:proofErr w:type="spellStart"/>
      <w:r w:rsidRPr="00E81500">
        <w:rPr>
          <w:lang w:val="uk-UA"/>
        </w:rPr>
        <w:t>творч</w:t>
      </w:r>
      <w:proofErr w:type="spellEnd"/>
      <w:r w:rsidRPr="00E81500">
        <w:rPr>
          <w:lang w:val="uk-UA"/>
        </w:rPr>
        <w:t xml:space="preserve">. </w:t>
      </w:r>
      <w:proofErr w:type="spellStart"/>
      <w:r w:rsidRPr="00E81500">
        <w:rPr>
          <w:lang w:val="uk-UA"/>
        </w:rPr>
        <w:t>кол</w:t>
      </w:r>
      <w:proofErr w:type="spellEnd"/>
      <w:r w:rsidRPr="00E81500">
        <w:rPr>
          <w:lang w:val="uk-UA"/>
        </w:rPr>
        <w:t xml:space="preserve">.), Д. О. </w:t>
      </w:r>
      <w:proofErr w:type="spellStart"/>
      <w:r w:rsidRPr="00E81500">
        <w:rPr>
          <w:lang w:val="uk-UA"/>
        </w:rPr>
        <w:t>Безносенко</w:t>
      </w:r>
      <w:proofErr w:type="spellEnd"/>
      <w:r w:rsidRPr="00E81500">
        <w:rPr>
          <w:lang w:val="uk-UA"/>
        </w:rPr>
        <w:t xml:space="preserve">, І. М. </w:t>
      </w:r>
      <w:proofErr w:type="spellStart"/>
      <w:r w:rsidRPr="00E81500">
        <w:rPr>
          <w:lang w:val="uk-UA"/>
        </w:rPr>
        <w:t>Варзар</w:t>
      </w:r>
      <w:proofErr w:type="spellEnd"/>
      <w:r w:rsidRPr="00E81500">
        <w:rPr>
          <w:lang w:val="uk-UA"/>
        </w:rPr>
        <w:t xml:space="preserve">, В. М. Князєв та ін. ; за </w:t>
      </w:r>
      <w:proofErr w:type="spellStart"/>
      <w:r w:rsidRPr="00E81500">
        <w:rPr>
          <w:lang w:val="uk-UA"/>
        </w:rPr>
        <w:t>заг</w:t>
      </w:r>
      <w:proofErr w:type="spellEnd"/>
      <w:r w:rsidRPr="00E81500">
        <w:rPr>
          <w:lang w:val="uk-UA"/>
        </w:rPr>
        <w:t xml:space="preserve">. ред. В. М. Князєва, В. Д. </w:t>
      </w:r>
      <w:proofErr w:type="spellStart"/>
      <w:r w:rsidRPr="00E81500">
        <w:rPr>
          <w:lang w:val="uk-UA"/>
        </w:rPr>
        <w:t>Бакуменка</w:t>
      </w:r>
      <w:proofErr w:type="spellEnd"/>
      <w:r w:rsidRPr="00E81500">
        <w:rPr>
          <w:lang w:val="uk-UA"/>
        </w:rPr>
        <w:t>.  Київ : Вид-во УАДУ, 2002.</w:t>
      </w:r>
    </w:p>
    <w:p w14:paraId="7E1CE2E7" w14:textId="77777777" w:rsidR="00612E7F" w:rsidRPr="00E81500" w:rsidRDefault="00612E7F" w:rsidP="00612E7F">
      <w:pPr>
        <w:numPr>
          <w:ilvl w:val="0"/>
          <w:numId w:val="9"/>
        </w:numPr>
        <w:ind w:right="40"/>
        <w:rPr>
          <w:lang w:val="uk-UA"/>
        </w:rPr>
      </w:pPr>
      <w:r w:rsidRPr="00E81500">
        <w:rPr>
          <w:lang w:val="uk-UA"/>
        </w:rPr>
        <w:t xml:space="preserve">Посібник для державного службовця з питань запобігання корупційних діянь / уклад. С. М. </w:t>
      </w:r>
      <w:proofErr w:type="spellStart"/>
      <w:r w:rsidRPr="00E81500">
        <w:rPr>
          <w:lang w:val="uk-UA"/>
        </w:rPr>
        <w:t>Серьогін</w:t>
      </w:r>
      <w:proofErr w:type="spellEnd"/>
      <w:r w:rsidRPr="00E81500">
        <w:rPr>
          <w:lang w:val="uk-UA"/>
        </w:rPr>
        <w:t xml:space="preserve">, О. Л. </w:t>
      </w:r>
      <w:proofErr w:type="spellStart"/>
      <w:r w:rsidRPr="00E81500">
        <w:rPr>
          <w:lang w:val="uk-UA"/>
        </w:rPr>
        <w:t>Молошна</w:t>
      </w:r>
      <w:proofErr w:type="spellEnd"/>
      <w:r w:rsidRPr="00E81500">
        <w:rPr>
          <w:lang w:val="uk-UA"/>
        </w:rPr>
        <w:t>, В. В. Баштанник та ін. Дніпропетровськ : ДРІДУ НАДУ. 2009.  136 с.</w:t>
      </w:r>
    </w:p>
    <w:p w14:paraId="3539AD7B" w14:textId="77777777" w:rsidR="00612E7F" w:rsidRPr="00E81500" w:rsidRDefault="00612E7F" w:rsidP="00612E7F">
      <w:pPr>
        <w:numPr>
          <w:ilvl w:val="0"/>
          <w:numId w:val="9"/>
        </w:numPr>
        <w:ind w:right="40"/>
        <w:rPr>
          <w:lang w:val="uk-UA"/>
        </w:rPr>
      </w:pPr>
      <w:r w:rsidRPr="00E81500">
        <w:rPr>
          <w:lang w:val="uk-UA"/>
        </w:rPr>
        <w:t xml:space="preserve">Про засади запобігання і протидії корупції : Закон України від 07.04.2011 р. № 3206-VI. Відомості Верховної Ради України. 2011. </w:t>
      </w:r>
    </w:p>
    <w:p w14:paraId="00C12160" w14:textId="77777777" w:rsidR="00612E7F" w:rsidRPr="00E81500" w:rsidRDefault="00612E7F" w:rsidP="00612E7F">
      <w:pPr>
        <w:ind w:left="-13" w:right="40" w:firstLine="0"/>
        <w:rPr>
          <w:lang w:val="uk-UA"/>
        </w:rPr>
      </w:pPr>
      <w:r w:rsidRPr="00E81500">
        <w:rPr>
          <w:lang w:val="uk-UA"/>
        </w:rPr>
        <w:t>№ 40. С. 404.</w:t>
      </w:r>
    </w:p>
    <w:p w14:paraId="0C2A239D" w14:textId="77777777" w:rsidR="00612E7F" w:rsidRPr="00E81500" w:rsidRDefault="00612E7F" w:rsidP="00612E7F">
      <w:pPr>
        <w:numPr>
          <w:ilvl w:val="0"/>
          <w:numId w:val="9"/>
        </w:numPr>
        <w:ind w:right="40"/>
        <w:rPr>
          <w:lang w:val="uk-UA"/>
        </w:rPr>
      </w:pPr>
      <w:proofErr w:type="spellStart"/>
      <w:r w:rsidRPr="00E81500">
        <w:rPr>
          <w:lang w:val="uk-UA"/>
        </w:rPr>
        <w:t>Хриков</w:t>
      </w:r>
      <w:proofErr w:type="spellEnd"/>
      <w:r w:rsidRPr="00E81500">
        <w:rPr>
          <w:lang w:val="uk-UA"/>
        </w:rPr>
        <w:t xml:space="preserve"> Є. М. Етична система публічної служби України. </w:t>
      </w:r>
      <w:r w:rsidRPr="00E81500">
        <w:rPr>
          <w:i/>
          <w:lang w:val="uk-UA"/>
        </w:rPr>
        <w:t>Державне управління: удосконалення та розвиток</w:t>
      </w:r>
      <w:r w:rsidRPr="00E81500">
        <w:rPr>
          <w:lang w:val="uk-UA"/>
        </w:rPr>
        <w:t xml:space="preserve">. 2020. №3. С. 1–11. </w:t>
      </w:r>
    </w:p>
    <w:p w14:paraId="47A4F94E" w14:textId="77777777" w:rsidR="00612E7F" w:rsidRPr="00E81500" w:rsidRDefault="00612E7F" w:rsidP="00612E7F">
      <w:pPr>
        <w:numPr>
          <w:ilvl w:val="0"/>
          <w:numId w:val="9"/>
        </w:numPr>
        <w:ind w:right="40"/>
        <w:rPr>
          <w:lang w:val="uk-UA"/>
        </w:rPr>
      </w:pPr>
      <w:r w:rsidRPr="00E81500">
        <w:rPr>
          <w:lang w:val="uk-UA"/>
        </w:rPr>
        <w:t>Норми та стандарти поведінки державних службовців : метод. Матеріали / Харківська обласна державна адміністрація. Сектор з питань запобігання та виявлення корупції. Харків : 2020.  41 с.</w:t>
      </w:r>
    </w:p>
    <w:p w14:paraId="1EFCFE51" w14:textId="77777777" w:rsidR="00612E7F" w:rsidRPr="00E81500" w:rsidRDefault="00612E7F" w:rsidP="00612E7F">
      <w:pPr>
        <w:numPr>
          <w:ilvl w:val="0"/>
          <w:numId w:val="9"/>
        </w:numPr>
        <w:ind w:right="40"/>
        <w:rPr>
          <w:lang w:val="uk-UA"/>
        </w:rPr>
      </w:pPr>
      <w:r w:rsidRPr="00E81500">
        <w:rPr>
          <w:lang w:val="uk-UA"/>
        </w:rPr>
        <w:t xml:space="preserve">Концепція сучасної державної кадрової політики України / В. І. Луговий, А. М. </w:t>
      </w:r>
      <w:proofErr w:type="spellStart"/>
      <w:r w:rsidRPr="00E81500">
        <w:rPr>
          <w:lang w:val="uk-UA"/>
        </w:rPr>
        <w:t>Михненко</w:t>
      </w:r>
      <w:proofErr w:type="spellEnd"/>
      <w:r w:rsidRPr="00E81500">
        <w:rPr>
          <w:lang w:val="uk-UA"/>
        </w:rPr>
        <w:t>, Н. Р. Нижник [та ін.].  Київ : Вид-во НАДУ, 2006. 56 с.</w:t>
      </w:r>
    </w:p>
    <w:p w14:paraId="6AB52478" w14:textId="77777777" w:rsidR="00612E7F" w:rsidRPr="00E81500" w:rsidRDefault="00612E7F" w:rsidP="00612E7F">
      <w:pPr>
        <w:numPr>
          <w:ilvl w:val="0"/>
          <w:numId w:val="9"/>
        </w:numPr>
        <w:spacing w:after="3" w:line="259" w:lineRule="auto"/>
        <w:ind w:right="40"/>
        <w:rPr>
          <w:lang w:val="uk-UA"/>
        </w:rPr>
      </w:pPr>
      <w:r w:rsidRPr="00E81500">
        <w:rPr>
          <w:lang w:val="uk-UA"/>
        </w:rPr>
        <w:t xml:space="preserve">Кодекс державного службовця. </w:t>
      </w:r>
      <w:r w:rsidRPr="00E81500">
        <w:rPr>
          <w:i/>
          <w:lang w:val="uk-UA"/>
        </w:rPr>
        <w:t>Урядовий кур’єр</w:t>
      </w:r>
      <w:r w:rsidRPr="00E81500">
        <w:rPr>
          <w:lang w:val="uk-UA"/>
        </w:rPr>
        <w:t xml:space="preserve">. 2000. № 222. </w:t>
      </w:r>
    </w:p>
    <w:p w14:paraId="4244EE87" w14:textId="77777777" w:rsidR="00612E7F" w:rsidRPr="00E81500" w:rsidRDefault="00612E7F" w:rsidP="00612E7F">
      <w:pPr>
        <w:ind w:left="-13" w:right="40" w:firstLine="0"/>
        <w:rPr>
          <w:lang w:val="uk-UA"/>
        </w:rPr>
      </w:pPr>
      <w:r w:rsidRPr="00E81500">
        <w:rPr>
          <w:lang w:val="uk-UA"/>
        </w:rPr>
        <w:t>С. 14–15.</w:t>
      </w:r>
    </w:p>
    <w:p w14:paraId="697F9033" w14:textId="77777777" w:rsidR="00612E7F" w:rsidRPr="00E81500" w:rsidRDefault="00612E7F" w:rsidP="00612E7F">
      <w:pPr>
        <w:numPr>
          <w:ilvl w:val="0"/>
          <w:numId w:val="9"/>
        </w:numPr>
        <w:ind w:right="40"/>
        <w:rPr>
          <w:lang w:val="uk-UA"/>
        </w:rPr>
      </w:pPr>
      <w:r w:rsidRPr="00E81500">
        <w:rPr>
          <w:lang w:val="uk-UA"/>
        </w:rPr>
        <w:t>Загальні правила етичної поведінки державних службовців та посадових осіб місцевого самоврядування : наказ Національного агентства України з питань державної служби 05 серпня 2016 року № 158 (у редакції наказу Національного агентства України з питань державної служби від 28 квітня 2021 року № 72-21).</w:t>
      </w:r>
    </w:p>
    <w:p w14:paraId="5DCBE897" w14:textId="77777777" w:rsidR="00612E7F" w:rsidRPr="00E81500" w:rsidRDefault="00612E7F" w:rsidP="00612E7F">
      <w:pPr>
        <w:numPr>
          <w:ilvl w:val="0"/>
          <w:numId w:val="9"/>
        </w:numPr>
        <w:ind w:right="40"/>
        <w:rPr>
          <w:lang w:val="uk-UA"/>
        </w:rPr>
      </w:pPr>
      <w:r w:rsidRPr="00E81500">
        <w:rPr>
          <w:lang w:val="uk-UA"/>
        </w:rPr>
        <w:t xml:space="preserve">Кадрова політика і державна служба : </w:t>
      </w:r>
      <w:proofErr w:type="spellStart"/>
      <w:r w:rsidRPr="00E81500">
        <w:rPr>
          <w:lang w:val="uk-UA"/>
        </w:rPr>
        <w:t>навч</w:t>
      </w:r>
      <w:proofErr w:type="spellEnd"/>
      <w:r w:rsidRPr="00E81500">
        <w:rPr>
          <w:lang w:val="uk-UA"/>
        </w:rPr>
        <w:t xml:space="preserve">. </w:t>
      </w:r>
      <w:proofErr w:type="spellStart"/>
      <w:r w:rsidRPr="00E81500">
        <w:rPr>
          <w:lang w:val="uk-UA"/>
        </w:rPr>
        <w:t>посіб</w:t>
      </w:r>
      <w:proofErr w:type="spellEnd"/>
      <w:r w:rsidRPr="00E81500">
        <w:rPr>
          <w:lang w:val="uk-UA"/>
        </w:rPr>
        <w:t xml:space="preserve"> / С. </w:t>
      </w:r>
      <w:proofErr w:type="spellStart"/>
      <w:r w:rsidRPr="00E81500">
        <w:rPr>
          <w:lang w:val="uk-UA"/>
        </w:rPr>
        <w:t>М.Серьогін</w:t>
      </w:r>
      <w:proofErr w:type="spellEnd"/>
      <w:r w:rsidRPr="00E81500">
        <w:rPr>
          <w:lang w:val="uk-UA"/>
        </w:rPr>
        <w:t xml:space="preserve">, Н. Т. Гончарук, В. М. Сороко та ін. Вид. 2-ге, </w:t>
      </w:r>
      <w:proofErr w:type="spellStart"/>
      <w:r w:rsidRPr="00E81500">
        <w:rPr>
          <w:lang w:val="uk-UA"/>
        </w:rPr>
        <w:t>доп</w:t>
      </w:r>
      <w:proofErr w:type="spellEnd"/>
      <w:r w:rsidRPr="00E81500">
        <w:rPr>
          <w:lang w:val="uk-UA"/>
        </w:rPr>
        <w:t xml:space="preserve">. та перероб. Дніпропетровськ : ДРІДУ НАДУ, 2010. 368 с. </w:t>
      </w:r>
    </w:p>
    <w:p w14:paraId="72A6D08E" w14:textId="77777777" w:rsidR="00612E7F" w:rsidRPr="00E81500" w:rsidRDefault="00612E7F" w:rsidP="00612E7F">
      <w:pPr>
        <w:rPr>
          <w:lang w:val="uk-UA"/>
        </w:rPr>
        <w:sectPr w:rsidR="00612E7F" w:rsidRPr="00E81500" w:rsidSect="00612E7F">
          <w:headerReference w:type="even" r:id="rId7"/>
          <w:headerReference w:type="first" r:id="rId8"/>
          <w:pgSz w:w="8617" w:h="12132"/>
          <w:pgMar w:top="1701" w:right="906" w:bottom="1210" w:left="1304" w:header="720" w:footer="720" w:gutter="0"/>
          <w:cols w:space="720"/>
          <w:titlePg/>
        </w:sectPr>
      </w:pPr>
    </w:p>
    <w:p w14:paraId="40498B9F" w14:textId="77777777" w:rsidR="00072F83" w:rsidRDefault="00072F83" w:rsidP="00612E7F">
      <w:pPr>
        <w:ind w:firstLine="426"/>
      </w:pPr>
    </w:p>
    <w:sectPr w:rsidR="00072F83" w:rsidSect="00612E7F">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60BD0" w14:textId="77777777" w:rsidR="00D84F8A" w:rsidRDefault="00D84F8A" w:rsidP="00612E7F">
      <w:pPr>
        <w:spacing w:after="0" w:line="240" w:lineRule="auto"/>
      </w:pPr>
      <w:r>
        <w:separator/>
      </w:r>
    </w:p>
  </w:endnote>
  <w:endnote w:type="continuationSeparator" w:id="0">
    <w:p w14:paraId="55F8A583" w14:textId="77777777" w:rsidR="00D84F8A" w:rsidRDefault="00D84F8A" w:rsidP="00612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FBFC0" w14:textId="77777777" w:rsidR="00D84F8A" w:rsidRDefault="00D84F8A" w:rsidP="00612E7F">
      <w:pPr>
        <w:spacing w:after="0" w:line="240" w:lineRule="auto"/>
      </w:pPr>
      <w:r>
        <w:separator/>
      </w:r>
    </w:p>
  </w:footnote>
  <w:footnote w:type="continuationSeparator" w:id="0">
    <w:p w14:paraId="675DB85E" w14:textId="77777777" w:rsidR="00D84F8A" w:rsidRDefault="00D84F8A" w:rsidP="00612E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15A7A" w14:textId="77777777" w:rsidR="00612E7F" w:rsidRDefault="00612E7F">
    <w:pPr>
      <w:tabs>
        <w:tab w:val="center" w:pos="3555"/>
        <w:tab w:val="center" w:pos="6195"/>
      </w:tabs>
      <w:spacing w:after="0" w:line="259" w:lineRule="auto"/>
      <w:ind w:left="0" w:firstLine="0"/>
      <w:jc w:val="left"/>
    </w:pPr>
    <w:r>
      <w:rPr>
        <w:rFonts w:ascii="Calibri" w:eastAsia="Calibri" w:hAnsi="Calibri" w:cs="Calibri"/>
        <w:noProof/>
        <w:color w:val="000000"/>
        <w:sz w:val="22"/>
      </w:rPr>
      <mc:AlternateContent>
        <mc:Choice Requires="wpg">
          <w:drawing>
            <wp:anchor distT="0" distB="0" distL="114300" distR="114300" simplePos="0" relativeHeight="251659264" behindDoc="0" locked="0" layoutInCell="1" allowOverlap="1" wp14:anchorId="6A90ED2C" wp14:editId="54E795B0">
              <wp:simplePos x="0" y="0"/>
              <wp:positionH relativeFrom="page">
                <wp:posOffset>827999</wp:posOffset>
              </wp:positionH>
              <wp:positionV relativeFrom="page">
                <wp:posOffset>953998</wp:posOffset>
              </wp:positionV>
              <wp:extent cx="4068001" cy="9525"/>
              <wp:effectExtent l="0" t="0" r="0" b="0"/>
              <wp:wrapSquare wrapText="bothSides"/>
              <wp:docPr id="127157" name="Group 127157"/>
              <wp:cNvGraphicFramePr/>
              <a:graphic xmlns:a="http://schemas.openxmlformats.org/drawingml/2006/main">
                <a:graphicData uri="http://schemas.microsoft.com/office/word/2010/wordprocessingGroup">
                  <wpg:wgp>
                    <wpg:cNvGrpSpPr/>
                    <wpg:grpSpPr>
                      <a:xfrm>
                        <a:off x="0" y="0"/>
                        <a:ext cx="4068001" cy="9525"/>
                        <a:chOff x="0" y="0"/>
                        <a:chExt cx="4068001" cy="9525"/>
                      </a:xfrm>
                    </wpg:grpSpPr>
                    <wps:wsp>
                      <wps:cNvPr id="127158" name="Shape 127158"/>
                      <wps:cNvSpPr/>
                      <wps:spPr>
                        <a:xfrm>
                          <a:off x="0" y="0"/>
                          <a:ext cx="4068001" cy="0"/>
                        </a:xfrm>
                        <a:custGeom>
                          <a:avLst/>
                          <a:gdLst/>
                          <a:ahLst/>
                          <a:cxnLst/>
                          <a:rect l="0" t="0" r="0" b="0"/>
                          <a:pathLst>
                            <a:path w="4068001">
                              <a:moveTo>
                                <a:pt x="0" y="0"/>
                              </a:moveTo>
                              <a:lnTo>
                                <a:pt x="4068001" y="0"/>
                              </a:lnTo>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4F4A7318" id="Group 127157" o:spid="_x0000_s1026" style="position:absolute;margin-left:65.2pt;margin-top:75.1pt;width:320.3pt;height:.75pt;z-index:251659264;mso-position-horizontal-relative:page;mso-position-vertical-relative:page" coordsize="4068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">
              <v:shape id="Shape 127158" o:spid="_x0000_s1027" style="position:absolute;width:40680;height:0;visibility:visible;mso-wrap-style:square;v-text-anchor:top" coordsize="406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" path="m,l4068001,e" filled="f" strokecolor="#181717">
                <v:stroke miterlimit="1" joinstyle="miter"/>
                <v:path arrowok="t" textboxrect="0,0,4068001,0"/>
              </v:shape>
              <w10:wrap type="square" anchorx="page" anchory="page"/>
            </v:group>
          </w:pict>
        </mc:Fallback>
      </mc:AlternateContent>
    </w:r>
    <w:r>
      <w:fldChar w:fldCharType="begin"/>
    </w:r>
    <w:r>
      <w:instrText xml:space="preserve"> PAGE   \* MERGEFORMAT </w:instrText>
    </w:r>
    <w:r>
      <w:fldChar w:fldCharType="separate"/>
    </w:r>
    <w:r>
      <w:rPr>
        <w:rFonts w:ascii="Arial" w:eastAsia="Arial" w:hAnsi="Arial" w:cs="Arial"/>
        <w:sz w:val="26"/>
      </w:rPr>
      <w:t>10</w:t>
    </w:r>
    <w:r>
      <w:rPr>
        <w:rFonts w:ascii="Arial" w:eastAsia="Arial" w:hAnsi="Arial" w:cs="Arial"/>
        <w:sz w:val="26"/>
      </w:rPr>
      <w:fldChar w:fldCharType="end"/>
    </w:r>
    <w:r>
      <w:rPr>
        <w:rFonts w:ascii="Arial" w:eastAsia="Arial" w:hAnsi="Arial" w:cs="Arial"/>
        <w:sz w:val="26"/>
      </w:rPr>
      <w:tab/>
    </w:r>
    <w:proofErr w:type="spellStart"/>
    <w:r>
      <w:rPr>
        <w:rFonts w:ascii="Arial" w:eastAsia="Arial" w:hAnsi="Arial" w:cs="Arial"/>
        <w:i/>
        <w:sz w:val="16"/>
      </w:rPr>
      <w:t>Розділ</w:t>
    </w:r>
    <w:proofErr w:type="spellEnd"/>
    <w:r>
      <w:rPr>
        <w:rFonts w:ascii="Arial" w:eastAsia="Arial" w:hAnsi="Arial" w:cs="Arial"/>
        <w:i/>
        <w:sz w:val="16"/>
      </w:rPr>
      <w:t xml:space="preserve"> 1. Теоретико-</w:t>
    </w:r>
    <w:proofErr w:type="spellStart"/>
    <w:r>
      <w:rPr>
        <w:rFonts w:ascii="Arial" w:eastAsia="Arial" w:hAnsi="Arial" w:cs="Arial"/>
        <w:i/>
        <w:sz w:val="16"/>
      </w:rPr>
      <w:t>методологічні</w:t>
    </w:r>
    <w:proofErr w:type="spellEnd"/>
    <w:r>
      <w:rPr>
        <w:rFonts w:ascii="Arial" w:eastAsia="Arial" w:hAnsi="Arial" w:cs="Arial"/>
        <w:i/>
        <w:sz w:val="16"/>
      </w:rPr>
      <w:t xml:space="preserve"> </w:t>
    </w:r>
    <w:proofErr w:type="spellStart"/>
    <w:r>
      <w:rPr>
        <w:rFonts w:ascii="Arial" w:eastAsia="Arial" w:hAnsi="Arial" w:cs="Arial"/>
        <w:i/>
        <w:sz w:val="16"/>
      </w:rPr>
      <w:t>основи</w:t>
    </w:r>
    <w:proofErr w:type="spellEnd"/>
    <w:r>
      <w:rPr>
        <w:rFonts w:ascii="Arial" w:eastAsia="Arial" w:hAnsi="Arial" w:cs="Arial"/>
        <w:i/>
        <w:sz w:val="16"/>
      </w:rPr>
      <w:t xml:space="preserve"> </w:t>
    </w:r>
    <w:proofErr w:type="spellStart"/>
    <w:r>
      <w:rPr>
        <w:rFonts w:ascii="Arial" w:eastAsia="Arial" w:hAnsi="Arial" w:cs="Arial"/>
        <w:i/>
        <w:sz w:val="16"/>
      </w:rPr>
      <w:t>публічного</w:t>
    </w:r>
    <w:proofErr w:type="spellEnd"/>
    <w:r>
      <w:rPr>
        <w:rFonts w:ascii="Arial" w:eastAsia="Arial" w:hAnsi="Arial" w:cs="Arial"/>
        <w:i/>
        <w:sz w:val="16"/>
      </w:rPr>
      <w:t xml:space="preserve"> </w:t>
    </w:r>
    <w:proofErr w:type="spellStart"/>
    <w:r>
      <w:rPr>
        <w:rFonts w:ascii="Arial" w:eastAsia="Arial" w:hAnsi="Arial" w:cs="Arial"/>
        <w:i/>
        <w:sz w:val="16"/>
      </w:rPr>
      <w:t>управління</w:t>
    </w:r>
    <w:proofErr w:type="spellEnd"/>
    <w:r>
      <w:rPr>
        <w:rFonts w:ascii="Arial" w:eastAsia="Arial" w:hAnsi="Arial" w:cs="Arial"/>
        <w:i/>
        <w:sz w:val="16"/>
      </w:rPr>
      <w:t xml:space="preserve"> та </w:t>
    </w:r>
    <w:proofErr w:type="spellStart"/>
    <w:r>
      <w:rPr>
        <w:rFonts w:ascii="Arial" w:eastAsia="Arial" w:hAnsi="Arial" w:cs="Arial"/>
        <w:i/>
        <w:sz w:val="16"/>
      </w:rPr>
      <w:t>адміністрування</w:t>
    </w:r>
    <w:proofErr w:type="spellEnd"/>
    <w:r>
      <w:rPr>
        <w:rFonts w:ascii="Arial" w:eastAsia="Arial" w:hAnsi="Arial" w:cs="Arial"/>
        <w:i/>
        <w:sz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ADD40" w14:textId="77777777" w:rsidR="00612E7F" w:rsidRDefault="00612E7F">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D0BD2"/>
    <w:multiLevelType w:val="hybridMultilevel"/>
    <w:tmpl w:val="5A4A1BAE"/>
    <w:lvl w:ilvl="0" w:tplc="56A424D4">
      <w:start w:val="8"/>
      <w:numFmt w:val="decimal"/>
      <w:lvlText w:val="%1."/>
      <w:lvlJc w:val="left"/>
      <w:pPr>
        <w:ind w:left="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1" w:tplc="29505838">
      <w:start w:val="1"/>
      <w:numFmt w:val="lowerLetter"/>
      <w:lvlText w:val="%2"/>
      <w:lvlJc w:val="left"/>
      <w:pPr>
        <w:ind w:left="142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2" w:tplc="E1CE4FE6">
      <w:start w:val="1"/>
      <w:numFmt w:val="lowerRoman"/>
      <w:lvlText w:val="%3"/>
      <w:lvlJc w:val="left"/>
      <w:pPr>
        <w:ind w:left="214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3" w:tplc="ACE65D7A">
      <w:start w:val="1"/>
      <w:numFmt w:val="decimal"/>
      <w:lvlText w:val="%4"/>
      <w:lvlJc w:val="left"/>
      <w:pPr>
        <w:ind w:left="286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4" w:tplc="90F82798">
      <w:start w:val="1"/>
      <w:numFmt w:val="lowerLetter"/>
      <w:lvlText w:val="%5"/>
      <w:lvlJc w:val="left"/>
      <w:pPr>
        <w:ind w:left="358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5" w:tplc="5AB8C52C">
      <w:start w:val="1"/>
      <w:numFmt w:val="lowerRoman"/>
      <w:lvlText w:val="%6"/>
      <w:lvlJc w:val="left"/>
      <w:pPr>
        <w:ind w:left="430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6" w:tplc="D5C8D3BC">
      <w:start w:val="1"/>
      <w:numFmt w:val="decimal"/>
      <w:lvlText w:val="%7"/>
      <w:lvlJc w:val="left"/>
      <w:pPr>
        <w:ind w:left="502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7" w:tplc="927889E0">
      <w:start w:val="1"/>
      <w:numFmt w:val="lowerLetter"/>
      <w:lvlText w:val="%8"/>
      <w:lvlJc w:val="left"/>
      <w:pPr>
        <w:ind w:left="574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8" w:tplc="C742CEF8">
      <w:start w:val="1"/>
      <w:numFmt w:val="lowerRoman"/>
      <w:lvlText w:val="%9"/>
      <w:lvlJc w:val="left"/>
      <w:pPr>
        <w:ind w:left="646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abstractNum>
  <w:abstractNum w:abstractNumId="1" w15:restartNumberingAfterBreak="0">
    <w:nsid w:val="135C75DA"/>
    <w:multiLevelType w:val="hybridMultilevel"/>
    <w:tmpl w:val="01FA0F0C"/>
    <w:lvl w:ilvl="0" w:tplc="8F2AB052">
      <w:start w:val="1"/>
      <w:numFmt w:val="decimal"/>
      <w:lvlText w:val="%1."/>
      <w:lvlJc w:val="left"/>
      <w:pPr>
        <w:ind w:left="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1" w:tplc="DC00806A">
      <w:start w:val="1"/>
      <w:numFmt w:val="lowerLetter"/>
      <w:lvlText w:val="%2"/>
      <w:lvlJc w:val="left"/>
      <w:pPr>
        <w:ind w:left="142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2" w:tplc="E89EA612">
      <w:start w:val="1"/>
      <w:numFmt w:val="lowerRoman"/>
      <w:lvlText w:val="%3"/>
      <w:lvlJc w:val="left"/>
      <w:pPr>
        <w:ind w:left="214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3" w:tplc="A4EA30D2">
      <w:start w:val="1"/>
      <w:numFmt w:val="decimal"/>
      <w:lvlText w:val="%4"/>
      <w:lvlJc w:val="left"/>
      <w:pPr>
        <w:ind w:left="286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4" w:tplc="3266EDAA">
      <w:start w:val="1"/>
      <w:numFmt w:val="lowerLetter"/>
      <w:lvlText w:val="%5"/>
      <w:lvlJc w:val="left"/>
      <w:pPr>
        <w:ind w:left="358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5" w:tplc="3F96E538">
      <w:start w:val="1"/>
      <w:numFmt w:val="lowerRoman"/>
      <w:lvlText w:val="%6"/>
      <w:lvlJc w:val="left"/>
      <w:pPr>
        <w:ind w:left="430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6" w:tplc="312CF16A">
      <w:start w:val="1"/>
      <w:numFmt w:val="decimal"/>
      <w:lvlText w:val="%7"/>
      <w:lvlJc w:val="left"/>
      <w:pPr>
        <w:ind w:left="502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7" w:tplc="FADC955E">
      <w:start w:val="1"/>
      <w:numFmt w:val="lowerLetter"/>
      <w:lvlText w:val="%8"/>
      <w:lvlJc w:val="left"/>
      <w:pPr>
        <w:ind w:left="574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8" w:tplc="D25A59CC">
      <w:start w:val="1"/>
      <w:numFmt w:val="lowerRoman"/>
      <w:lvlText w:val="%9"/>
      <w:lvlJc w:val="left"/>
      <w:pPr>
        <w:ind w:left="646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abstractNum>
  <w:abstractNum w:abstractNumId="2" w15:restartNumberingAfterBreak="0">
    <w:nsid w:val="1C8F4356"/>
    <w:multiLevelType w:val="hybridMultilevel"/>
    <w:tmpl w:val="F7B43EE4"/>
    <w:lvl w:ilvl="0" w:tplc="4042AAB2">
      <w:start w:val="1"/>
      <w:numFmt w:val="decimal"/>
      <w:lvlText w:val="%1."/>
      <w:lvlJc w:val="left"/>
      <w:pPr>
        <w:ind w:left="882"/>
      </w:pPr>
      <w:rPr>
        <w:rFonts w:ascii="Arial" w:eastAsia="Arial" w:hAnsi="Arial" w:cs="Arial"/>
        <w:b w:val="0"/>
        <w:i/>
        <w:iCs/>
        <w:strike w:val="0"/>
        <w:dstrike w:val="0"/>
        <w:color w:val="181717"/>
        <w:sz w:val="20"/>
        <w:szCs w:val="20"/>
        <w:u w:val="none" w:color="000000"/>
        <w:bdr w:val="none" w:sz="0" w:space="0" w:color="auto"/>
        <w:shd w:val="clear" w:color="auto" w:fill="auto"/>
        <w:vertAlign w:val="baseline"/>
      </w:rPr>
    </w:lvl>
    <w:lvl w:ilvl="1" w:tplc="061A9674">
      <w:start w:val="1"/>
      <w:numFmt w:val="lowerLetter"/>
      <w:lvlText w:val="%2"/>
      <w:lvlJc w:val="left"/>
      <w:pPr>
        <w:ind w:left="1760"/>
      </w:pPr>
      <w:rPr>
        <w:rFonts w:ascii="Arial" w:eastAsia="Arial" w:hAnsi="Arial" w:cs="Arial"/>
        <w:b w:val="0"/>
        <w:i/>
        <w:iCs/>
        <w:strike w:val="0"/>
        <w:dstrike w:val="0"/>
        <w:color w:val="181717"/>
        <w:sz w:val="20"/>
        <w:szCs w:val="20"/>
        <w:u w:val="none" w:color="000000"/>
        <w:bdr w:val="none" w:sz="0" w:space="0" w:color="auto"/>
        <w:shd w:val="clear" w:color="auto" w:fill="auto"/>
        <w:vertAlign w:val="baseline"/>
      </w:rPr>
    </w:lvl>
    <w:lvl w:ilvl="2" w:tplc="5FAA8A2E">
      <w:start w:val="1"/>
      <w:numFmt w:val="lowerRoman"/>
      <w:lvlText w:val="%3"/>
      <w:lvlJc w:val="left"/>
      <w:pPr>
        <w:ind w:left="2480"/>
      </w:pPr>
      <w:rPr>
        <w:rFonts w:ascii="Arial" w:eastAsia="Arial" w:hAnsi="Arial" w:cs="Arial"/>
        <w:b w:val="0"/>
        <w:i/>
        <w:iCs/>
        <w:strike w:val="0"/>
        <w:dstrike w:val="0"/>
        <w:color w:val="181717"/>
        <w:sz w:val="20"/>
        <w:szCs w:val="20"/>
        <w:u w:val="none" w:color="000000"/>
        <w:bdr w:val="none" w:sz="0" w:space="0" w:color="auto"/>
        <w:shd w:val="clear" w:color="auto" w:fill="auto"/>
        <w:vertAlign w:val="baseline"/>
      </w:rPr>
    </w:lvl>
    <w:lvl w:ilvl="3" w:tplc="7CD2050E">
      <w:start w:val="1"/>
      <w:numFmt w:val="decimal"/>
      <w:lvlText w:val="%4"/>
      <w:lvlJc w:val="left"/>
      <w:pPr>
        <w:ind w:left="3200"/>
      </w:pPr>
      <w:rPr>
        <w:rFonts w:ascii="Arial" w:eastAsia="Arial" w:hAnsi="Arial" w:cs="Arial"/>
        <w:b w:val="0"/>
        <w:i/>
        <w:iCs/>
        <w:strike w:val="0"/>
        <w:dstrike w:val="0"/>
        <w:color w:val="181717"/>
        <w:sz w:val="20"/>
        <w:szCs w:val="20"/>
        <w:u w:val="none" w:color="000000"/>
        <w:bdr w:val="none" w:sz="0" w:space="0" w:color="auto"/>
        <w:shd w:val="clear" w:color="auto" w:fill="auto"/>
        <w:vertAlign w:val="baseline"/>
      </w:rPr>
    </w:lvl>
    <w:lvl w:ilvl="4" w:tplc="58147B7C">
      <w:start w:val="1"/>
      <w:numFmt w:val="lowerLetter"/>
      <w:lvlText w:val="%5"/>
      <w:lvlJc w:val="left"/>
      <w:pPr>
        <w:ind w:left="3920"/>
      </w:pPr>
      <w:rPr>
        <w:rFonts w:ascii="Arial" w:eastAsia="Arial" w:hAnsi="Arial" w:cs="Arial"/>
        <w:b w:val="0"/>
        <w:i/>
        <w:iCs/>
        <w:strike w:val="0"/>
        <w:dstrike w:val="0"/>
        <w:color w:val="181717"/>
        <w:sz w:val="20"/>
        <w:szCs w:val="20"/>
        <w:u w:val="none" w:color="000000"/>
        <w:bdr w:val="none" w:sz="0" w:space="0" w:color="auto"/>
        <w:shd w:val="clear" w:color="auto" w:fill="auto"/>
        <w:vertAlign w:val="baseline"/>
      </w:rPr>
    </w:lvl>
    <w:lvl w:ilvl="5" w:tplc="B09E203C">
      <w:start w:val="1"/>
      <w:numFmt w:val="lowerRoman"/>
      <w:lvlText w:val="%6"/>
      <w:lvlJc w:val="left"/>
      <w:pPr>
        <w:ind w:left="4640"/>
      </w:pPr>
      <w:rPr>
        <w:rFonts w:ascii="Arial" w:eastAsia="Arial" w:hAnsi="Arial" w:cs="Arial"/>
        <w:b w:val="0"/>
        <w:i/>
        <w:iCs/>
        <w:strike w:val="0"/>
        <w:dstrike w:val="0"/>
        <w:color w:val="181717"/>
        <w:sz w:val="20"/>
        <w:szCs w:val="20"/>
        <w:u w:val="none" w:color="000000"/>
        <w:bdr w:val="none" w:sz="0" w:space="0" w:color="auto"/>
        <w:shd w:val="clear" w:color="auto" w:fill="auto"/>
        <w:vertAlign w:val="baseline"/>
      </w:rPr>
    </w:lvl>
    <w:lvl w:ilvl="6" w:tplc="E6DE5BFE">
      <w:start w:val="1"/>
      <w:numFmt w:val="decimal"/>
      <w:lvlText w:val="%7"/>
      <w:lvlJc w:val="left"/>
      <w:pPr>
        <w:ind w:left="5360"/>
      </w:pPr>
      <w:rPr>
        <w:rFonts w:ascii="Arial" w:eastAsia="Arial" w:hAnsi="Arial" w:cs="Arial"/>
        <w:b w:val="0"/>
        <w:i/>
        <w:iCs/>
        <w:strike w:val="0"/>
        <w:dstrike w:val="0"/>
        <w:color w:val="181717"/>
        <w:sz w:val="20"/>
        <w:szCs w:val="20"/>
        <w:u w:val="none" w:color="000000"/>
        <w:bdr w:val="none" w:sz="0" w:space="0" w:color="auto"/>
        <w:shd w:val="clear" w:color="auto" w:fill="auto"/>
        <w:vertAlign w:val="baseline"/>
      </w:rPr>
    </w:lvl>
    <w:lvl w:ilvl="7" w:tplc="90B872E8">
      <w:start w:val="1"/>
      <w:numFmt w:val="lowerLetter"/>
      <w:lvlText w:val="%8"/>
      <w:lvlJc w:val="left"/>
      <w:pPr>
        <w:ind w:left="6080"/>
      </w:pPr>
      <w:rPr>
        <w:rFonts w:ascii="Arial" w:eastAsia="Arial" w:hAnsi="Arial" w:cs="Arial"/>
        <w:b w:val="0"/>
        <w:i/>
        <w:iCs/>
        <w:strike w:val="0"/>
        <w:dstrike w:val="0"/>
        <w:color w:val="181717"/>
        <w:sz w:val="20"/>
        <w:szCs w:val="20"/>
        <w:u w:val="none" w:color="000000"/>
        <w:bdr w:val="none" w:sz="0" w:space="0" w:color="auto"/>
        <w:shd w:val="clear" w:color="auto" w:fill="auto"/>
        <w:vertAlign w:val="baseline"/>
      </w:rPr>
    </w:lvl>
    <w:lvl w:ilvl="8" w:tplc="D1FA081E">
      <w:start w:val="1"/>
      <w:numFmt w:val="lowerRoman"/>
      <w:lvlText w:val="%9"/>
      <w:lvlJc w:val="left"/>
      <w:pPr>
        <w:ind w:left="6800"/>
      </w:pPr>
      <w:rPr>
        <w:rFonts w:ascii="Arial" w:eastAsia="Arial" w:hAnsi="Arial" w:cs="Arial"/>
        <w:b w:val="0"/>
        <w:i/>
        <w:iCs/>
        <w:strike w:val="0"/>
        <w:dstrike w:val="0"/>
        <w:color w:val="181717"/>
        <w:sz w:val="20"/>
        <w:szCs w:val="20"/>
        <w:u w:val="none" w:color="000000"/>
        <w:bdr w:val="none" w:sz="0" w:space="0" w:color="auto"/>
        <w:shd w:val="clear" w:color="auto" w:fill="auto"/>
        <w:vertAlign w:val="baseline"/>
      </w:rPr>
    </w:lvl>
  </w:abstractNum>
  <w:abstractNum w:abstractNumId="3" w15:restartNumberingAfterBreak="0">
    <w:nsid w:val="20854C68"/>
    <w:multiLevelType w:val="hybridMultilevel"/>
    <w:tmpl w:val="E50EDF38"/>
    <w:lvl w:ilvl="0" w:tplc="2354C462">
      <w:start w:val="1"/>
      <w:numFmt w:val="bullet"/>
      <w:lvlText w:val="–"/>
      <w:lvlJc w:val="left"/>
      <w:pPr>
        <w:ind w:left="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1" w:tplc="8EA6E478">
      <w:start w:val="1"/>
      <w:numFmt w:val="bullet"/>
      <w:lvlText w:val="o"/>
      <w:lvlJc w:val="left"/>
      <w:pPr>
        <w:ind w:left="142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2" w:tplc="8FFE73A0">
      <w:start w:val="1"/>
      <w:numFmt w:val="bullet"/>
      <w:lvlText w:val="▪"/>
      <w:lvlJc w:val="left"/>
      <w:pPr>
        <w:ind w:left="214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3" w:tplc="5F7A3AB2">
      <w:start w:val="1"/>
      <w:numFmt w:val="bullet"/>
      <w:lvlText w:val="•"/>
      <w:lvlJc w:val="left"/>
      <w:pPr>
        <w:ind w:left="286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4" w:tplc="2FAE70B4">
      <w:start w:val="1"/>
      <w:numFmt w:val="bullet"/>
      <w:lvlText w:val="o"/>
      <w:lvlJc w:val="left"/>
      <w:pPr>
        <w:ind w:left="358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5" w:tplc="431A9AC4">
      <w:start w:val="1"/>
      <w:numFmt w:val="bullet"/>
      <w:lvlText w:val="▪"/>
      <w:lvlJc w:val="left"/>
      <w:pPr>
        <w:ind w:left="430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6" w:tplc="CBCAA5C0">
      <w:start w:val="1"/>
      <w:numFmt w:val="bullet"/>
      <w:lvlText w:val="•"/>
      <w:lvlJc w:val="left"/>
      <w:pPr>
        <w:ind w:left="502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7" w:tplc="5FEAF8CE">
      <w:start w:val="1"/>
      <w:numFmt w:val="bullet"/>
      <w:lvlText w:val="o"/>
      <w:lvlJc w:val="left"/>
      <w:pPr>
        <w:ind w:left="574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8" w:tplc="8B2A7110">
      <w:start w:val="1"/>
      <w:numFmt w:val="bullet"/>
      <w:lvlText w:val="▪"/>
      <w:lvlJc w:val="left"/>
      <w:pPr>
        <w:ind w:left="646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abstractNum>
  <w:abstractNum w:abstractNumId="4" w15:restartNumberingAfterBreak="0">
    <w:nsid w:val="2A5836DB"/>
    <w:multiLevelType w:val="hybridMultilevel"/>
    <w:tmpl w:val="706EB0C8"/>
    <w:lvl w:ilvl="0" w:tplc="5FB630EC">
      <w:start w:val="1"/>
      <w:numFmt w:val="decimal"/>
      <w:lvlText w:val="%1)"/>
      <w:lvlJc w:val="left"/>
      <w:pPr>
        <w:ind w:left="16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1" w:tplc="1C5C5DB0">
      <w:start w:val="1"/>
      <w:numFmt w:val="lowerLetter"/>
      <w:lvlText w:val="%2"/>
      <w:lvlJc w:val="left"/>
      <w:pPr>
        <w:ind w:left="142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2" w:tplc="B246BD62">
      <w:start w:val="1"/>
      <w:numFmt w:val="lowerRoman"/>
      <w:lvlText w:val="%3"/>
      <w:lvlJc w:val="left"/>
      <w:pPr>
        <w:ind w:left="214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3" w:tplc="D7C42BA4">
      <w:start w:val="1"/>
      <w:numFmt w:val="decimal"/>
      <w:lvlText w:val="%4"/>
      <w:lvlJc w:val="left"/>
      <w:pPr>
        <w:ind w:left="286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4" w:tplc="8200DA04">
      <w:start w:val="1"/>
      <w:numFmt w:val="lowerLetter"/>
      <w:lvlText w:val="%5"/>
      <w:lvlJc w:val="left"/>
      <w:pPr>
        <w:ind w:left="358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5" w:tplc="8A0ED8A6">
      <w:start w:val="1"/>
      <w:numFmt w:val="lowerRoman"/>
      <w:lvlText w:val="%6"/>
      <w:lvlJc w:val="left"/>
      <w:pPr>
        <w:ind w:left="430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6" w:tplc="D6F054CA">
      <w:start w:val="1"/>
      <w:numFmt w:val="decimal"/>
      <w:lvlText w:val="%7"/>
      <w:lvlJc w:val="left"/>
      <w:pPr>
        <w:ind w:left="502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7" w:tplc="23DABB24">
      <w:start w:val="1"/>
      <w:numFmt w:val="lowerLetter"/>
      <w:lvlText w:val="%8"/>
      <w:lvlJc w:val="left"/>
      <w:pPr>
        <w:ind w:left="574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8" w:tplc="EF8085CE">
      <w:start w:val="1"/>
      <w:numFmt w:val="lowerRoman"/>
      <w:lvlText w:val="%9"/>
      <w:lvlJc w:val="left"/>
      <w:pPr>
        <w:ind w:left="646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abstractNum>
  <w:abstractNum w:abstractNumId="5" w15:restartNumberingAfterBreak="0">
    <w:nsid w:val="2FA34385"/>
    <w:multiLevelType w:val="hybridMultilevel"/>
    <w:tmpl w:val="1618DB14"/>
    <w:lvl w:ilvl="0" w:tplc="163EA17E">
      <w:start w:val="1"/>
      <w:numFmt w:val="bullet"/>
      <w:lvlText w:val="–"/>
      <w:lvlJc w:val="left"/>
      <w:pPr>
        <w:ind w:left="498"/>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1" w:tplc="ECECD73C">
      <w:start w:val="1"/>
      <w:numFmt w:val="bullet"/>
      <w:lvlText w:val="o"/>
      <w:lvlJc w:val="left"/>
      <w:pPr>
        <w:ind w:left="1421"/>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2" w:tplc="C00869B4">
      <w:start w:val="1"/>
      <w:numFmt w:val="bullet"/>
      <w:lvlText w:val="▪"/>
      <w:lvlJc w:val="left"/>
      <w:pPr>
        <w:ind w:left="2141"/>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3" w:tplc="7C5AF83E">
      <w:start w:val="1"/>
      <w:numFmt w:val="bullet"/>
      <w:lvlText w:val="•"/>
      <w:lvlJc w:val="left"/>
      <w:pPr>
        <w:ind w:left="2861"/>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4" w:tplc="2BB8A61A">
      <w:start w:val="1"/>
      <w:numFmt w:val="bullet"/>
      <w:lvlText w:val="o"/>
      <w:lvlJc w:val="left"/>
      <w:pPr>
        <w:ind w:left="3581"/>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5" w:tplc="E06E7EFA">
      <w:start w:val="1"/>
      <w:numFmt w:val="bullet"/>
      <w:lvlText w:val="▪"/>
      <w:lvlJc w:val="left"/>
      <w:pPr>
        <w:ind w:left="4301"/>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6" w:tplc="B198B214">
      <w:start w:val="1"/>
      <w:numFmt w:val="bullet"/>
      <w:lvlText w:val="•"/>
      <w:lvlJc w:val="left"/>
      <w:pPr>
        <w:ind w:left="5021"/>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7" w:tplc="335012D2">
      <w:start w:val="1"/>
      <w:numFmt w:val="bullet"/>
      <w:lvlText w:val="o"/>
      <w:lvlJc w:val="left"/>
      <w:pPr>
        <w:ind w:left="5741"/>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8" w:tplc="4F50164A">
      <w:start w:val="1"/>
      <w:numFmt w:val="bullet"/>
      <w:lvlText w:val="▪"/>
      <w:lvlJc w:val="left"/>
      <w:pPr>
        <w:ind w:left="6461"/>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abstractNum>
  <w:abstractNum w:abstractNumId="6" w15:restartNumberingAfterBreak="0">
    <w:nsid w:val="404968EF"/>
    <w:multiLevelType w:val="hybridMultilevel"/>
    <w:tmpl w:val="AC7A64AA"/>
    <w:lvl w:ilvl="0" w:tplc="6EA647E0">
      <w:start w:val="1"/>
      <w:numFmt w:val="decimal"/>
      <w:lvlText w:val="%1."/>
      <w:lvlJc w:val="left"/>
      <w:pPr>
        <w:ind w:left="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1" w:tplc="EA50A720">
      <w:start w:val="1"/>
      <w:numFmt w:val="lowerLetter"/>
      <w:lvlText w:val="%2"/>
      <w:lvlJc w:val="left"/>
      <w:pPr>
        <w:ind w:left="142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2" w:tplc="F45C2C48">
      <w:start w:val="1"/>
      <w:numFmt w:val="lowerRoman"/>
      <w:lvlText w:val="%3"/>
      <w:lvlJc w:val="left"/>
      <w:pPr>
        <w:ind w:left="214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3" w:tplc="402C6746">
      <w:start w:val="1"/>
      <w:numFmt w:val="decimal"/>
      <w:lvlText w:val="%4"/>
      <w:lvlJc w:val="left"/>
      <w:pPr>
        <w:ind w:left="286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4" w:tplc="6D7CB0CC">
      <w:start w:val="1"/>
      <w:numFmt w:val="lowerLetter"/>
      <w:lvlText w:val="%5"/>
      <w:lvlJc w:val="left"/>
      <w:pPr>
        <w:ind w:left="358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5" w:tplc="1690F860">
      <w:start w:val="1"/>
      <w:numFmt w:val="lowerRoman"/>
      <w:lvlText w:val="%6"/>
      <w:lvlJc w:val="left"/>
      <w:pPr>
        <w:ind w:left="430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6" w:tplc="3282FCFA">
      <w:start w:val="1"/>
      <w:numFmt w:val="decimal"/>
      <w:lvlText w:val="%7"/>
      <w:lvlJc w:val="left"/>
      <w:pPr>
        <w:ind w:left="502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7" w:tplc="B3F42C5C">
      <w:start w:val="1"/>
      <w:numFmt w:val="lowerLetter"/>
      <w:lvlText w:val="%8"/>
      <w:lvlJc w:val="left"/>
      <w:pPr>
        <w:ind w:left="574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8" w:tplc="19121DC6">
      <w:start w:val="1"/>
      <w:numFmt w:val="lowerRoman"/>
      <w:lvlText w:val="%9"/>
      <w:lvlJc w:val="left"/>
      <w:pPr>
        <w:ind w:left="646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abstractNum>
  <w:abstractNum w:abstractNumId="7" w15:restartNumberingAfterBreak="0">
    <w:nsid w:val="42E46955"/>
    <w:multiLevelType w:val="hybridMultilevel"/>
    <w:tmpl w:val="4CBC53A4"/>
    <w:lvl w:ilvl="0" w:tplc="44108B88">
      <w:start w:val="1"/>
      <w:numFmt w:val="decimal"/>
      <w:lvlText w:val="%1."/>
      <w:lvlJc w:val="left"/>
      <w:pPr>
        <w:ind w:left="55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1" w:tplc="74623458">
      <w:start w:val="1"/>
      <w:numFmt w:val="lowerLetter"/>
      <w:lvlText w:val="%2"/>
      <w:lvlJc w:val="left"/>
      <w:pPr>
        <w:ind w:left="142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2" w:tplc="64740BD8">
      <w:start w:val="1"/>
      <w:numFmt w:val="lowerRoman"/>
      <w:lvlText w:val="%3"/>
      <w:lvlJc w:val="left"/>
      <w:pPr>
        <w:ind w:left="214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3" w:tplc="A41EA62A">
      <w:start w:val="1"/>
      <w:numFmt w:val="decimal"/>
      <w:lvlText w:val="%4"/>
      <w:lvlJc w:val="left"/>
      <w:pPr>
        <w:ind w:left="286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4" w:tplc="4ACA947E">
      <w:start w:val="1"/>
      <w:numFmt w:val="lowerLetter"/>
      <w:lvlText w:val="%5"/>
      <w:lvlJc w:val="left"/>
      <w:pPr>
        <w:ind w:left="358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5" w:tplc="1F08D1E8">
      <w:start w:val="1"/>
      <w:numFmt w:val="lowerRoman"/>
      <w:lvlText w:val="%6"/>
      <w:lvlJc w:val="left"/>
      <w:pPr>
        <w:ind w:left="430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6" w:tplc="4F4C6754">
      <w:start w:val="1"/>
      <w:numFmt w:val="decimal"/>
      <w:lvlText w:val="%7"/>
      <w:lvlJc w:val="left"/>
      <w:pPr>
        <w:ind w:left="502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7" w:tplc="61D6C3E6">
      <w:start w:val="1"/>
      <w:numFmt w:val="lowerLetter"/>
      <w:lvlText w:val="%8"/>
      <w:lvlJc w:val="left"/>
      <w:pPr>
        <w:ind w:left="574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8" w:tplc="0470A136">
      <w:start w:val="1"/>
      <w:numFmt w:val="lowerRoman"/>
      <w:lvlText w:val="%9"/>
      <w:lvlJc w:val="left"/>
      <w:pPr>
        <w:ind w:left="646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abstractNum>
  <w:abstractNum w:abstractNumId="8" w15:restartNumberingAfterBreak="0">
    <w:nsid w:val="6E161354"/>
    <w:multiLevelType w:val="hybridMultilevel"/>
    <w:tmpl w:val="77EC2DD8"/>
    <w:lvl w:ilvl="0" w:tplc="25BAB830">
      <w:start w:val="1"/>
      <w:numFmt w:val="bullet"/>
      <w:lvlText w:val="–"/>
      <w:lvlJc w:val="left"/>
      <w:pPr>
        <w:ind w:left="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1" w:tplc="A2DAFFFC">
      <w:start w:val="1"/>
      <w:numFmt w:val="bullet"/>
      <w:lvlText w:val="o"/>
      <w:lvlJc w:val="left"/>
      <w:pPr>
        <w:ind w:left="142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2" w:tplc="F9DE4B0A">
      <w:start w:val="1"/>
      <w:numFmt w:val="bullet"/>
      <w:lvlText w:val="▪"/>
      <w:lvlJc w:val="left"/>
      <w:pPr>
        <w:ind w:left="214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3" w:tplc="2D00A958">
      <w:start w:val="1"/>
      <w:numFmt w:val="bullet"/>
      <w:lvlText w:val="•"/>
      <w:lvlJc w:val="left"/>
      <w:pPr>
        <w:ind w:left="286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4" w:tplc="239EB778">
      <w:start w:val="1"/>
      <w:numFmt w:val="bullet"/>
      <w:lvlText w:val="o"/>
      <w:lvlJc w:val="left"/>
      <w:pPr>
        <w:ind w:left="358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5" w:tplc="FBB88F08">
      <w:start w:val="1"/>
      <w:numFmt w:val="bullet"/>
      <w:lvlText w:val="▪"/>
      <w:lvlJc w:val="left"/>
      <w:pPr>
        <w:ind w:left="430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6" w:tplc="AA5E4414">
      <w:start w:val="1"/>
      <w:numFmt w:val="bullet"/>
      <w:lvlText w:val="•"/>
      <w:lvlJc w:val="left"/>
      <w:pPr>
        <w:ind w:left="502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7" w:tplc="1CAEC02A">
      <w:start w:val="1"/>
      <w:numFmt w:val="bullet"/>
      <w:lvlText w:val="o"/>
      <w:lvlJc w:val="left"/>
      <w:pPr>
        <w:ind w:left="574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8" w:tplc="A84A9AE2">
      <w:start w:val="1"/>
      <w:numFmt w:val="bullet"/>
      <w:lvlText w:val="▪"/>
      <w:lvlJc w:val="left"/>
      <w:pPr>
        <w:ind w:left="646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abstractNum>
  <w:num w:numId="1" w16cid:durableId="309481612">
    <w:abstractNumId w:val="2"/>
  </w:num>
  <w:num w:numId="2" w16cid:durableId="1545680859">
    <w:abstractNumId w:val="1"/>
  </w:num>
  <w:num w:numId="3" w16cid:durableId="1225987188">
    <w:abstractNumId w:val="3"/>
  </w:num>
  <w:num w:numId="4" w16cid:durableId="414975844">
    <w:abstractNumId w:val="4"/>
  </w:num>
  <w:num w:numId="5" w16cid:durableId="152569730">
    <w:abstractNumId w:val="5"/>
  </w:num>
  <w:num w:numId="6" w16cid:durableId="1284917923">
    <w:abstractNumId w:val="8"/>
  </w:num>
  <w:num w:numId="7" w16cid:durableId="203711349">
    <w:abstractNumId w:val="7"/>
  </w:num>
  <w:num w:numId="8" w16cid:durableId="1105274017">
    <w:abstractNumId w:val="6"/>
  </w:num>
  <w:num w:numId="9" w16cid:durableId="1776747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E7F"/>
    <w:rsid w:val="00072F83"/>
    <w:rsid w:val="00090E8B"/>
    <w:rsid w:val="00612E7F"/>
    <w:rsid w:val="00BF2C6D"/>
    <w:rsid w:val="00D84F8A"/>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A93E1"/>
  <w15:chartTrackingRefBased/>
  <w15:docId w15:val="{857152EA-E7A4-4488-B106-7CD59034E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2E7F"/>
    <w:pPr>
      <w:spacing w:after="5" w:line="250" w:lineRule="auto"/>
      <w:ind w:left="397" w:firstLine="330"/>
      <w:jc w:val="both"/>
    </w:pPr>
    <w:rPr>
      <w:rFonts w:ascii="Times New Roman" w:eastAsia="Times New Roman" w:hAnsi="Times New Roman" w:cs="Times New Roman"/>
      <w:color w:val="181717"/>
      <w:sz w:val="21"/>
      <w:lang w:eastAsia="ru-UA"/>
    </w:rPr>
  </w:style>
  <w:style w:type="paragraph" w:styleId="1">
    <w:name w:val="heading 1"/>
    <w:basedOn w:val="a"/>
    <w:next w:val="a"/>
    <w:link w:val="10"/>
    <w:uiPriority w:val="9"/>
    <w:qFormat/>
    <w:rsid w:val="00612E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612E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612E7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unhideWhenUsed/>
    <w:qFormat/>
    <w:rsid w:val="00612E7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12E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12E7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12E7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12E7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12E7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2E7F"/>
    <w:rPr>
      <w:rFonts w:asciiTheme="majorHAnsi" w:eastAsiaTheme="majorEastAsia" w:hAnsiTheme="majorHAnsi" w:cstheme="majorBidi"/>
      <w:color w:val="0F4761" w:themeColor="accent1" w:themeShade="BF"/>
      <w:sz w:val="40"/>
      <w:szCs w:val="40"/>
      <w:lang w:val="uk-UA"/>
    </w:rPr>
  </w:style>
  <w:style w:type="character" w:customStyle="1" w:styleId="20">
    <w:name w:val="Заголовок 2 Знак"/>
    <w:basedOn w:val="a0"/>
    <w:link w:val="2"/>
    <w:rsid w:val="00612E7F"/>
    <w:rPr>
      <w:rFonts w:asciiTheme="majorHAnsi" w:eastAsiaTheme="majorEastAsia" w:hAnsiTheme="majorHAnsi" w:cstheme="majorBidi"/>
      <w:color w:val="0F4761" w:themeColor="accent1" w:themeShade="BF"/>
      <w:sz w:val="32"/>
      <w:szCs w:val="32"/>
      <w:lang w:val="uk-UA"/>
    </w:rPr>
  </w:style>
  <w:style w:type="character" w:customStyle="1" w:styleId="30">
    <w:name w:val="Заголовок 3 Знак"/>
    <w:basedOn w:val="a0"/>
    <w:link w:val="3"/>
    <w:rsid w:val="00612E7F"/>
    <w:rPr>
      <w:rFonts w:eastAsiaTheme="majorEastAsia" w:cstheme="majorBidi"/>
      <w:color w:val="0F4761" w:themeColor="accent1" w:themeShade="BF"/>
      <w:sz w:val="28"/>
      <w:szCs w:val="28"/>
      <w:lang w:val="uk-UA"/>
    </w:rPr>
  </w:style>
  <w:style w:type="character" w:customStyle="1" w:styleId="40">
    <w:name w:val="Заголовок 4 Знак"/>
    <w:basedOn w:val="a0"/>
    <w:link w:val="4"/>
    <w:rsid w:val="00612E7F"/>
    <w:rPr>
      <w:rFonts w:eastAsiaTheme="majorEastAsia" w:cstheme="majorBidi"/>
      <w:i/>
      <w:iCs/>
      <w:color w:val="0F4761" w:themeColor="accent1" w:themeShade="BF"/>
      <w:lang w:val="uk-UA"/>
    </w:rPr>
  </w:style>
  <w:style w:type="character" w:customStyle="1" w:styleId="50">
    <w:name w:val="Заголовок 5 Знак"/>
    <w:basedOn w:val="a0"/>
    <w:link w:val="5"/>
    <w:uiPriority w:val="9"/>
    <w:semiHidden/>
    <w:rsid w:val="00612E7F"/>
    <w:rPr>
      <w:rFonts w:eastAsiaTheme="majorEastAsia" w:cstheme="majorBidi"/>
      <w:color w:val="0F4761" w:themeColor="accent1" w:themeShade="BF"/>
      <w:lang w:val="uk-UA"/>
    </w:rPr>
  </w:style>
  <w:style w:type="character" w:customStyle="1" w:styleId="60">
    <w:name w:val="Заголовок 6 Знак"/>
    <w:basedOn w:val="a0"/>
    <w:link w:val="6"/>
    <w:uiPriority w:val="9"/>
    <w:semiHidden/>
    <w:rsid w:val="00612E7F"/>
    <w:rPr>
      <w:rFonts w:eastAsiaTheme="majorEastAsia" w:cstheme="majorBidi"/>
      <w:i/>
      <w:iCs/>
      <w:color w:val="595959" w:themeColor="text1" w:themeTint="A6"/>
      <w:lang w:val="uk-UA"/>
    </w:rPr>
  </w:style>
  <w:style w:type="character" w:customStyle="1" w:styleId="70">
    <w:name w:val="Заголовок 7 Знак"/>
    <w:basedOn w:val="a0"/>
    <w:link w:val="7"/>
    <w:uiPriority w:val="9"/>
    <w:semiHidden/>
    <w:rsid w:val="00612E7F"/>
    <w:rPr>
      <w:rFonts w:eastAsiaTheme="majorEastAsia" w:cstheme="majorBidi"/>
      <w:color w:val="595959" w:themeColor="text1" w:themeTint="A6"/>
      <w:lang w:val="uk-UA"/>
    </w:rPr>
  </w:style>
  <w:style w:type="character" w:customStyle="1" w:styleId="80">
    <w:name w:val="Заголовок 8 Знак"/>
    <w:basedOn w:val="a0"/>
    <w:link w:val="8"/>
    <w:uiPriority w:val="9"/>
    <w:semiHidden/>
    <w:rsid w:val="00612E7F"/>
    <w:rPr>
      <w:rFonts w:eastAsiaTheme="majorEastAsia" w:cstheme="majorBidi"/>
      <w:i/>
      <w:iCs/>
      <w:color w:val="272727" w:themeColor="text1" w:themeTint="D8"/>
      <w:lang w:val="uk-UA"/>
    </w:rPr>
  </w:style>
  <w:style w:type="character" w:customStyle="1" w:styleId="90">
    <w:name w:val="Заголовок 9 Знак"/>
    <w:basedOn w:val="a0"/>
    <w:link w:val="9"/>
    <w:uiPriority w:val="9"/>
    <w:semiHidden/>
    <w:rsid w:val="00612E7F"/>
    <w:rPr>
      <w:rFonts w:eastAsiaTheme="majorEastAsia" w:cstheme="majorBidi"/>
      <w:color w:val="272727" w:themeColor="text1" w:themeTint="D8"/>
      <w:lang w:val="uk-UA"/>
    </w:rPr>
  </w:style>
  <w:style w:type="paragraph" w:styleId="a3">
    <w:name w:val="Title"/>
    <w:basedOn w:val="a"/>
    <w:next w:val="a"/>
    <w:link w:val="a4"/>
    <w:uiPriority w:val="10"/>
    <w:qFormat/>
    <w:rsid w:val="00612E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12E7F"/>
    <w:rPr>
      <w:rFonts w:asciiTheme="majorHAnsi" w:eastAsiaTheme="majorEastAsia" w:hAnsiTheme="majorHAnsi" w:cstheme="majorBidi"/>
      <w:spacing w:val="-10"/>
      <w:kern w:val="28"/>
      <w:sz w:val="56"/>
      <w:szCs w:val="56"/>
      <w:lang w:val="uk-UA"/>
    </w:rPr>
  </w:style>
  <w:style w:type="paragraph" w:styleId="a5">
    <w:name w:val="Subtitle"/>
    <w:basedOn w:val="a"/>
    <w:next w:val="a"/>
    <w:link w:val="a6"/>
    <w:uiPriority w:val="11"/>
    <w:qFormat/>
    <w:rsid w:val="00612E7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12E7F"/>
    <w:rPr>
      <w:rFonts w:eastAsiaTheme="majorEastAsia" w:cstheme="majorBidi"/>
      <w:color w:val="595959" w:themeColor="text1" w:themeTint="A6"/>
      <w:spacing w:val="15"/>
      <w:sz w:val="28"/>
      <w:szCs w:val="28"/>
      <w:lang w:val="uk-UA"/>
    </w:rPr>
  </w:style>
  <w:style w:type="paragraph" w:styleId="21">
    <w:name w:val="Quote"/>
    <w:basedOn w:val="a"/>
    <w:next w:val="a"/>
    <w:link w:val="22"/>
    <w:uiPriority w:val="29"/>
    <w:qFormat/>
    <w:rsid w:val="00612E7F"/>
    <w:pPr>
      <w:spacing w:before="160"/>
      <w:jc w:val="center"/>
    </w:pPr>
    <w:rPr>
      <w:i/>
      <w:iCs/>
      <w:color w:val="404040" w:themeColor="text1" w:themeTint="BF"/>
    </w:rPr>
  </w:style>
  <w:style w:type="character" w:customStyle="1" w:styleId="22">
    <w:name w:val="Цитата 2 Знак"/>
    <w:basedOn w:val="a0"/>
    <w:link w:val="21"/>
    <w:uiPriority w:val="29"/>
    <w:rsid w:val="00612E7F"/>
    <w:rPr>
      <w:i/>
      <w:iCs/>
      <w:color w:val="404040" w:themeColor="text1" w:themeTint="BF"/>
      <w:lang w:val="uk-UA"/>
    </w:rPr>
  </w:style>
  <w:style w:type="paragraph" w:styleId="a7">
    <w:name w:val="List Paragraph"/>
    <w:basedOn w:val="a"/>
    <w:uiPriority w:val="34"/>
    <w:qFormat/>
    <w:rsid w:val="00612E7F"/>
    <w:pPr>
      <w:ind w:left="720"/>
      <w:contextualSpacing/>
    </w:pPr>
  </w:style>
  <w:style w:type="character" w:styleId="a8">
    <w:name w:val="Intense Emphasis"/>
    <w:basedOn w:val="a0"/>
    <w:uiPriority w:val="21"/>
    <w:qFormat/>
    <w:rsid w:val="00612E7F"/>
    <w:rPr>
      <w:i/>
      <w:iCs/>
      <w:color w:val="0F4761" w:themeColor="accent1" w:themeShade="BF"/>
    </w:rPr>
  </w:style>
  <w:style w:type="paragraph" w:styleId="a9">
    <w:name w:val="Intense Quote"/>
    <w:basedOn w:val="a"/>
    <w:next w:val="a"/>
    <w:link w:val="aa"/>
    <w:uiPriority w:val="30"/>
    <w:qFormat/>
    <w:rsid w:val="00612E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12E7F"/>
    <w:rPr>
      <w:i/>
      <w:iCs/>
      <w:color w:val="0F4761" w:themeColor="accent1" w:themeShade="BF"/>
      <w:lang w:val="uk-UA"/>
    </w:rPr>
  </w:style>
  <w:style w:type="character" w:styleId="ab">
    <w:name w:val="Intense Reference"/>
    <w:basedOn w:val="a0"/>
    <w:uiPriority w:val="32"/>
    <w:qFormat/>
    <w:rsid w:val="00612E7F"/>
    <w:rPr>
      <w:b/>
      <w:bCs/>
      <w:smallCaps/>
      <w:color w:val="0F4761" w:themeColor="accent1" w:themeShade="BF"/>
      <w:spacing w:val="5"/>
    </w:rPr>
  </w:style>
  <w:style w:type="paragraph" w:styleId="ac">
    <w:name w:val="footer"/>
    <w:basedOn w:val="a"/>
    <w:link w:val="ad"/>
    <w:uiPriority w:val="99"/>
    <w:unhideWhenUsed/>
    <w:rsid w:val="00612E7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12E7F"/>
    <w:rPr>
      <w:rFonts w:ascii="Times New Roman" w:eastAsia="Times New Roman" w:hAnsi="Times New Roman" w:cs="Times New Roman"/>
      <w:color w:val="181717"/>
      <w:sz w:val="21"/>
      <w:lang w:eastAsia="ru-UA"/>
    </w:rPr>
  </w:style>
  <w:style w:type="paragraph" w:styleId="ae">
    <w:name w:val="header"/>
    <w:basedOn w:val="a"/>
    <w:link w:val="af"/>
    <w:uiPriority w:val="99"/>
    <w:semiHidden/>
    <w:unhideWhenUsed/>
    <w:rsid w:val="00612E7F"/>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612E7F"/>
    <w:rPr>
      <w:rFonts w:ascii="Times New Roman" w:eastAsia="Times New Roman" w:hAnsi="Times New Roman" w:cs="Times New Roman"/>
      <w:color w:val="181717"/>
      <w:sz w:val="21"/>
      <w:lang w:eastAsia="ru-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5460</Words>
  <Characters>31123</Characters>
  <Application>Microsoft Office Word</Application>
  <DocSecurity>0</DocSecurity>
  <Lines>259</Lines>
  <Paragraphs>73</Paragraphs>
  <ScaleCrop>false</ScaleCrop>
  <Company/>
  <LinksUpToDate>false</LinksUpToDate>
  <CharactersWithSpaces>36510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 Шпак</dc:creator>
  <cp:keywords/>
  <dc:description/>
  <cp:lastModifiedBy>Юрий Шпак</cp:lastModifiedBy>
  <cp:revision>1</cp:revision>
  <dcterms:created xsi:type="dcterms:W3CDTF">2026-03-12T16:46:00Z</dcterms:created>
  <dcterms:modified xsi:type="dcterms:W3CDTF">2026-03-12T16:48:00Z</dcterms:modified>
</cp:coreProperties>
</file>