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DA3A" w14:textId="77777777" w:rsidR="000C2A71" w:rsidRDefault="001B7E20" w:rsidP="000C2A71">
      <w:pPr>
        <w:pStyle w:val="a3"/>
        <w:widowControl w:val="0"/>
        <w:adjustRightInd w:val="0"/>
        <w:snapToGrid w:val="0"/>
        <w:contextualSpacing w:val="0"/>
        <w:jc w:val="center"/>
        <w:rPr>
          <w:rStyle w:val="a5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0C2A71">
        <w:rPr>
          <w:rStyle w:val="a5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Тестові завдання для здачі іспиту </w:t>
      </w:r>
    </w:p>
    <w:p w14:paraId="5395FB69" w14:textId="38E6DF01" w:rsidR="00000000" w:rsidRPr="000C2A71" w:rsidRDefault="001B7E20" w:rsidP="000C2A71">
      <w:pPr>
        <w:pStyle w:val="a3"/>
        <w:widowControl w:val="0"/>
        <w:adjustRightInd w:val="0"/>
        <w:snapToGrid w:val="0"/>
        <w:contextualSpacing w:val="0"/>
        <w:jc w:val="center"/>
        <w:rPr>
          <w:rStyle w:val="a5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r w:rsidRPr="000C2A71">
        <w:rPr>
          <w:rStyle w:val="a5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з </w:t>
      </w:r>
      <w:r w:rsidR="000C2A71">
        <w:rPr>
          <w:rStyle w:val="a5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навчальної дисципліни</w:t>
      </w:r>
      <w:r w:rsidRPr="000C2A71">
        <w:rPr>
          <w:rStyle w:val="a5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 </w:t>
      </w:r>
      <w:r w:rsidR="000C2A71" w:rsidRPr="000C2A71">
        <w:rPr>
          <w:rStyle w:val="a5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«</w:t>
      </w:r>
      <w:r w:rsidRPr="000C2A71">
        <w:rPr>
          <w:rStyle w:val="a5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Економічна теорія</w:t>
      </w:r>
      <w:r w:rsidR="000C2A71" w:rsidRPr="000C2A71">
        <w:rPr>
          <w:rStyle w:val="a5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»</w:t>
      </w:r>
    </w:p>
    <w:tbl>
      <w:tblPr>
        <w:tblStyle w:val="a6"/>
        <w:tblW w:w="10206" w:type="dxa"/>
        <w:tblInd w:w="421" w:type="dxa"/>
        <w:tblLook w:val="04A0" w:firstRow="1" w:lastRow="0" w:firstColumn="1" w:lastColumn="0" w:noHBand="0" w:noVBand="1"/>
      </w:tblPr>
      <w:tblGrid>
        <w:gridCol w:w="516"/>
        <w:gridCol w:w="9690"/>
      </w:tblGrid>
      <w:tr w:rsidR="001B7E20" w:rsidRPr="000C2A71" w14:paraId="473660E7" w14:textId="77777777" w:rsidTr="000C2A71">
        <w:tc>
          <w:tcPr>
            <w:tcW w:w="516" w:type="dxa"/>
            <w:vAlign w:val="center"/>
          </w:tcPr>
          <w:p w14:paraId="3BDADEE9" w14:textId="0E65A8A7" w:rsidR="001B7E20" w:rsidRPr="000C2A71" w:rsidRDefault="001B7E20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C2A71" w:rsidRPr="000C2A71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0C2A71" w:rsidRPr="000C2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="000C2A71" w:rsidRPr="000C2A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690" w:type="dxa"/>
            <w:vAlign w:val="center"/>
          </w:tcPr>
          <w:p w14:paraId="56A65C79" w14:textId="77777777" w:rsidR="001B7E20" w:rsidRPr="000C2A71" w:rsidRDefault="001B7E20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</w:p>
        </w:tc>
      </w:tr>
      <w:tr w:rsidR="000C2A71" w:rsidRPr="000C2A71" w14:paraId="4A8F24CC" w14:textId="77777777" w:rsidTr="000C2A71">
        <w:tc>
          <w:tcPr>
            <w:tcW w:w="516" w:type="dxa"/>
            <w:vAlign w:val="center"/>
          </w:tcPr>
          <w:p w14:paraId="2BC526E7" w14:textId="70837F6C" w:rsidR="000C2A71" w:rsidRPr="004A7CC1" w:rsidRDefault="000C2A71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7C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690" w:type="dxa"/>
            <w:vAlign w:val="center"/>
          </w:tcPr>
          <w:p w14:paraId="45723CB1" w14:textId="7FBC3FDA" w:rsidR="000C2A71" w:rsidRPr="004A7CC1" w:rsidRDefault="000C2A71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7C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1B7E20" w:rsidRPr="000C2A71" w14:paraId="13CC8038" w14:textId="77777777" w:rsidTr="000C2A71">
        <w:tc>
          <w:tcPr>
            <w:tcW w:w="516" w:type="dxa"/>
            <w:vAlign w:val="center"/>
          </w:tcPr>
          <w:p w14:paraId="0C305AAF" w14:textId="0ED9261A" w:rsidR="001B7E20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36139A1B" w14:textId="77777777" w:rsidR="001B7E20" w:rsidRPr="000C2A71" w:rsidRDefault="001B7E20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 xml:space="preserve">Економічна теорія як наука під назвою 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політична економія сформувалася:</w:t>
            </w:r>
          </w:p>
          <w:p w14:paraId="290BCFEF" w14:textId="77777777" w:rsidR="001B7E20" w:rsidRPr="000C2A71" w:rsidRDefault="001B7E20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у період феодального ладу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534BA4C" w14:textId="77777777" w:rsidR="001B7E20" w:rsidRPr="000C2A71" w:rsidRDefault="001B7E20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Б)у період капіталістичного ладу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2DBD179" w14:textId="77777777" w:rsidR="001B7E20" w:rsidRPr="000C2A71" w:rsidRDefault="001B7E20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у період монополістичного капіталізму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5FFDCF6" w14:textId="77777777" w:rsidR="001B7E20" w:rsidRPr="000C2A71" w:rsidRDefault="001B7E20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у період рабовласницького ладу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B7E20" w:rsidRPr="000C2A71" w14:paraId="49FE8FAB" w14:textId="77777777" w:rsidTr="000C2A71">
        <w:tc>
          <w:tcPr>
            <w:tcW w:w="516" w:type="dxa"/>
            <w:vAlign w:val="center"/>
          </w:tcPr>
          <w:p w14:paraId="275F9653" w14:textId="3B976174" w:rsidR="001B7E20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1916A78D" w14:textId="77777777" w:rsidR="001B7E20" w:rsidRPr="000C2A71" w:rsidRDefault="001B7E20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Суспільне виробництво включає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2684F2" w14:textId="77777777" w:rsidR="001B7E20" w:rsidRPr="000C2A71" w:rsidRDefault="001B7E20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виробництво матеріальних благ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1C6FEA7" w14:textId="77777777" w:rsidR="001B7E20" w:rsidRPr="000C2A71" w:rsidRDefault="001B7E20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виробництво послуг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A23EBC3" w14:textId="77777777" w:rsidR="001B7E20" w:rsidRPr="000C2A71" w:rsidRDefault="001B7E20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виробництво засобів виробництва і предметів споживання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F18804A" w14:textId="77777777" w:rsidR="001B7E20" w:rsidRPr="000C2A71" w:rsidRDefault="001B7E20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усе перелічене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B7E20" w:rsidRPr="000C2A71" w14:paraId="06627CD4" w14:textId="77777777" w:rsidTr="000C2A71">
        <w:tc>
          <w:tcPr>
            <w:tcW w:w="516" w:type="dxa"/>
            <w:vAlign w:val="center"/>
          </w:tcPr>
          <w:p w14:paraId="45DA6578" w14:textId="398266D9" w:rsidR="001B7E20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667377F8" w14:textId="77777777" w:rsidR="001B7E20" w:rsidRPr="000C2A71" w:rsidRDefault="001B7E20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Основною умовою виникнення і розвитку товарного виробництва є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CE5AF4" w14:textId="77777777" w:rsidR="001B7E20" w:rsidRPr="000C2A71" w:rsidRDefault="001B7E20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наявність натурального виробництва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5843820" w14:textId="77777777" w:rsidR="007C1CC9" w:rsidRPr="000C2A71" w:rsidRDefault="00524FD3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приватної власності</w:t>
            </w:r>
            <w:r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C6A1CA3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суспільного поділу праці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DD95A1B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державного регулювання економіки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B7E20" w:rsidRPr="000C2A71" w14:paraId="3DE7058D" w14:textId="77777777" w:rsidTr="000C2A71">
        <w:tc>
          <w:tcPr>
            <w:tcW w:w="516" w:type="dxa"/>
            <w:vAlign w:val="center"/>
          </w:tcPr>
          <w:p w14:paraId="0B5B7B47" w14:textId="5AB06627" w:rsidR="001B7E20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4F95175A" w14:textId="77777777" w:rsidR="001B7E20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Суб’єктами економічної системи є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ADB941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держава, виробник, споживач, домогосподарство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4A8B920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посередники, банки, біржі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7D2B12E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страхові компанії, інвестиційні фонди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8E40029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усе перераховане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B7E20" w:rsidRPr="000C2A71" w14:paraId="5F118ED4" w14:textId="77777777" w:rsidTr="000C2A71">
        <w:tc>
          <w:tcPr>
            <w:tcW w:w="516" w:type="dxa"/>
            <w:vAlign w:val="center"/>
          </w:tcPr>
          <w:p w14:paraId="62CCD833" w14:textId="77777777" w:rsidR="001B7E20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90" w:type="dxa"/>
          </w:tcPr>
          <w:p w14:paraId="678EFE88" w14:textId="77777777" w:rsidR="001B7E20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Якщо від валового доходу відрахуємо зовнішні витрати, то одержимо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C797B9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економічний прибуток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B1478C3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бухгалтерський прибуток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B69A189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чистий прибуток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E66F6A9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чистий продукт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B7E20" w:rsidRPr="000C2A71" w14:paraId="5D4889A3" w14:textId="77777777" w:rsidTr="000C2A71">
        <w:tc>
          <w:tcPr>
            <w:tcW w:w="516" w:type="dxa"/>
            <w:vAlign w:val="center"/>
          </w:tcPr>
          <w:p w14:paraId="3FA14843" w14:textId="3C4BBF68" w:rsidR="001B7E20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295E05BD" w14:textId="77777777" w:rsidR="001B7E20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Аграрні відносини виникають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0EDD82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з приводу володіння землею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0548065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з приводу будівництва доріг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4CE7710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з приводу використання землі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FBA6884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з приводу розподілу сільськогосподарської продукції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C1CC9" w:rsidRPr="000C2A71" w14:paraId="2F3726EC" w14:textId="77777777" w:rsidTr="000C2A71">
        <w:tc>
          <w:tcPr>
            <w:tcW w:w="516" w:type="dxa"/>
            <w:vAlign w:val="center"/>
          </w:tcPr>
          <w:p w14:paraId="42D50B74" w14:textId="40FADF6F" w:rsidR="007C1CC9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022547CC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До постійних витрат відносять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400ABD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витрати на закупівлю сировини і матеріалів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2E8E642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витрати на енергетичні ресурси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BD6241B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усі витрати в короткостроковому періоді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133E724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амортизацію, рентні платежі і відсотки за кредит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C1CC9" w:rsidRPr="000C2A71" w14:paraId="2413F521" w14:textId="77777777" w:rsidTr="000C2A71">
        <w:tc>
          <w:tcPr>
            <w:tcW w:w="516" w:type="dxa"/>
            <w:vAlign w:val="center"/>
          </w:tcPr>
          <w:p w14:paraId="71DCF337" w14:textId="735A7951" w:rsidR="007C1CC9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446B69C2" w14:textId="77777777" w:rsidR="007C1CC9" w:rsidRPr="000C2A71" w:rsidRDefault="007C1CC9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r w:rsidR="00A16125" w:rsidRPr="000C2A71">
              <w:rPr>
                <w:rFonts w:ascii="Times New Roman" w:hAnsi="Times New Roman" w:cs="Times New Roman"/>
                <w:sz w:val="24"/>
                <w:szCs w:val="24"/>
              </w:rPr>
              <w:t xml:space="preserve"> відносять до внутрішніх витрат</w:t>
            </w:r>
            <w:r w:rsidR="00A16125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14:paraId="67C51D27" w14:textId="77777777" w:rsidR="00A16125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витрати на виплату заробітної плати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FFC4DAB" w14:textId="77777777" w:rsidR="00A16125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витрати власних ресурсів підприємця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D3C4D32" w14:textId="77777777" w:rsidR="00A16125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витрати на технічне обслуговування машин і обладнання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D6A5A38" w14:textId="77777777" w:rsidR="00A16125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витрати на закупівлю сировини і матеріалів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C1CC9" w:rsidRPr="000C2A71" w14:paraId="6D9D078A" w14:textId="77777777" w:rsidTr="000C2A71">
        <w:tc>
          <w:tcPr>
            <w:tcW w:w="516" w:type="dxa"/>
            <w:vAlign w:val="center"/>
          </w:tcPr>
          <w:p w14:paraId="2CAFC449" w14:textId="70ED0A04" w:rsidR="007C1CC9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6E0A016E" w14:textId="77777777" w:rsidR="007C1CC9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Конкуренція виникає тому, що кожен виробник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E5BBCB" w14:textId="77777777" w:rsidR="00A16125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прагне виділитися, пропонуючи кращу продукцію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86224B3" w14:textId="77777777" w:rsidR="00A16125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прагне одержати більший прибуток, продавши більше товарів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826CB95" w14:textId="77777777" w:rsidR="00A16125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прагне завоювати вигідне становище на ринку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35CE3D4" w14:textId="77777777" w:rsidR="00A16125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усі відповіді правильні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06EA41E0" w14:textId="77777777" w:rsidR="000C2A71" w:rsidRDefault="000C2A71">
      <w:r>
        <w:br w:type="page"/>
      </w:r>
    </w:p>
    <w:tbl>
      <w:tblPr>
        <w:tblStyle w:val="a6"/>
        <w:tblW w:w="10206" w:type="dxa"/>
        <w:tblInd w:w="421" w:type="dxa"/>
        <w:tblLook w:val="04A0" w:firstRow="1" w:lastRow="0" w:firstColumn="1" w:lastColumn="0" w:noHBand="0" w:noVBand="1"/>
      </w:tblPr>
      <w:tblGrid>
        <w:gridCol w:w="516"/>
        <w:gridCol w:w="9690"/>
      </w:tblGrid>
      <w:tr w:rsidR="000C2A71" w:rsidRPr="000C2A71" w14:paraId="0B540F41" w14:textId="77777777" w:rsidTr="000C2A71">
        <w:tc>
          <w:tcPr>
            <w:tcW w:w="516" w:type="dxa"/>
            <w:vAlign w:val="center"/>
          </w:tcPr>
          <w:p w14:paraId="6BDF1CAD" w14:textId="32D9E98F" w:rsidR="000C2A71" w:rsidRPr="004A7CC1" w:rsidRDefault="000C2A71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7C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9690" w:type="dxa"/>
            <w:vAlign w:val="center"/>
          </w:tcPr>
          <w:p w14:paraId="695C0C63" w14:textId="6CE1EE96" w:rsidR="000C2A71" w:rsidRPr="004A7CC1" w:rsidRDefault="000C2A71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7C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7C1CC9" w:rsidRPr="000C2A71" w14:paraId="19C5CBF8" w14:textId="77777777" w:rsidTr="000C2A71">
        <w:tc>
          <w:tcPr>
            <w:tcW w:w="516" w:type="dxa"/>
            <w:vAlign w:val="center"/>
          </w:tcPr>
          <w:p w14:paraId="3C373CEF" w14:textId="73EA8481" w:rsidR="007C1CC9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2E2963C8" w14:textId="77777777" w:rsidR="007C1CC9" w:rsidRPr="000C2A71" w:rsidRDefault="006458D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Виділіть економічні методи державного регулювання</w:t>
            </w:r>
          </w:p>
          <w:p w14:paraId="04E5CA06" w14:textId="77777777" w:rsidR="006458D5" w:rsidRPr="000C2A71" w:rsidRDefault="006458D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кредити</w:t>
            </w:r>
            <w:r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E83FDE6" w14:textId="77777777" w:rsidR="006458D5" w:rsidRPr="000C2A71" w:rsidRDefault="006458D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податки</w:t>
            </w:r>
            <w:r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8B069D3" w14:textId="77777777" w:rsidR="006458D5" w:rsidRPr="000C2A71" w:rsidRDefault="006458D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субсидії</w:t>
            </w:r>
            <w:r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2D89481" w14:textId="77777777" w:rsidR="006458D5" w:rsidRPr="000C2A71" w:rsidRDefault="006458D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встановлення стандартів і правил укладання угод.</w:t>
            </w:r>
          </w:p>
        </w:tc>
      </w:tr>
      <w:tr w:rsidR="007C1CC9" w:rsidRPr="000C2A71" w14:paraId="246D48CD" w14:textId="77777777" w:rsidTr="000C2A71">
        <w:tc>
          <w:tcPr>
            <w:tcW w:w="516" w:type="dxa"/>
            <w:vAlign w:val="center"/>
          </w:tcPr>
          <w:p w14:paraId="542E97EC" w14:textId="10A817AF" w:rsidR="007C1CC9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1A8726BB" w14:textId="77777777" w:rsidR="007C1CC9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Ринок у широкому розумінні це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E5A049" w14:textId="77777777" w:rsidR="00A16125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місце, де продаються товари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D42EDE0" w14:textId="77777777" w:rsidR="00A16125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сукупність відносин, які забезпечують взаємодію продавців і покупців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BACB705" w14:textId="77777777" w:rsidR="00A16125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механізм, що зводить докупи продавців і покупців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BF5EC0A" w14:textId="77777777" w:rsidR="00A16125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певний спосіб організації суспільного життя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C1CC9" w:rsidRPr="000C2A71" w14:paraId="6887B5C0" w14:textId="77777777" w:rsidTr="000C2A71">
        <w:tc>
          <w:tcPr>
            <w:tcW w:w="516" w:type="dxa"/>
            <w:vAlign w:val="center"/>
          </w:tcPr>
          <w:p w14:paraId="0F8E9C0B" w14:textId="1BA14714" w:rsidR="007C1CC9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6D0514FB" w14:textId="77777777" w:rsidR="007C1CC9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Інтенсивне відтворення відбувається на основі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02C9DB" w14:textId="77777777" w:rsidR="00A16125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залучення більшої кількості  робочої сили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106CD52" w14:textId="77777777" w:rsidR="00A16125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більшої кількості матеріальних ресурсів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CFF98E2" w14:textId="77777777" w:rsidR="00A16125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використання тільки власної праці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498E4A1" w14:textId="77777777" w:rsidR="00A16125" w:rsidRPr="000C2A71" w:rsidRDefault="00A16125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запровадження науково-технічного прогресу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16125" w:rsidRPr="000C2A71" w14:paraId="47AA7785" w14:textId="77777777" w:rsidTr="000C2A71">
        <w:tc>
          <w:tcPr>
            <w:tcW w:w="516" w:type="dxa"/>
            <w:vAlign w:val="center"/>
          </w:tcPr>
          <w:p w14:paraId="3954689B" w14:textId="15308E14" w:rsidR="00A16125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763DE4B0" w14:textId="77777777" w:rsidR="00A16125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Для безперервності відтворення необхідне постійне відновлення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7B20BC" w14:textId="77777777" w:rsidR="000F7B5B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робочої сили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1A39C3E" w14:textId="77777777" w:rsidR="000F7B5B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засобів виробництва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CADEF76" w14:textId="77777777" w:rsidR="000F7B5B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природніх ресурсів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7C83BCA" w14:textId="77777777" w:rsidR="000F7B5B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усі відповіді правильні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16125" w:rsidRPr="000C2A71" w14:paraId="42C3C362" w14:textId="77777777" w:rsidTr="000C2A71">
        <w:tc>
          <w:tcPr>
            <w:tcW w:w="516" w:type="dxa"/>
            <w:vAlign w:val="center"/>
          </w:tcPr>
          <w:p w14:paraId="71B7F990" w14:textId="02C75782" w:rsidR="00A16125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39EDF7C2" w14:textId="77777777" w:rsidR="00A16125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кономічне зростання вимірюється:</w:t>
            </w:r>
          </w:p>
          <w:p w14:paraId="79469D46" w14:textId="77777777" w:rsidR="000F7B5B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збільшенням загального обсягу ВВП за певний час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50C716E" w14:textId="77777777" w:rsidR="000F7B5B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збільшенням ВВП в розрахунку на душу населення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9684B1F" w14:textId="77777777" w:rsidR="000F7B5B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збільшенням загального обсягу національного доходу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116CD03" w14:textId="77777777" w:rsidR="000F7B5B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збільшенням виробництва продукції високої якості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16125" w:rsidRPr="000C2A71" w14:paraId="53327601" w14:textId="77777777" w:rsidTr="000C2A71">
        <w:tc>
          <w:tcPr>
            <w:tcW w:w="516" w:type="dxa"/>
            <w:vAlign w:val="center"/>
          </w:tcPr>
          <w:p w14:paraId="6B2B5187" w14:textId="3474B938" w:rsidR="00A16125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77E39A75" w14:textId="77777777" w:rsidR="00A16125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Який тип економічного зростання характерний сучасній економіці України?</w:t>
            </w:r>
          </w:p>
          <w:p w14:paraId="71A9626D" w14:textId="77777777" w:rsidR="000F7B5B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інтенсивний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31ED68" w14:textId="77777777" w:rsidR="000F7B5B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екстенсивний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6D615C" w14:textId="77777777" w:rsidR="000F7B5B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детенсивний</w:t>
            </w:r>
            <w:proofErr w:type="spellEnd"/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3CD133" w14:textId="77777777" w:rsidR="000F7B5B" w:rsidRPr="000C2A71" w:rsidRDefault="00524FD3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змішаний.</w:t>
            </w:r>
          </w:p>
        </w:tc>
      </w:tr>
      <w:tr w:rsidR="00A16125" w:rsidRPr="000C2A71" w14:paraId="1BE6E933" w14:textId="77777777" w:rsidTr="000C2A71">
        <w:tc>
          <w:tcPr>
            <w:tcW w:w="516" w:type="dxa"/>
            <w:vAlign w:val="center"/>
          </w:tcPr>
          <w:p w14:paraId="51E5F475" w14:textId="7CF26C83" w:rsidR="00A16125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7DDFFC26" w14:textId="77777777" w:rsidR="00A16125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Фінансові ресурси – це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D9413B" w14:textId="77777777" w:rsidR="000F7B5B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економічні відносини, пов’язані з розподілом національного доходу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DA83ED6" w14:textId="77777777" w:rsidR="000F7B5B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централізовані грошові кошти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A7F7FBE" w14:textId="77777777" w:rsidR="000F7B5B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економічні відносини пов’язані з формуванням доходів населення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8547A5C" w14:textId="77777777" w:rsidR="000F7B5B" w:rsidRPr="000C2A71" w:rsidRDefault="000F7B5B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економічні відносини розподілу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16125" w:rsidRPr="000C2A71" w14:paraId="11363849" w14:textId="77777777" w:rsidTr="000C2A71">
        <w:tc>
          <w:tcPr>
            <w:tcW w:w="516" w:type="dxa"/>
            <w:vAlign w:val="center"/>
          </w:tcPr>
          <w:p w14:paraId="048D11D6" w14:textId="7B39E641" w:rsidR="00A16125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32F1FD15" w14:textId="77777777" w:rsidR="00A16125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До елементів фінансової системи відносять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86ED44" w14:textId="77777777" w:rsidR="00D60787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загальнодержавні фінанси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B490CFD" w14:textId="77777777" w:rsidR="00D60787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фінанси органів місцевого самоврядування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C842417" w14:textId="77777777" w:rsidR="00D60787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фінанси громадських організацій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46992EB" w14:textId="77777777" w:rsidR="00D60787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усі відповіді правильні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16125" w:rsidRPr="000C2A71" w14:paraId="759CE927" w14:textId="77777777" w:rsidTr="000C2A71">
        <w:tc>
          <w:tcPr>
            <w:tcW w:w="516" w:type="dxa"/>
            <w:vAlign w:val="center"/>
          </w:tcPr>
          <w:p w14:paraId="681A062F" w14:textId="774357CD" w:rsidR="00A16125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496C25B8" w14:textId="77777777" w:rsidR="00A16125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До прямого державного втручання в економіку не відносять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EFEC38" w14:textId="77777777" w:rsidR="00D60787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встановлення мінімальної заробітної плати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345FB29" w14:textId="77777777" w:rsidR="00D60787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встановлення норми амортизації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EC10D10" w14:textId="77777777" w:rsidR="00D60787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встановлення порядку реєстрації суб’єктів підприємницької діяльності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F1F0F5B" w14:textId="77777777" w:rsidR="00D60787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стягування податків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16125" w:rsidRPr="000C2A71" w14:paraId="53550A32" w14:textId="77777777" w:rsidTr="000C2A71">
        <w:trPr>
          <w:trHeight w:val="1436"/>
        </w:trPr>
        <w:tc>
          <w:tcPr>
            <w:tcW w:w="516" w:type="dxa"/>
            <w:vAlign w:val="center"/>
          </w:tcPr>
          <w:p w14:paraId="1FA967DE" w14:textId="6D8C4DFA" w:rsidR="00A16125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41027C4D" w14:textId="77777777" w:rsidR="00A16125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Які засоби державного регулювання є економічними</w:t>
            </w:r>
            <w:r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14:paraId="176768D9" w14:textId="77777777" w:rsidR="00D60787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визначення порядку створення та умов функціонування фірми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2DFC42" w14:textId="77777777" w:rsidR="00D60787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Б) визначення порядку укладання угод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0336F5C" w14:textId="77777777" w:rsidR="00D60787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вирішення трудових спорів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043C7CE" w14:textId="77777777" w:rsidR="00D60787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запровадження і збирання податків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125886DB" w14:textId="77777777" w:rsidR="000C2A71" w:rsidRDefault="000C2A71">
      <w:r>
        <w:br w:type="page"/>
      </w:r>
    </w:p>
    <w:tbl>
      <w:tblPr>
        <w:tblStyle w:val="a6"/>
        <w:tblW w:w="10206" w:type="dxa"/>
        <w:tblInd w:w="421" w:type="dxa"/>
        <w:tblLook w:val="04A0" w:firstRow="1" w:lastRow="0" w:firstColumn="1" w:lastColumn="0" w:noHBand="0" w:noVBand="1"/>
      </w:tblPr>
      <w:tblGrid>
        <w:gridCol w:w="516"/>
        <w:gridCol w:w="9690"/>
      </w:tblGrid>
      <w:tr w:rsidR="000C2A71" w:rsidRPr="000C2A71" w14:paraId="650E8692" w14:textId="77777777" w:rsidTr="000C2A71">
        <w:tc>
          <w:tcPr>
            <w:tcW w:w="516" w:type="dxa"/>
            <w:vAlign w:val="center"/>
          </w:tcPr>
          <w:p w14:paraId="24469951" w14:textId="794D7576" w:rsidR="000C2A71" w:rsidRPr="004A7CC1" w:rsidRDefault="000C2A71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7C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9690" w:type="dxa"/>
            <w:vAlign w:val="center"/>
          </w:tcPr>
          <w:p w14:paraId="4374708C" w14:textId="2BA03BAF" w:rsidR="000C2A71" w:rsidRPr="004A7CC1" w:rsidRDefault="000C2A71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7C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A16125" w:rsidRPr="000C2A71" w14:paraId="3AD50BA2" w14:textId="77777777" w:rsidTr="000C2A71">
        <w:tc>
          <w:tcPr>
            <w:tcW w:w="516" w:type="dxa"/>
            <w:vAlign w:val="center"/>
          </w:tcPr>
          <w:p w14:paraId="0074F8A9" w14:textId="328ACFF4" w:rsidR="00A16125" w:rsidRPr="000C2A71" w:rsidRDefault="00A16125" w:rsidP="000C2A71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0" w:type="dxa"/>
          </w:tcPr>
          <w:p w14:paraId="22740C5D" w14:textId="77777777" w:rsidR="00A16125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Держава втручається в економіку через те, що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0B22A1" w14:textId="77777777" w:rsidR="00D60787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А) ринковий механізм не усуває зовнішніх  ефектів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B3C4D79" w14:textId="77777777" w:rsidR="00524FD3" w:rsidRPr="000C2A71" w:rsidRDefault="00D60787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</w:rPr>
              <w:t>не спонукає до виробництва суспільних благ</w:t>
            </w:r>
            <w:r w:rsidR="00524FD3"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374E80E" w14:textId="77777777" w:rsidR="00524FD3" w:rsidRPr="000C2A71" w:rsidRDefault="00524FD3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В) посилює розрив у доходах</w:t>
            </w:r>
            <w:r w:rsidRPr="000C2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F75DC4" w14:textId="77777777" w:rsidR="00D60787" w:rsidRPr="000C2A71" w:rsidRDefault="00524FD3" w:rsidP="000C2A71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A71">
              <w:rPr>
                <w:rFonts w:ascii="Times New Roman" w:hAnsi="Times New Roman" w:cs="Times New Roman"/>
                <w:sz w:val="24"/>
                <w:szCs w:val="24"/>
              </w:rPr>
              <w:t>Г) усі відповіді правильні.</w:t>
            </w:r>
          </w:p>
        </w:tc>
      </w:tr>
    </w:tbl>
    <w:p w14:paraId="1A2C211E" w14:textId="77777777" w:rsidR="006458D5" w:rsidRDefault="006458D5" w:rsidP="000C2A71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272FF87" w14:textId="77777777" w:rsidR="00D069DF" w:rsidRPr="000C2A71" w:rsidRDefault="00D069DF" w:rsidP="000C2A71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B5915E8" w14:textId="23D17FD6" w:rsidR="001B7E20" w:rsidRPr="000C2A71" w:rsidRDefault="00524FD3" w:rsidP="00D069DF">
      <w:pPr>
        <w:widowControl w:val="0"/>
        <w:adjustRightInd w:val="0"/>
        <w:snapToGrid w:val="0"/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0C2A71">
        <w:rPr>
          <w:rStyle w:val="a5"/>
          <w:rFonts w:ascii="Times New Roman" w:hAnsi="Times New Roman" w:cs="Times New Roman"/>
          <w:sz w:val="28"/>
          <w:szCs w:val="28"/>
        </w:rPr>
        <w:t xml:space="preserve">Відповіді на тестові задання з предмету </w:t>
      </w:r>
      <w:r w:rsidR="000C2A71" w:rsidRPr="000C2A71">
        <w:rPr>
          <w:rStyle w:val="a5"/>
          <w:rFonts w:ascii="Times New Roman" w:hAnsi="Times New Roman" w:cs="Times New Roman"/>
          <w:sz w:val="28"/>
          <w:szCs w:val="28"/>
        </w:rPr>
        <w:t>«</w:t>
      </w:r>
      <w:r w:rsidRPr="000C2A71">
        <w:rPr>
          <w:rStyle w:val="a5"/>
          <w:rFonts w:ascii="Times New Roman" w:hAnsi="Times New Roman" w:cs="Times New Roman"/>
          <w:sz w:val="28"/>
          <w:szCs w:val="28"/>
        </w:rPr>
        <w:t>Економічна теорія</w:t>
      </w:r>
      <w:r w:rsidR="000C2A71" w:rsidRPr="000C2A71">
        <w:rPr>
          <w:rStyle w:val="a5"/>
          <w:rFonts w:ascii="Times New Roman" w:hAnsi="Times New Roman" w:cs="Times New Roman"/>
          <w:sz w:val="28"/>
          <w:szCs w:val="28"/>
        </w:rPr>
        <w:t>»</w:t>
      </w:r>
    </w:p>
    <w:tbl>
      <w:tblPr>
        <w:tblStyle w:val="a6"/>
        <w:tblW w:w="10206" w:type="dxa"/>
        <w:tblInd w:w="421" w:type="dxa"/>
        <w:tblLook w:val="04A0" w:firstRow="1" w:lastRow="0" w:firstColumn="1" w:lastColumn="0" w:noHBand="0" w:noVBand="1"/>
      </w:tblPr>
      <w:tblGrid>
        <w:gridCol w:w="1151"/>
        <w:gridCol w:w="444"/>
        <w:gridCol w:w="445"/>
        <w:gridCol w:w="444"/>
        <w:gridCol w:w="445"/>
        <w:gridCol w:w="444"/>
        <w:gridCol w:w="445"/>
        <w:gridCol w:w="444"/>
        <w:gridCol w:w="445"/>
        <w:gridCol w:w="444"/>
        <w:gridCol w:w="460"/>
        <w:gridCol w:w="459"/>
        <w:gridCol w:w="460"/>
        <w:gridCol w:w="459"/>
        <w:gridCol w:w="460"/>
        <w:gridCol w:w="459"/>
        <w:gridCol w:w="460"/>
        <w:gridCol w:w="459"/>
        <w:gridCol w:w="460"/>
        <w:gridCol w:w="459"/>
        <w:gridCol w:w="460"/>
      </w:tblGrid>
      <w:tr w:rsidR="00D069DF" w:rsidRPr="00D069DF" w14:paraId="42B1685A" w14:textId="77777777" w:rsidTr="00D069DF">
        <w:trPr>
          <w:trHeight w:val="262"/>
        </w:trPr>
        <w:tc>
          <w:tcPr>
            <w:tcW w:w="996" w:type="dxa"/>
          </w:tcPr>
          <w:p w14:paraId="23AA6137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0" w:type="dxa"/>
          </w:tcPr>
          <w:p w14:paraId="5A603F17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39613377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14:paraId="61003B76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60F618E6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5C261322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3BB8E88D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3FBE43F6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1420CF0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</w:tcPr>
          <w:p w14:paraId="5DF6FB1F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670CCD58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712EA2A6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2522B9E9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0" w:type="dxa"/>
          </w:tcPr>
          <w:p w14:paraId="4042E002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887B0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" w:type="dxa"/>
          </w:tcPr>
          <w:p w14:paraId="569A5868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7A3E7614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" w:type="dxa"/>
          </w:tcPr>
          <w:p w14:paraId="4944D779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710B20AF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14:paraId="52F1D0B6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1E0A89E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069DF" w:rsidRPr="00D069DF" w14:paraId="6E0B8584" w14:textId="77777777" w:rsidTr="00D069DF">
        <w:trPr>
          <w:trHeight w:val="247"/>
        </w:trPr>
        <w:tc>
          <w:tcPr>
            <w:tcW w:w="996" w:type="dxa"/>
          </w:tcPr>
          <w:p w14:paraId="2AFD0BF4" w14:textId="77777777" w:rsidR="00524FD3" w:rsidRPr="00D069DF" w:rsidRDefault="00524FD3" w:rsidP="00D069DF">
            <w:pPr>
              <w:widowControl w:val="0"/>
              <w:adjustRightInd w:val="0"/>
              <w:snapToGrid w:val="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відповідь</w:t>
            </w:r>
          </w:p>
        </w:tc>
        <w:tc>
          <w:tcPr>
            <w:tcW w:w="460" w:type="dxa"/>
          </w:tcPr>
          <w:p w14:paraId="48C05F84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171D168F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51F729FD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1212B80A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732B0509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546D2D51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7B7070C9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23A3D298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5ED2E98F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5C56F2B5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0EA9E8D7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275646D7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33E86B91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76735BC2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4294299F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490D9440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28FD2CC6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13AB7363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33764D12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5C77768A" w14:textId="77777777" w:rsidR="00524FD3" w:rsidRPr="00D069DF" w:rsidRDefault="00524FD3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9DF" w:rsidRPr="00D069DF" w14:paraId="12438EF8" w14:textId="77777777" w:rsidTr="00D069DF">
        <w:trPr>
          <w:trHeight w:val="247"/>
        </w:trPr>
        <w:tc>
          <w:tcPr>
            <w:tcW w:w="996" w:type="dxa"/>
          </w:tcPr>
          <w:p w14:paraId="4B0DFCAF" w14:textId="77777777" w:rsidR="006458D5" w:rsidRPr="00D069DF" w:rsidRDefault="006458D5" w:rsidP="00D069DF">
            <w:pPr>
              <w:widowControl w:val="0"/>
              <w:adjustRightInd w:val="0"/>
              <w:snapToGrid w:val="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69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460" w:type="dxa"/>
          </w:tcPr>
          <w:p w14:paraId="72A3966B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08CE86B4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76125638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38829057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03E825F6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7C05055C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67ABA70F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3F34E867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6BC49E38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70F6AC46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423BE2DB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0E7AB4EB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B482E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588CD803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2E47D9FC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15826BCC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476E1D04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665C0D39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74743DB0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2A6F7E0D" w14:textId="77777777" w:rsidR="006458D5" w:rsidRPr="00D069DF" w:rsidRDefault="006458D5" w:rsidP="000C2A71">
            <w:pPr>
              <w:widowControl w:val="0"/>
              <w:adjustRightInd w:val="0"/>
              <w:snapToGrid w:val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D07631" w14:textId="77777777" w:rsidR="00524FD3" w:rsidRPr="000C2A71" w:rsidRDefault="00524FD3" w:rsidP="000C2A71">
      <w:pPr>
        <w:widowControl w:val="0"/>
        <w:adjustRightInd w:val="0"/>
        <w:snapToGrid w:val="0"/>
        <w:spacing w:after="0" w:line="240" w:lineRule="auto"/>
        <w:jc w:val="center"/>
        <w:rPr>
          <w:rStyle w:val="a5"/>
          <w:rFonts w:ascii="Times New Roman" w:hAnsi="Times New Roman" w:cs="Times New Roman"/>
          <w:sz w:val="20"/>
          <w:szCs w:val="20"/>
        </w:rPr>
      </w:pPr>
    </w:p>
    <w:p w14:paraId="0C531530" w14:textId="68FFCA5E" w:rsidR="00FA1AE9" w:rsidRDefault="00FA1AE9" w:rsidP="000C2A71">
      <w:pPr>
        <w:widowControl w:val="0"/>
        <w:adjustRightInd w:val="0"/>
        <w:snapToGrid w:val="0"/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0C2A71">
        <w:rPr>
          <w:rStyle w:val="a5"/>
          <w:rFonts w:ascii="Times New Roman" w:hAnsi="Times New Roman" w:cs="Times New Roman"/>
          <w:i w:val="0"/>
          <w:sz w:val="28"/>
          <w:szCs w:val="28"/>
        </w:rPr>
        <w:t>Студент(</w:t>
      </w:r>
      <w:r w:rsidR="00D069DF">
        <w:rPr>
          <w:rStyle w:val="a5"/>
          <w:rFonts w:ascii="Times New Roman" w:hAnsi="Times New Roman" w:cs="Times New Roman"/>
          <w:i w:val="0"/>
          <w:sz w:val="28"/>
          <w:szCs w:val="28"/>
        </w:rPr>
        <w:t>-</w:t>
      </w:r>
      <w:r w:rsidRPr="000C2A71">
        <w:rPr>
          <w:rStyle w:val="a5"/>
          <w:rFonts w:ascii="Times New Roman" w:hAnsi="Times New Roman" w:cs="Times New Roman"/>
          <w:i w:val="0"/>
          <w:sz w:val="28"/>
          <w:szCs w:val="28"/>
        </w:rPr>
        <w:t>к</w:t>
      </w:r>
      <w:r w:rsidR="00D069DF">
        <w:rPr>
          <w:rStyle w:val="a5"/>
          <w:rFonts w:ascii="Times New Roman" w:hAnsi="Times New Roman" w:cs="Times New Roman"/>
          <w:i w:val="0"/>
          <w:sz w:val="28"/>
          <w:szCs w:val="28"/>
        </w:rPr>
        <w:t>а</w:t>
      </w:r>
      <w:r w:rsidRPr="000C2A71">
        <w:rPr>
          <w:rStyle w:val="a5"/>
          <w:rFonts w:ascii="Times New Roman" w:hAnsi="Times New Roman" w:cs="Times New Roman"/>
          <w:i w:val="0"/>
          <w:sz w:val="28"/>
          <w:szCs w:val="28"/>
        </w:rPr>
        <w:t>) групи ЗФБС-25-1</w:t>
      </w:r>
    </w:p>
    <w:p w14:paraId="2379691C" w14:textId="77777777" w:rsidR="000C2A71" w:rsidRPr="000C2A71" w:rsidRDefault="000C2A71" w:rsidP="000C2A71">
      <w:pPr>
        <w:widowControl w:val="0"/>
        <w:adjustRightInd w:val="0"/>
        <w:snapToGrid w:val="0"/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14:paraId="6A608EAD" w14:textId="6EE852C4" w:rsidR="00FA1AE9" w:rsidRPr="000C2A71" w:rsidRDefault="00FA1AE9" w:rsidP="000C2A71">
      <w:pPr>
        <w:widowControl w:val="0"/>
        <w:adjustRightInd w:val="0"/>
        <w:snapToGrid w:val="0"/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0C2A71">
        <w:rPr>
          <w:rStyle w:val="a5"/>
          <w:rFonts w:ascii="Times New Roman" w:hAnsi="Times New Roman" w:cs="Times New Roman"/>
          <w:i w:val="0"/>
          <w:sz w:val="28"/>
          <w:szCs w:val="28"/>
        </w:rPr>
        <w:t>ПІБ______________________________________</w:t>
      </w:r>
      <w:r w:rsidR="00D069DF">
        <w:rPr>
          <w:rStyle w:val="a5"/>
          <w:rFonts w:ascii="Times New Roman" w:hAnsi="Times New Roman" w:cs="Times New Roman"/>
          <w:i w:val="0"/>
          <w:sz w:val="28"/>
          <w:szCs w:val="28"/>
        </w:rPr>
        <w:t>________</w:t>
      </w:r>
    </w:p>
    <w:p w14:paraId="154E848D" w14:textId="44023918" w:rsidR="00FA1AE9" w:rsidRPr="000C2A71" w:rsidRDefault="00FA1AE9" w:rsidP="00D069DF">
      <w:pPr>
        <w:widowControl w:val="0"/>
        <w:adjustRightInd w:val="0"/>
        <w:snapToGrid w:val="0"/>
        <w:spacing w:before="120" w:after="0" w:line="240" w:lineRule="auto"/>
        <w:jc w:val="center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0C2A71">
        <w:rPr>
          <w:rStyle w:val="a5"/>
          <w:rFonts w:ascii="Times New Roman" w:hAnsi="Times New Roman" w:cs="Times New Roman"/>
          <w:i w:val="0"/>
          <w:sz w:val="28"/>
          <w:szCs w:val="28"/>
        </w:rPr>
        <w:t>Підпис___________________________________</w:t>
      </w:r>
      <w:r w:rsidR="00D069DF">
        <w:rPr>
          <w:rStyle w:val="a5"/>
          <w:rFonts w:ascii="Times New Roman" w:hAnsi="Times New Roman" w:cs="Times New Roman"/>
          <w:i w:val="0"/>
          <w:sz w:val="28"/>
          <w:szCs w:val="28"/>
        </w:rPr>
        <w:t>_________</w:t>
      </w:r>
    </w:p>
    <w:sectPr w:rsidR="00FA1AE9" w:rsidRPr="000C2A71" w:rsidSect="00524F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2B"/>
    <w:rsid w:val="000C2A71"/>
    <w:rsid w:val="000F7B5B"/>
    <w:rsid w:val="001B7E20"/>
    <w:rsid w:val="001D142B"/>
    <w:rsid w:val="002073BA"/>
    <w:rsid w:val="003E2B14"/>
    <w:rsid w:val="004A7CC1"/>
    <w:rsid w:val="00524FD3"/>
    <w:rsid w:val="006458D5"/>
    <w:rsid w:val="006838B3"/>
    <w:rsid w:val="007C1CC9"/>
    <w:rsid w:val="00805BD5"/>
    <w:rsid w:val="00A16125"/>
    <w:rsid w:val="00A4454E"/>
    <w:rsid w:val="00CF6617"/>
    <w:rsid w:val="00D069DF"/>
    <w:rsid w:val="00D60787"/>
    <w:rsid w:val="00F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6914"/>
  <w15:chartTrackingRefBased/>
  <w15:docId w15:val="{D78B671C-0BDD-4E28-91C6-A98FB85E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B7E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7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Subtle Emphasis"/>
    <w:basedOn w:val="a0"/>
    <w:uiPriority w:val="19"/>
    <w:qFormat/>
    <w:rsid w:val="001B7E20"/>
    <w:rPr>
      <w:i/>
      <w:iCs/>
      <w:color w:val="404040" w:themeColor="text1" w:themeTint="BF"/>
    </w:rPr>
  </w:style>
  <w:style w:type="table" w:styleId="a6">
    <w:name w:val="Table Grid"/>
    <w:basedOn w:val="a1"/>
    <w:uiPriority w:val="39"/>
    <w:rsid w:val="001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45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5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3868</Characters>
  <Application>Microsoft Office Word</Application>
  <DocSecurity>0</DocSecurity>
  <Lines>203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Журавська Сніжана Петрівна</dc:creator>
  <cp:keywords/>
  <dc:description/>
  <cp:lastModifiedBy>5420p</cp:lastModifiedBy>
  <cp:revision>2</cp:revision>
  <cp:lastPrinted>2025-11-24T09:45:00Z</cp:lastPrinted>
  <dcterms:created xsi:type="dcterms:W3CDTF">2026-03-11T14:43:00Z</dcterms:created>
  <dcterms:modified xsi:type="dcterms:W3CDTF">2026-03-11T14:43:00Z</dcterms:modified>
</cp:coreProperties>
</file>