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02A1B" w14:textId="0EB8D974" w:rsidR="008977BC" w:rsidRPr="000303C4" w:rsidRDefault="000303C4" w:rsidP="000303C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Практика 2</w:t>
      </w:r>
    </w:p>
    <w:p w14:paraId="2F89086C" w14:textId="77777777" w:rsidR="000B395B" w:rsidRDefault="000B395B" w:rsidP="000303C4">
      <w:pPr>
        <w:spacing w:after="0" w:line="360" w:lineRule="auto"/>
        <w:jc w:val="center"/>
        <w:rPr>
          <w:rFonts w:ascii="Times New Roman" w:hAnsi="Times New Roman" w:cs="Times New Roman"/>
          <w:b/>
          <w:sz w:val="28"/>
          <w:szCs w:val="28"/>
          <w:lang w:val="ru-RU"/>
        </w:rPr>
      </w:pPr>
    </w:p>
    <w:p w14:paraId="5D296442" w14:textId="0C08253B" w:rsidR="000303C4" w:rsidRPr="000303C4" w:rsidRDefault="000303C4" w:rsidP="000303C4">
      <w:pPr>
        <w:spacing w:after="0" w:line="360" w:lineRule="auto"/>
        <w:jc w:val="center"/>
        <w:rPr>
          <w:rFonts w:ascii="Times New Roman" w:hAnsi="Times New Roman" w:cs="Times New Roman"/>
          <w:b/>
          <w:sz w:val="28"/>
          <w:szCs w:val="28"/>
          <w:lang w:val="ru-RU"/>
        </w:rPr>
      </w:pPr>
      <w:r w:rsidRPr="000303C4">
        <w:rPr>
          <w:rFonts w:ascii="Times New Roman" w:hAnsi="Times New Roman" w:cs="Times New Roman"/>
          <w:b/>
          <w:sz w:val="28"/>
          <w:szCs w:val="28"/>
          <w:lang w:val="ru-RU"/>
        </w:rPr>
        <w:t>Тема 2. Організація фінансового контролінгу на підприємстві</w:t>
      </w:r>
    </w:p>
    <w:p w14:paraId="439B7CC8" w14:textId="54CE5E65" w:rsidR="000303C4" w:rsidRPr="000B395B" w:rsidRDefault="000303C4" w:rsidP="000303C4">
      <w:pPr>
        <w:spacing w:after="0" w:line="360" w:lineRule="auto"/>
        <w:jc w:val="both"/>
        <w:rPr>
          <w:rFonts w:ascii="Times New Roman" w:hAnsi="Times New Roman" w:cs="Times New Roman"/>
          <w:bCs/>
          <w:sz w:val="28"/>
          <w:szCs w:val="28"/>
          <w:lang w:val="ru-RU"/>
        </w:rPr>
      </w:pPr>
      <w:r w:rsidRPr="000303C4">
        <w:rPr>
          <w:rFonts w:ascii="Times New Roman" w:hAnsi="Times New Roman" w:cs="Times New Roman"/>
          <w:bCs/>
          <w:sz w:val="28"/>
          <w:szCs w:val="28"/>
          <w:lang w:val="ru-RU"/>
        </w:rPr>
        <w:t xml:space="preserve">Основні етапи впровадження фінансового контролінгу на підприємстві. Моделі організаційних структур управління та їх вплив організаційної структури підприємства на організацію фінансового контролінгу. Служба фінансового контролінгу на підприємстві: склад, структура. Фінансовий контроллер: завдання, права, функції, обов’язки. Центри відповідальності та особливості їх формування на підприємстві. </w:t>
      </w:r>
    </w:p>
    <w:p w14:paraId="7B2BAA57" w14:textId="77777777" w:rsidR="000B395B" w:rsidRPr="000B395B" w:rsidRDefault="000B395B" w:rsidP="000B395B">
      <w:pPr>
        <w:spacing w:after="0" w:line="360" w:lineRule="auto"/>
        <w:jc w:val="center"/>
        <w:rPr>
          <w:rFonts w:ascii="Times New Roman" w:hAnsi="Times New Roman" w:cs="Times New Roman"/>
          <w:b/>
          <w:sz w:val="28"/>
          <w:szCs w:val="28"/>
          <w:lang w:val="ru-RU"/>
        </w:rPr>
      </w:pPr>
      <w:r w:rsidRPr="000B395B">
        <w:rPr>
          <w:rFonts w:ascii="Times New Roman" w:hAnsi="Times New Roman" w:cs="Times New Roman"/>
          <w:b/>
          <w:sz w:val="28"/>
          <w:szCs w:val="28"/>
          <w:lang w:val="ru-RU"/>
        </w:rPr>
        <w:t xml:space="preserve">Питання </w:t>
      </w:r>
      <w:proofErr w:type="gramStart"/>
      <w:r w:rsidRPr="000B395B">
        <w:rPr>
          <w:rFonts w:ascii="Times New Roman" w:hAnsi="Times New Roman" w:cs="Times New Roman"/>
          <w:b/>
          <w:sz w:val="28"/>
          <w:szCs w:val="28"/>
          <w:lang w:val="ru-RU"/>
        </w:rPr>
        <w:t>для самоконтролю</w:t>
      </w:r>
      <w:proofErr w:type="gramEnd"/>
    </w:p>
    <w:p w14:paraId="5532CA29" w14:textId="77777777"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1. У чому полягає сутність підготовчої стадії впровадження контролінгу на підприємстві?  2. Які існують підходи до побудови організаційної структури підприємства?  3. Які фактори впливають на організацію контролінгової діяльності?  4. Яке місце повинні займати контролінгові служби в ієрархії управління підприємством? 5. Дайте порівняльну характеристику централізованій та децентралізованій службі контролінгу на підприємстві. 6. Назвіть основні функції, завдання та обов’язки фінансового контролера. 7. Яку роль відіграє служба фінансового контролінгу в інформаційному середовищі підприємстві? 8. Які існують інформаційні системи, що можуть використовуватись в системі фінансового контролінгу?  </w:t>
      </w:r>
    </w:p>
    <w:p w14:paraId="188258CB" w14:textId="77777777" w:rsidR="000B395B" w:rsidRPr="000B395B" w:rsidRDefault="000B395B" w:rsidP="000B395B">
      <w:pPr>
        <w:spacing w:after="0" w:line="360" w:lineRule="auto"/>
        <w:jc w:val="center"/>
        <w:rPr>
          <w:rFonts w:ascii="Times New Roman" w:hAnsi="Times New Roman" w:cs="Times New Roman"/>
          <w:b/>
          <w:sz w:val="28"/>
          <w:szCs w:val="28"/>
          <w:lang w:val="ru-RU"/>
        </w:rPr>
      </w:pPr>
      <w:r w:rsidRPr="000B395B">
        <w:rPr>
          <w:rFonts w:ascii="Times New Roman" w:hAnsi="Times New Roman" w:cs="Times New Roman"/>
          <w:b/>
          <w:sz w:val="28"/>
          <w:szCs w:val="28"/>
          <w:lang w:val="ru-RU"/>
        </w:rPr>
        <w:t>Тестові завдання</w:t>
      </w:r>
    </w:p>
    <w:p w14:paraId="5B952BAD" w14:textId="77777777"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1. Найважливішими чинниками впливу на організацію контролінгу </w:t>
      </w:r>
      <w:proofErr w:type="gramStart"/>
      <w:r w:rsidRPr="000B395B">
        <w:rPr>
          <w:rFonts w:ascii="Times New Roman" w:hAnsi="Times New Roman" w:cs="Times New Roman"/>
          <w:sz w:val="28"/>
          <w:szCs w:val="28"/>
          <w:lang w:val="ru-RU"/>
        </w:rPr>
        <w:t>є:  a</w:t>
      </w:r>
      <w:proofErr w:type="gramEnd"/>
      <w:r w:rsidRPr="000B395B">
        <w:rPr>
          <w:rFonts w:ascii="Times New Roman" w:hAnsi="Times New Roman" w:cs="Times New Roman"/>
          <w:sz w:val="28"/>
          <w:szCs w:val="28"/>
          <w:lang w:val="ru-RU"/>
        </w:rPr>
        <w:t xml:space="preserve">) розмір підприємства й динаміка зовнішнього оточення; b) організаційна й фінансова структури підприємства;  c) наявність відокремлених структурних підрозділів;  d) організаційно-правова форма господарювання. </w:t>
      </w:r>
    </w:p>
    <w:p w14:paraId="04B97414" w14:textId="77777777"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 2. Дивізіональні департаменти формуються на основі: a) проектів </w:t>
      </w:r>
      <w:proofErr w:type="gramStart"/>
      <w:r w:rsidRPr="000B395B">
        <w:rPr>
          <w:rFonts w:ascii="Times New Roman" w:hAnsi="Times New Roman" w:cs="Times New Roman"/>
          <w:sz w:val="28"/>
          <w:szCs w:val="28"/>
          <w:lang w:val="ru-RU"/>
        </w:rPr>
        <w:t>компаній;  b</w:t>
      </w:r>
      <w:proofErr w:type="gramEnd"/>
      <w:r w:rsidRPr="000B395B">
        <w:rPr>
          <w:rFonts w:ascii="Times New Roman" w:hAnsi="Times New Roman" w:cs="Times New Roman"/>
          <w:sz w:val="28"/>
          <w:szCs w:val="28"/>
          <w:lang w:val="ru-RU"/>
        </w:rPr>
        <w:t xml:space="preserve">) продуктів компаній;  c) регіональних філій;  d) бізнес-процесів, що виконуються в компанії. </w:t>
      </w:r>
    </w:p>
    <w:p w14:paraId="59A6C9C7" w14:textId="77777777"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3. Підхід до управління, що визначає діяльність будь-якої компанії як мережу бізнеспроцесів, ув’язаних із цілями й місією організації, - </w:t>
      </w:r>
      <w:proofErr w:type="gramStart"/>
      <w:r w:rsidRPr="000B395B">
        <w:rPr>
          <w:rFonts w:ascii="Times New Roman" w:hAnsi="Times New Roman" w:cs="Times New Roman"/>
          <w:sz w:val="28"/>
          <w:szCs w:val="28"/>
          <w:lang w:val="ru-RU"/>
        </w:rPr>
        <w:t>це:  a</w:t>
      </w:r>
      <w:proofErr w:type="gramEnd"/>
      <w:r w:rsidRPr="000B395B">
        <w:rPr>
          <w:rFonts w:ascii="Times New Roman" w:hAnsi="Times New Roman" w:cs="Times New Roman"/>
          <w:sz w:val="28"/>
          <w:szCs w:val="28"/>
          <w:lang w:val="ru-RU"/>
        </w:rPr>
        <w:t xml:space="preserve">) логістичний </w:t>
      </w:r>
      <w:r w:rsidRPr="000B395B">
        <w:rPr>
          <w:rFonts w:ascii="Times New Roman" w:hAnsi="Times New Roman" w:cs="Times New Roman"/>
          <w:sz w:val="28"/>
          <w:szCs w:val="28"/>
          <w:lang w:val="ru-RU"/>
        </w:rPr>
        <w:lastRenderedPageBreak/>
        <w:t xml:space="preserve">підхід;  b) проектний підхід;  c) процесний підхід;  d) функціонально-вартісний підхід. </w:t>
      </w:r>
    </w:p>
    <w:p w14:paraId="6E97BF11" w14:textId="3A236F8F"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4. З відомих діячів у галузі економіки першим, хто запропонував концепцію управління за центрами відповідальності, є: a) Джон </w:t>
      </w:r>
      <w:proofErr w:type="gramStart"/>
      <w:r w:rsidRPr="000B395B">
        <w:rPr>
          <w:rFonts w:ascii="Times New Roman" w:hAnsi="Times New Roman" w:cs="Times New Roman"/>
          <w:sz w:val="28"/>
          <w:szCs w:val="28"/>
          <w:lang w:val="ru-RU"/>
        </w:rPr>
        <w:t>Кларк;  b</w:t>
      </w:r>
      <w:proofErr w:type="gramEnd"/>
      <w:r w:rsidRPr="000B395B">
        <w:rPr>
          <w:rFonts w:ascii="Times New Roman" w:hAnsi="Times New Roman" w:cs="Times New Roman"/>
          <w:sz w:val="28"/>
          <w:szCs w:val="28"/>
          <w:lang w:val="ru-RU"/>
        </w:rPr>
        <w:t xml:space="preserve">) Джон Хіггінс;  c) Джонатан Харріс;  d) Чартер Гаррісон.  </w:t>
      </w:r>
    </w:p>
    <w:p w14:paraId="1A3BAA3C" w14:textId="3714F5B8"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 5. До завдань методичного характеру як компоненти методологічного комплексу впровадження фінансового контролінгу на початковому етапі належать:  a) формування бізнес-моделі підприємства, опис бізнес-процесів, що мають бути автоматизовані; b) отримання всебічної підтримки з боку керівництва в питанні необхідності впровадження контролінгу;  c) розроблення організаційної структури відповідно до стратегічних напрямків розвитку компанії;  d) визначення стратегічних цілей компанії і способів їх досягнення.  </w:t>
      </w:r>
    </w:p>
    <w:p w14:paraId="7DFE86FA" w14:textId="77777777"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6. Керівник якого типу центру відповідальності контролює витрати, доходи, та інвестиції в активи центру: a) центру витрат; b) центру доходів; c) центру </w:t>
      </w:r>
      <w:proofErr w:type="gramStart"/>
      <w:r w:rsidRPr="000B395B">
        <w:rPr>
          <w:rFonts w:ascii="Times New Roman" w:hAnsi="Times New Roman" w:cs="Times New Roman"/>
          <w:sz w:val="28"/>
          <w:szCs w:val="28"/>
          <w:lang w:val="ru-RU"/>
        </w:rPr>
        <w:t>прибутку;  d</w:t>
      </w:r>
      <w:proofErr w:type="gramEnd"/>
      <w:r w:rsidRPr="000B395B">
        <w:rPr>
          <w:rFonts w:ascii="Times New Roman" w:hAnsi="Times New Roman" w:cs="Times New Roman"/>
          <w:sz w:val="28"/>
          <w:szCs w:val="28"/>
          <w:lang w:val="ru-RU"/>
        </w:rPr>
        <w:t xml:space="preserve">) центру інвестицій. </w:t>
      </w:r>
    </w:p>
    <w:p w14:paraId="288D1417" w14:textId="77777777"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7. Формування центрів відповідальності може здійснюватися за такими критеріями: a) залежно від видів продукції чи асортиментних </w:t>
      </w:r>
      <w:proofErr w:type="gramStart"/>
      <w:r w:rsidRPr="000B395B">
        <w:rPr>
          <w:rFonts w:ascii="Times New Roman" w:hAnsi="Times New Roman" w:cs="Times New Roman"/>
          <w:sz w:val="28"/>
          <w:szCs w:val="28"/>
          <w:lang w:val="ru-RU"/>
        </w:rPr>
        <w:t>груп;  b</w:t>
      </w:r>
      <w:proofErr w:type="gramEnd"/>
      <w:r w:rsidRPr="000B395B">
        <w:rPr>
          <w:rFonts w:ascii="Times New Roman" w:hAnsi="Times New Roman" w:cs="Times New Roman"/>
          <w:sz w:val="28"/>
          <w:szCs w:val="28"/>
          <w:lang w:val="ru-RU"/>
        </w:rPr>
        <w:t xml:space="preserve">) за структурними підрозділами;  c) у розрізі напрямків збуту продукції;  d) за функціональною ознакою;  e) відповіді 1,2,3,4 вірні;  f) у розрізі окремих проектів;  g) всі відповіді вірні.  </w:t>
      </w:r>
    </w:p>
    <w:p w14:paraId="47488627" w14:textId="77777777"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8. Процес сприйняття при введенні служби контролінгу на підприємстві може відбуватися у вигляді: a) адаптації; b) реадаптації; c) рутинних змін; d) інноваційних змін. </w:t>
      </w:r>
    </w:p>
    <w:p w14:paraId="444F712A" w14:textId="77777777"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9. Недоліком організації служби контролінгу на підприємстві як окремого відділу є: a) погіршення документообігу у відділі контролінгу; b) конфлікт інтересів планово-економічного відділу та відділу контролінгу; c) зниження статусу служби контролінгу; d) зниження статусу головного бухгалтера. </w:t>
      </w:r>
    </w:p>
    <w:p w14:paraId="36B540C9" w14:textId="77777777" w:rsidR="000B395B" w:rsidRPr="000B395B" w:rsidRDefault="000B395B" w:rsidP="000B395B">
      <w:pPr>
        <w:spacing w:after="0" w:line="360" w:lineRule="auto"/>
        <w:jc w:val="both"/>
        <w:rPr>
          <w:rFonts w:ascii="Times New Roman" w:hAnsi="Times New Roman" w:cs="Times New Roman"/>
          <w:sz w:val="28"/>
          <w:szCs w:val="28"/>
          <w:lang w:val="ru-RU"/>
        </w:rPr>
      </w:pPr>
      <w:r w:rsidRPr="000B395B">
        <w:rPr>
          <w:rFonts w:ascii="Times New Roman" w:hAnsi="Times New Roman" w:cs="Times New Roman"/>
          <w:sz w:val="28"/>
          <w:szCs w:val="28"/>
          <w:lang w:val="ru-RU"/>
        </w:rPr>
        <w:t xml:space="preserve">10. До недоліків матричної структури організації компанії відноситься: a) можливий розрив стратегічного і оперативно-тактичного рівнів управління; b) уповільнення реакції на зміни зовнішнього середовища; c) </w:t>
      </w:r>
      <w:proofErr w:type="gramStart"/>
      <w:r w:rsidRPr="000B395B">
        <w:rPr>
          <w:rFonts w:ascii="Times New Roman" w:hAnsi="Times New Roman" w:cs="Times New Roman"/>
          <w:sz w:val="28"/>
          <w:szCs w:val="28"/>
          <w:lang w:val="ru-RU"/>
        </w:rPr>
        <w:t>складність  взаємодії</w:t>
      </w:r>
      <w:proofErr w:type="gramEnd"/>
      <w:r w:rsidRPr="000B395B">
        <w:rPr>
          <w:rFonts w:ascii="Times New Roman" w:hAnsi="Times New Roman" w:cs="Times New Roman"/>
          <w:sz w:val="28"/>
          <w:szCs w:val="28"/>
          <w:lang w:val="ru-RU"/>
        </w:rPr>
        <w:t xml:space="preserve"> </w:t>
      </w:r>
      <w:r w:rsidRPr="000B395B">
        <w:rPr>
          <w:rFonts w:ascii="Times New Roman" w:hAnsi="Times New Roman" w:cs="Times New Roman"/>
          <w:sz w:val="28"/>
          <w:szCs w:val="28"/>
          <w:lang w:val="ru-RU"/>
        </w:rPr>
        <w:lastRenderedPageBreak/>
        <w:t xml:space="preserve">великої кількості проектів у компанії; d) підрив принципу єдиноначальності, конфліктність структури. </w:t>
      </w:r>
    </w:p>
    <w:p w14:paraId="13D4F670" w14:textId="77777777" w:rsidR="000B395B" w:rsidRPr="000303C4" w:rsidRDefault="000B395B" w:rsidP="000303C4">
      <w:pPr>
        <w:spacing w:after="0" w:line="360" w:lineRule="auto"/>
        <w:jc w:val="both"/>
        <w:rPr>
          <w:rFonts w:ascii="Times New Roman" w:hAnsi="Times New Roman" w:cs="Times New Roman"/>
          <w:sz w:val="28"/>
          <w:szCs w:val="28"/>
        </w:rPr>
      </w:pPr>
    </w:p>
    <w:sectPr w:rsidR="000B395B" w:rsidRPr="000303C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DE6"/>
    <w:rsid w:val="000303C4"/>
    <w:rsid w:val="000B395B"/>
    <w:rsid w:val="000B3DE6"/>
    <w:rsid w:val="0044307D"/>
    <w:rsid w:val="008977BC"/>
    <w:rsid w:val="00CD34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CAE6"/>
  <w15:chartTrackingRefBased/>
  <w15:docId w15:val="{64A8B660-E67C-452D-AA6E-4ABB1D8E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B3D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B3D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B3D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B3D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B3D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B3D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3D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3D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3D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3D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B3D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B3D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B3D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B3D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B3D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B3DE6"/>
    <w:rPr>
      <w:rFonts w:eastAsiaTheme="majorEastAsia" w:cstheme="majorBidi"/>
      <w:color w:val="595959" w:themeColor="text1" w:themeTint="A6"/>
    </w:rPr>
  </w:style>
  <w:style w:type="character" w:customStyle="1" w:styleId="80">
    <w:name w:val="Заголовок 8 Знак"/>
    <w:basedOn w:val="a0"/>
    <w:link w:val="8"/>
    <w:uiPriority w:val="9"/>
    <w:semiHidden/>
    <w:rsid w:val="000B3D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B3DE6"/>
    <w:rPr>
      <w:rFonts w:eastAsiaTheme="majorEastAsia" w:cstheme="majorBidi"/>
      <w:color w:val="272727" w:themeColor="text1" w:themeTint="D8"/>
    </w:rPr>
  </w:style>
  <w:style w:type="paragraph" w:styleId="a3">
    <w:name w:val="Title"/>
    <w:basedOn w:val="a"/>
    <w:next w:val="a"/>
    <w:link w:val="a4"/>
    <w:uiPriority w:val="10"/>
    <w:qFormat/>
    <w:rsid w:val="000B3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B3D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3D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B3D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3DE6"/>
    <w:pPr>
      <w:spacing w:before="160"/>
      <w:jc w:val="center"/>
    </w:pPr>
    <w:rPr>
      <w:i/>
      <w:iCs/>
      <w:color w:val="404040" w:themeColor="text1" w:themeTint="BF"/>
    </w:rPr>
  </w:style>
  <w:style w:type="character" w:customStyle="1" w:styleId="22">
    <w:name w:val="Цитата 2 Знак"/>
    <w:basedOn w:val="a0"/>
    <w:link w:val="21"/>
    <w:uiPriority w:val="29"/>
    <w:rsid w:val="000B3DE6"/>
    <w:rPr>
      <w:i/>
      <w:iCs/>
      <w:color w:val="404040" w:themeColor="text1" w:themeTint="BF"/>
    </w:rPr>
  </w:style>
  <w:style w:type="paragraph" w:styleId="a7">
    <w:name w:val="List Paragraph"/>
    <w:basedOn w:val="a"/>
    <w:uiPriority w:val="34"/>
    <w:qFormat/>
    <w:rsid w:val="000B3DE6"/>
    <w:pPr>
      <w:ind w:left="720"/>
      <w:contextualSpacing/>
    </w:pPr>
  </w:style>
  <w:style w:type="character" w:styleId="a8">
    <w:name w:val="Intense Emphasis"/>
    <w:basedOn w:val="a0"/>
    <w:uiPriority w:val="21"/>
    <w:qFormat/>
    <w:rsid w:val="000B3DE6"/>
    <w:rPr>
      <w:i/>
      <w:iCs/>
      <w:color w:val="2F5496" w:themeColor="accent1" w:themeShade="BF"/>
    </w:rPr>
  </w:style>
  <w:style w:type="paragraph" w:styleId="a9">
    <w:name w:val="Intense Quote"/>
    <w:basedOn w:val="a"/>
    <w:next w:val="a"/>
    <w:link w:val="aa"/>
    <w:uiPriority w:val="30"/>
    <w:qFormat/>
    <w:rsid w:val="000B3D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B3DE6"/>
    <w:rPr>
      <w:i/>
      <w:iCs/>
      <w:color w:val="2F5496" w:themeColor="accent1" w:themeShade="BF"/>
    </w:rPr>
  </w:style>
  <w:style w:type="character" w:styleId="ab">
    <w:name w:val="Intense Reference"/>
    <w:basedOn w:val="a0"/>
    <w:uiPriority w:val="32"/>
    <w:qFormat/>
    <w:rsid w:val="000B3D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974752">
      <w:bodyDiv w:val="1"/>
      <w:marLeft w:val="0"/>
      <w:marRight w:val="0"/>
      <w:marTop w:val="0"/>
      <w:marBottom w:val="0"/>
      <w:divBdr>
        <w:top w:val="none" w:sz="0" w:space="0" w:color="auto"/>
        <w:left w:val="none" w:sz="0" w:space="0" w:color="auto"/>
        <w:bottom w:val="none" w:sz="0" w:space="0" w:color="auto"/>
        <w:right w:val="none" w:sz="0" w:space="0" w:color="auto"/>
      </w:divBdr>
    </w:div>
    <w:div w:id="817302460">
      <w:bodyDiv w:val="1"/>
      <w:marLeft w:val="0"/>
      <w:marRight w:val="0"/>
      <w:marTop w:val="0"/>
      <w:marBottom w:val="0"/>
      <w:divBdr>
        <w:top w:val="none" w:sz="0" w:space="0" w:color="auto"/>
        <w:left w:val="none" w:sz="0" w:space="0" w:color="auto"/>
        <w:bottom w:val="none" w:sz="0" w:space="0" w:color="auto"/>
        <w:right w:val="none" w:sz="0" w:space="0" w:color="auto"/>
      </w:divBdr>
    </w:div>
    <w:div w:id="1225945425">
      <w:bodyDiv w:val="1"/>
      <w:marLeft w:val="0"/>
      <w:marRight w:val="0"/>
      <w:marTop w:val="0"/>
      <w:marBottom w:val="0"/>
      <w:divBdr>
        <w:top w:val="none" w:sz="0" w:space="0" w:color="auto"/>
        <w:left w:val="none" w:sz="0" w:space="0" w:color="auto"/>
        <w:bottom w:val="none" w:sz="0" w:space="0" w:color="auto"/>
        <w:right w:val="none" w:sz="0" w:space="0" w:color="auto"/>
      </w:divBdr>
    </w:div>
    <w:div w:id="174171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2493</Words>
  <Characters>1422</Characters>
  <Application>Microsoft Office Word</Application>
  <DocSecurity>0</DocSecurity>
  <Lines>11</Lines>
  <Paragraphs>7</Paragraphs>
  <ScaleCrop>false</ScaleCrop>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3</cp:revision>
  <dcterms:created xsi:type="dcterms:W3CDTF">2026-03-10T19:49:00Z</dcterms:created>
  <dcterms:modified xsi:type="dcterms:W3CDTF">2026-03-10T19:51:00Z</dcterms:modified>
</cp:coreProperties>
</file>