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275" w:rsidRPr="00525275" w:rsidRDefault="00525275" w:rsidP="00525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Доісторична доба української історії та культури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1. Початок формування людської цивілізації на території України</w:t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2A481AE" wp14:editId="3C0FD5BD">
            <wp:extent cx="5715000" cy="3865245"/>
            <wp:effectExtent l="0" t="0" r="0" b="1905"/>
            <wp:docPr id="1" name="Рисунок 1" descr="https://spadok.org.ua/images/ariyi/imgcache/pic_K_O_Korolevo_archeological_site_exca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padok.org.ua/images/ariyi/imgcache/pic_K_O_Korolevo_archeological_site_excavatio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A015106" wp14:editId="7F8E357B">
            <wp:extent cx="5735955" cy="3789045"/>
            <wp:effectExtent l="0" t="0" r="0" b="1905"/>
            <wp:docPr id="2" name="Рисунок 2" descr="https://museumkiev.org/images/paleo/mezin/mez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useumkiev.org/images/paleo/mezin/mezin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0825485" wp14:editId="32F14B7B">
            <wp:extent cx="5479415" cy="3449955"/>
            <wp:effectExtent l="0" t="0" r="6985" b="0"/>
            <wp:docPr id="3" name="Рисунок 3" descr="https://pamyatky.kiev.ua/s/i/articles/istorichni-statti/36372_kirilivska-stoyan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amyatky.kiev.ua/s/i/articles/istorichni-statti/36372_kirilivska-stoyank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Територія України належить до найдавніше заселених регіонів Європи. Археологічні пам’ятки засвідчують перебування людини тут ще в добу раннього палеоліту (понад 1 </w:t>
      </w:r>
      <w:proofErr w:type="spellStart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млн</w:t>
      </w:r>
      <w:proofErr w:type="spellEnd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років тому). Однією з найдавніших стоянок є Королеве на Закарпатті.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Основні етапи:</w:t>
      </w:r>
    </w:p>
    <w:p w:rsidR="00525275" w:rsidRPr="00525275" w:rsidRDefault="00525275" w:rsidP="005252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Палеоліт</w:t>
      </w: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– формування первісних мисливських колективів, використання кам’яних знарядь.</w:t>
      </w:r>
    </w:p>
    <w:p w:rsidR="00525275" w:rsidRPr="00525275" w:rsidRDefault="00525275" w:rsidP="005252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Мезоліт</w:t>
      </w: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– удосконалення мисливської техніки, винайдення лука і стріл.</w:t>
      </w:r>
    </w:p>
    <w:p w:rsidR="00525275" w:rsidRPr="00525275" w:rsidRDefault="00525275" w:rsidP="005252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Неоліт</w:t>
      </w: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– перехід до відтворювального господарства (землеробство, скотарство).</w:t>
      </w:r>
    </w:p>
    <w:p w:rsidR="00525275" w:rsidRPr="00525275" w:rsidRDefault="00525275" w:rsidP="005252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Енеоліт (мідна доба)</w:t>
      </w: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– поява металургії, розвиток ремесел.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У цей період формуються первісні вірування: анімізм, тотемізм, магія. Виникає мистецтво (петрогліфи, прикраси, орнаментовані предмети побуту).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2. Трипільська культура та її місце в історії України</w:t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9804278" wp14:editId="1882A89F">
            <wp:extent cx="2383155" cy="2438400"/>
            <wp:effectExtent l="0" t="0" r="0" b="0"/>
            <wp:docPr id="4" name="Рисунок 4" descr="https://upload.wikimedia.org/wikipedia/commons/thumb/e/ee/CucuteniOmegaandbull.JPG/250px-CucuteniOmegaandb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e/ee/CucuteniOmegaandbull.JPG/250px-CucuteniOmegaandb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4051AA9" wp14:editId="02DCB7BD">
            <wp:extent cx="10287000" cy="5791200"/>
            <wp:effectExtent l="0" t="0" r="0" b="0"/>
            <wp:docPr id="6" name="Рисунок 6" descr="https://gdb.rferl.org/bf11ea09-65ce-430d-a06f-978de331dba0_cx0_cy9_cw0_w1080_h60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db.rferl.org/bf11ea09-65ce-430d-a06f-978de331dba0_cx0_cy9_cw0_w1080_h608_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C57E0F9" wp14:editId="625E94DC">
            <wp:extent cx="3221355" cy="3983355"/>
            <wp:effectExtent l="0" t="0" r="0" b="0"/>
            <wp:docPr id="7" name="Рисунок 7" descr="https://itscraft.com.ua/content/uploads/images/screenshot-2023-08-14-at-16.4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tscraft.com.ua/content/uploads/images/screenshot-2023-08-14-at-16.41.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Однією з найяскравіших археологічних культур енеоліту є </w:t>
      </w: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Трипільська культура</w:t>
      </w: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(IV–III тис. до н.е.).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Основні риси:</w:t>
      </w:r>
    </w:p>
    <w:p w:rsidR="00525275" w:rsidRPr="00525275" w:rsidRDefault="00525275" w:rsidP="00525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Великі </w:t>
      </w:r>
      <w:proofErr w:type="spellStart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протоміста</w:t>
      </w:r>
      <w:proofErr w:type="spellEnd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(Тальянки, </w:t>
      </w:r>
      <w:proofErr w:type="spellStart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Майданецьке</w:t>
      </w:r>
      <w:proofErr w:type="spellEnd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).</w:t>
      </w:r>
    </w:p>
    <w:p w:rsidR="00525275" w:rsidRPr="00525275" w:rsidRDefault="00525275" w:rsidP="00525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Розвинене орне землеробство.</w:t>
      </w:r>
    </w:p>
    <w:p w:rsidR="00525275" w:rsidRPr="00525275" w:rsidRDefault="00525275" w:rsidP="00525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Високий рівень гончарства (спіральний орнамент).</w:t>
      </w:r>
    </w:p>
    <w:p w:rsidR="00525275" w:rsidRPr="00525275" w:rsidRDefault="00525275" w:rsidP="00525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Культ родючості, жіночі статуетки (образ Великої Богині-Матері).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Трипільська культура стала важливим етапом у формуванні осілого землеробського способу життя на українських землях. Хоча пряма спадкоємність із пізнішими народами дискусійна, вона заклала підвалини господарського й культурного розвитку регіону.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3. Первісні державні утворення та культура раннього залізного віку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Кіммерійці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Першими відомими за писемними джерелами племенами були </w:t>
      </w: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Кіммерійці</w:t>
      </w: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(IX–VII ст. до н.е.). Вони були кочовиками, володіли залізною зброєю, займалися скотарством.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Скіфи</w:t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8F1F48B" wp14:editId="553F68F6">
            <wp:extent cx="11741785" cy="11201400"/>
            <wp:effectExtent l="0" t="0" r="0" b="0"/>
            <wp:docPr id="8" name="Рисунок 8" descr="https://upload.wikimedia.org/wikipedia/commons/3/3b/Pektoral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pload.wikimedia.org/wikipedia/commons/3/3b/Pektoral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785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7909B61" wp14:editId="41A5A497">
            <wp:extent cx="9144000" cy="5181600"/>
            <wp:effectExtent l="0" t="0" r="0" b="0"/>
            <wp:docPr id="9" name="Рисунок 9" descr="https://zbruc.eu/sites/default/files/images/2020/11/z1605182961a27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zbruc.eu/sites/default/files/images/2020/11/z1605182961a275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6CCFAE41" wp14:editId="765CF17D">
            <wp:extent cx="11741785" cy="11201400"/>
            <wp:effectExtent l="0" t="0" r="0" b="0"/>
            <wp:docPr id="10" name="Рисунок 10" descr="https://emuseum.online/files/blog/Pektoral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museum.online/files/blog/Pektoral11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785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Найбільшого розквіту досягла держава </w:t>
      </w: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Скіфи</w:t>
      </w: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(VII–III ст. до н.е.). Вони створили могутнє об’єднання племен у степах Північного Причорномор’я.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Особливості:</w:t>
      </w:r>
    </w:p>
    <w:p w:rsidR="00525275" w:rsidRPr="00525275" w:rsidRDefault="00525275" w:rsidP="005252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«Звіриний стиль» у мистецтві.</w:t>
      </w:r>
    </w:p>
    <w:p w:rsidR="00525275" w:rsidRPr="00525275" w:rsidRDefault="00525275" w:rsidP="005252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Курганні поховання.</w:t>
      </w:r>
    </w:p>
    <w:p w:rsidR="00525275" w:rsidRPr="00525275" w:rsidRDefault="00525275" w:rsidP="005252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Активна торгівля з грецькими містами.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Сармати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III ст. до н.е. скіфів витіснили </w:t>
      </w: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Сармати</w:t>
      </w: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. Вони продовжили традиції кочової культури, але не створили міцної централізованої держави.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4. Грецькі міста-держави Північного Причорномор’я</w:t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inline distT="0" distB="0" distL="0" distR="0" wp14:anchorId="0969CB4E" wp14:editId="3AA91EC4">
                <wp:extent cx="304800" cy="304800"/>
                <wp:effectExtent l="0" t="0" r="0" b="0"/>
                <wp:docPr id="5" name="AutoShape 37" descr="https://museum-portal.com/content/museums/235/nacionalniy-istoriko-arheologichniy-zapovidnik--olviya-_standar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" o:spid="_x0000_s1026" alt="Опис : https://museum-portal.com/content/museums/235/nacionalniy-istoriko-arheologichniy-zapovidnik--olviya-_standard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D7OogCAwAAN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54FD29F" wp14:editId="324FE638">
            <wp:extent cx="4759325" cy="3574415"/>
            <wp:effectExtent l="0" t="0" r="3175" b="6985"/>
            <wp:docPr id="12" name="Рисунок 12" descr="https://upload.wikimedia.org/wikipedia/commons/2/26/Kerch_Pantikapa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pload.wikimedia.org/wikipedia/commons/2/26/Kerch_Pantikapae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4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У VII–V ст. до н.е. греки заснували колонії:</w:t>
      </w:r>
    </w:p>
    <w:p w:rsidR="00525275" w:rsidRPr="00525275" w:rsidRDefault="00525275" w:rsidP="005252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Ольвія</w:t>
      </w:r>
    </w:p>
    <w:p w:rsidR="00525275" w:rsidRPr="00525275" w:rsidRDefault="00525275" w:rsidP="005252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Херсонес Таврійський</w:t>
      </w:r>
    </w:p>
    <w:p w:rsidR="00525275" w:rsidRPr="00525275" w:rsidRDefault="00525275" w:rsidP="005252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Пантікапей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Вони стали осередками античної культури:</w:t>
      </w:r>
    </w:p>
    <w:p w:rsidR="00525275" w:rsidRPr="00525275" w:rsidRDefault="00525275" w:rsidP="005252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демократія та полісна система;</w:t>
      </w:r>
    </w:p>
    <w:p w:rsidR="00525275" w:rsidRPr="00525275" w:rsidRDefault="00525275" w:rsidP="005252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розвинена торгівля;</w:t>
      </w:r>
    </w:p>
    <w:p w:rsidR="00525275" w:rsidRPr="00525275" w:rsidRDefault="00525275" w:rsidP="005252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писемність і монетна справа;</w:t>
      </w:r>
    </w:p>
    <w:p w:rsidR="00525275" w:rsidRPr="00525275" w:rsidRDefault="00525275" w:rsidP="005252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театральне мистецтво та архітектура.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Грецька колонізація сприяла культурному обміну між античним світом і місцевими племенами.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5. </w:t>
      </w:r>
      <w:proofErr w:type="spellStart"/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Словʼянський</w:t>
      </w:r>
      <w:proofErr w:type="spellEnd"/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 світ у VI–IX ст.</w:t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8452F01" wp14:editId="412938F7">
            <wp:extent cx="10827385" cy="4163060"/>
            <wp:effectExtent l="0" t="0" r="0" b="8890"/>
            <wp:docPr id="13" name="Рисунок 13" descr="https://uahistory.co/pidruchniki/vlasov-2020-ukraine-history-7-class/vlasov-2020-ukraine-history-7-class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ahistory.co/pidruchniki/vlasov-2020-ukraine-history-7-class/vlasov-2020-ukraine-history-7-class.files/image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38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4AE7D99" wp14:editId="751521CF">
            <wp:extent cx="9144000" cy="8548370"/>
            <wp:effectExtent l="0" t="0" r="0" b="5080"/>
            <wp:docPr id="14" name="Рисунок 14" descr="https://swordmaster.org/uploads/posts/2016-04/1460638279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wordmaster.org/uploads/posts/2016-04/1460638279_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5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528A511" wp14:editId="2351560B">
            <wp:extent cx="12192000" cy="8658860"/>
            <wp:effectExtent l="0" t="0" r="0" b="8890"/>
            <wp:docPr id="15" name="Рисунок 15" descr="https://images.prom.ua/1810137863_w640_h640_181013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s.prom.ua/1810137863_w640_h640_18101378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У VI–IX ст. формується слов’янський етнічний масив. Східнослов’янські племена розселилися між Дніпром, Дністром, Західним Бугом і Волгою.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Основні племена:</w:t>
      </w:r>
    </w:p>
    <w:p w:rsidR="00525275" w:rsidRPr="00525275" w:rsidRDefault="00525275" w:rsidP="005252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поляни</w:t>
      </w:r>
    </w:p>
    <w:p w:rsidR="00525275" w:rsidRPr="00525275" w:rsidRDefault="00525275" w:rsidP="005252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деревляни</w:t>
      </w:r>
    </w:p>
    <w:p w:rsidR="00525275" w:rsidRPr="00525275" w:rsidRDefault="00525275" w:rsidP="005252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сіверяни</w:t>
      </w:r>
    </w:p>
    <w:p w:rsidR="00525275" w:rsidRPr="00525275" w:rsidRDefault="00525275" w:rsidP="005252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уличі</w:t>
      </w:r>
    </w:p>
    <w:p w:rsidR="00525275" w:rsidRPr="00525275" w:rsidRDefault="00525275" w:rsidP="005252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тиверці</w:t>
      </w:r>
    </w:p>
    <w:p w:rsidR="00525275" w:rsidRPr="00525275" w:rsidRDefault="00525275" w:rsidP="005252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дуліби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Побут і господарство:</w:t>
      </w:r>
    </w:p>
    <w:p w:rsidR="00525275" w:rsidRPr="00525275" w:rsidRDefault="00525275" w:rsidP="005252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землеробство (двопільна система);</w:t>
      </w:r>
    </w:p>
    <w:p w:rsidR="00525275" w:rsidRPr="00525275" w:rsidRDefault="00525275" w:rsidP="005252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скотарство;</w:t>
      </w:r>
    </w:p>
    <w:p w:rsidR="00525275" w:rsidRPr="00525275" w:rsidRDefault="00525275" w:rsidP="005252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ремесла (гончарство, ковальство);</w:t>
      </w:r>
    </w:p>
    <w:p w:rsidR="00525275" w:rsidRPr="00525275" w:rsidRDefault="00525275" w:rsidP="005252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торгівля по Дніпру («шлях із варяг у греки»).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Вірування:</w:t>
      </w:r>
    </w:p>
    <w:p w:rsidR="00525275" w:rsidRPr="00525275" w:rsidRDefault="00525275" w:rsidP="0052527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язичництво (Перун, Дажбог, Велес);</w:t>
      </w:r>
    </w:p>
    <w:p w:rsidR="00525275" w:rsidRPr="00525275" w:rsidRDefault="00525275" w:rsidP="0052527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культ природи;</w:t>
      </w:r>
    </w:p>
    <w:p w:rsidR="00525275" w:rsidRPr="00525275" w:rsidRDefault="00525275" w:rsidP="0052527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обрядовість (свята, жертвопринесення).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6. Етногенез слов’ян і </w:t>
      </w:r>
      <w:proofErr w:type="spellStart"/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протодержавні</w:t>
      </w:r>
      <w:proofErr w:type="spellEnd"/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 утворення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Етногенез слов’ян — складний процес формування народу на основі місцевих та міграційних компонентів (</w:t>
      </w:r>
      <w:proofErr w:type="spellStart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празько-корчацька</w:t>
      </w:r>
      <w:proofErr w:type="spellEnd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пеньківська</w:t>
      </w:r>
      <w:proofErr w:type="spellEnd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культури).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У VIII–IX ст. виникають перші політичні об’єднання:</w:t>
      </w:r>
    </w:p>
    <w:p w:rsidR="00525275" w:rsidRPr="00525275" w:rsidRDefault="00525275" w:rsidP="005252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союз племен полян;</w:t>
      </w:r>
    </w:p>
    <w:p w:rsidR="00525275" w:rsidRPr="00525275" w:rsidRDefault="00525275" w:rsidP="005252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племінні княжіння;</w:t>
      </w:r>
    </w:p>
    <w:p w:rsidR="00525275" w:rsidRPr="00525275" w:rsidRDefault="00525275" w:rsidP="0052527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поява дружинної організації влади.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Ці процеси підготували ґрунт для виникнення держави Русі.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7. </w:t>
      </w:r>
      <w:proofErr w:type="spellStart"/>
      <w:r w:rsidRPr="005252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Неоязичництво</w:t>
      </w:r>
      <w:proofErr w:type="spellEnd"/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5252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Неоязичництво</w:t>
      </w:r>
      <w:proofErr w:type="spellEnd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— сучасний рух, що намагається відродити дохристиянські вірування слов’ян. В Україні він представлений різними організаціями (Рідна Віра тощо).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Основні риси:</w:t>
      </w:r>
    </w:p>
    <w:p w:rsidR="00525275" w:rsidRPr="00525275" w:rsidRDefault="00525275" w:rsidP="0052527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відновлення культу слов’янських богів;</w:t>
      </w:r>
    </w:p>
    <w:p w:rsidR="00525275" w:rsidRPr="00525275" w:rsidRDefault="00525275" w:rsidP="0052527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святкування традиційних обрядів;</w:t>
      </w:r>
    </w:p>
    <w:p w:rsidR="00525275" w:rsidRPr="00525275" w:rsidRDefault="00525275" w:rsidP="0052527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акцент на національній культурній спадщині.</w:t>
      </w:r>
      <w:bookmarkStart w:id="0" w:name="_GoBack"/>
      <w:bookmarkEnd w:id="0"/>
    </w:p>
    <w:p w:rsidR="00525275" w:rsidRPr="00525275" w:rsidRDefault="00525275" w:rsidP="0052527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</w:pPr>
      <w:r w:rsidRPr="005252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>Висновки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Доісторична доба української історії — це тривалий і складний процес формування людської цивілізації:</w:t>
      </w:r>
    </w:p>
    <w:p w:rsidR="00525275" w:rsidRPr="00525275" w:rsidRDefault="00525275" w:rsidP="0052527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від первісних мисливців до землеробських культур;</w:t>
      </w:r>
    </w:p>
    <w:p w:rsidR="00525275" w:rsidRPr="00525275" w:rsidRDefault="00525275" w:rsidP="0052527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 племінних союзів до перших </w:t>
      </w:r>
      <w:proofErr w:type="spellStart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протодержав</w:t>
      </w:r>
      <w:proofErr w:type="spellEnd"/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525275" w:rsidRPr="00525275" w:rsidRDefault="00525275" w:rsidP="0052527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 язичницького світогляду до формування ранньої державності.</w:t>
      </w:r>
    </w:p>
    <w:p w:rsidR="00525275" w:rsidRPr="00525275" w:rsidRDefault="00525275" w:rsidP="00525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25275">
        <w:rPr>
          <w:rFonts w:ascii="Times New Roman" w:eastAsia="Times New Roman" w:hAnsi="Times New Roman" w:cs="Times New Roman"/>
          <w:sz w:val="24"/>
          <w:szCs w:val="24"/>
          <w:lang w:eastAsia="uk-UA"/>
        </w:rPr>
        <w:t>Саме в цей період закладено культурні, господарські та етнічні підвалини майбутньої української історії.</w:t>
      </w:r>
    </w:p>
    <w:p w:rsidR="00607D07" w:rsidRDefault="00607D07"/>
    <w:sectPr w:rsidR="00607D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43CE7"/>
    <w:multiLevelType w:val="multilevel"/>
    <w:tmpl w:val="72B2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503F2"/>
    <w:multiLevelType w:val="multilevel"/>
    <w:tmpl w:val="190E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9F45C2"/>
    <w:multiLevelType w:val="multilevel"/>
    <w:tmpl w:val="A7A84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2088F"/>
    <w:multiLevelType w:val="multilevel"/>
    <w:tmpl w:val="321E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015FE2"/>
    <w:multiLevelType w:val="multilevel"/>
    <w:tmpl w:val="367E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C0242F"/>
    <w:multiLevelType w:val="multilevel"/>
    <w:tmpl w:val="8B0C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E150E6"/>
    <w:multiLevelType w:val="multilevel"/>
    <w:tmpl w:val="A9E6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00FFE"/>
    <w:multiLevelType w:val="multilevel"/>
    <w:tmpl w:val="4C38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A92D75"/>
    <w:multiLevelType w:val="multilevel"/>
    <w:tmpl w:val="5F5E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02502E"/>
    <w:multiLevelType w:val="multilevel"/>
    <w:tmpl w:val="8484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406CD8"/>
    <w:multiLevelType w:val="multilevel"/>
    <w:tmpl w:val="E9B6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4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C32"/>
    <w:rsid w:val="00525275"/>
    <w:rsid w:val="00607D07"/>
    <w:rsid w:val="00A1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5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9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1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5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35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304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87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01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24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61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918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94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95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27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55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9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28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523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6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964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72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371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4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53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52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96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049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27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592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29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37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57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583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874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32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8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84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94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22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70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10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391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38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9459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916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848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88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55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9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4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44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498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3674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6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88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635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2532</Words>
  <Characters>1444</Characters>
  <Application>Microsoft Office Word</Application>
  <DocSecurity>0</DocSecurity>
  <Lines>12</Lines>
  <Paragraphs>7</Paragraphs>
  <ScaleCrop>false</ScaleCrop>
  <Company/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</dc:creator>
  <cp:keywords/>
  <dc:description/>
  <cp:lastModifiedBy>Юлія</cp:lastModifiedBy>
  <cp:revision>2</cp:revision>
  <dcterms:created xsi:type="dcterms:W3CDTF">2026-02-19T16:27:00Z</dcterms:created>
  <dcterms:modified xsi:type="dcterms:W3CDTF">2026-02-19T16:33:00Z</dcterms:modified>
</cp:coreProperties>
</file>