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E5877" w:rsidRPr="000E5877" w:rsidRDefault="000E5877" w:rsidP="000E5877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uk-UA"/>
        </w:rPr>
      </w:pPr>
      <w:r w:rsidRPr="000E5877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uk-UA"/>
        </w:rPr>
        <w:t>Техніки активного слухання</w:t>
      </w:r>
    </w:p>
    <w:p w:rsidR="000E5877" w:rsidRPr="000E5877" w:rsidRDefault="000E5877" w:rsidP="000E5877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</w:pPr>
      <w:r w:rsidRPr="000E5877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1. Вступ</w:t>
      </w:r>
    </w:p>
    <w:p w:rsidR="000E5877" w:rsidRPr="000E5877" w:rsidRDefault="000E5877" w:rsidP="000E587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0E5877">
        <w:rPr>
          <w:rFonts w:ascii="Times New Roman" w:eastAsia="Times New Roman" w:hAnsi="Times New Roman" w:cs="Times New Roman"/>
          <w:sz w:val="28"/>
          <w:szCs w:val="28"/>
          <w:lang w:eastAsia="uk-UA"/>
        </w:rPr>
        <w:t>Активне слухання — це професійна комунікативна навичка, яка дозволяє не просто чути слова співрозмовника, а глибоко розуміти зміст, емоції та наміри, що стоят</w:t>
      </w:r>
      <w:bookmarkStart w:id="0" w:name="_GoBack"/>
      <w:bookmarkEnd w:id="0"/>
      <w:r w:rsidRPr="000E587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ь за ними. Особливо важливою ця техніка є в психології, </w:t>
      </w:r>
      <w:proofErr w:type="spellStart"/>
      <w:r w:rsidRPr="000E5877">
        <w:rPr>
          <w:rFonts w:ascii="Times New Roman" w:eastAsia="Times New Roman" w:hAnsi="Times New Roman" w:cs="Times New Roman"/>
          <w:sz w:val="28"/>
          <w:szCs w:val="28"/>
          <w:lang w:eastAsia="uk-UA"/>
        </w:rPr>
        <w:t>коучингу</w:t>
      </w:r>
      <w:proofErr w:type="spellEnd"/>
      <w:r w:rsidRPr="000E5877">
        <w:rPr>
          <w:rFonts w:ascii="Times New Roman" w:eastAsia="Times New Roman" w:hAnsi="Times New Roman" w:cs="Times New Roman"/>
          <w:sz w:val="28"/>
          <w:szCs w:val="28"/>
          <w:lang w:eastAsia="uk-UA"/>
        </w:rPr>
        <w:t>, педагогіці, менеджменті та клієнтському сервісі.</w:t>
      </w:r>
    </w:p>
    <w:p w:rsidR="000E5877" w:rsidRPr="000E5877" w:rsidRDefault="000E5877" w:rsidP="000E587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0E5877">
        <w:rPr>
          <w:rFonts w:ascii="Times New Roman" w:eastAsia="Times New Roman" w:hAnsi="Times New Roman" w:cs="Times New Roman"/>
          <w:sz w:val="28"/>
          <w:szCs w:val="28"/>
          <w:lang w:eastAsia="uk-UA"/>
        </w:rPr>
        <w:t>Мета активного слухання — створити безпечний простір для відкритого діалогу, підвищити рівень довіри та забезпечити глибше розуміння ситуації клієнта.</w:t>
      </w:r>
    </w:p>
    <w:p w:rsidR="000E5877" w:rsidRPr="000E5877" w:rsidRDefault="000E5877" w:rsidP="000E5877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</w:pPr>
      <w:r w:rsidRPr="000E5877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 xml:space="preserve">2. Принципи активного слухання: </w:t>
      </w:r>
      <w:proofErr w:type="spellStart"/>
      <w:r w:rsidRPr="000E5877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емпатія</w:t>
      </w:r>
      <w:proofErr w:type="spellEnd"/>
      <w:r w:rsidRPr="000E5877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 xml:space="preserve"> та увага</w:t>
      </w:r>
    </w:p>
    <w:p w:rsidR="000E5877" w:rsidRPr="000E5877" w:rsidRDefault="000E5877" w:rsidP="000E5877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</w:pPr>
      <w:r w:rsidRPr="000E5877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 xml:space="preserve">2.1. </w:t>
      </w:r>
      <w:proofErr w:type="spellStart"/>
      <w:r w:rsidRPr="000E5877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Емпатія</w:t>
      </w:r>
      <w:proofErr w:type="spellEnd"/>
    </w:p>
    <w:p w:rsidR="000E5877" w:rsidRPr="000E5877" w:rsidRDefault="000E5877" w:rsidP="000E587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proofErr w:type="spellStart"/>
      <w:r w:rsidRPr="000E5877">
        <w:rPr>
          <w:rFonts w:ascii="Times New Roman" w:eastAsia="Times New Roman" w:hAnsi="Times New Roman" w:cs="Times New Roman"/>
          <w:sz w:val="28"/>
          <w:szCs w:val="28"/>
          <w:lang w:eastAsia="uk-UA"/>
        </w:rPr>
        <w:t>Емпатія</w:t>
      </w:r>
      <w:proofErr w:type="spellEnd"/>
      <w:r w:rsidRPr="000E587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— це здатність розуміти емоційний стан іншої людини та співпереживати їй без осуду.</w:t>
      </w:r>
    </w:p>
    <w:p w:rsidR="000E5877" w:rsidRPr="000E5877" w:rsidRDefault="000E5877" w:rsidP="000E587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0E5877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 xml:space="preserve">Основні прояви </w:t>
      </w:r>
      <w:proofErr w:type="spellStart"/>
      <w:r w:rsidRPr="000E5877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емпатії</w:t>
      </w:r>
      <w:proofErr w:type="spellEnd"/>
      <w:r w:rsidRPr="000E5877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:</w:t>
      </w:r>
    </w:p>
    <w:p w:rsidR="000E5877" w:rsidRPr="000E5877" w:rsidRDefault="000E5877" w:rsidP="000E587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0E5877">
        <w:rPr>
          <w:rFonts w:ascii="Times New Roman" w:eastAsia="Times New Roman" w:hAnsi="Times New Roman" w:cs="Times New Roman"/>
          <w:sz w:val="28"/>
          <w:szCs w:val="28"/>
          <w:lang w:eastAsia="uk-UA"/>
        </w:rPr>
        <w:t>прийняття почуттів співрозмовника;</w:t>
      </w:r>
    </w:p>
    <w:p w:rsidR="000E5877" w:rsidRPr="000E5877" w:rsidRDefault="000E5877" w:rsidP="000E587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0E5877">
        <w:rPr>
          <w:rFonts w:ascii="Times New Roman" w:eastAsia="Times New Roman" w:hAnsi="Times New Roman" w:cs="Times New Roman"/>
          <w:sz w:val="28"/>
          <w:szCs w:val="28"/>
          <w:lang w:eastAsia="uk-UA"/>
        </w:rPr>
        <w:t>відсутність критики;</w:t>
      </w:r>
    </w:p>
    <w:p w:rsidR="000E5877" w:rsidRPr="000E5877" w:rsidRDefault="000E5877" w:rsidP="000E587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0E5877">
        <w:rPr>
          <w:rFonts w:ascii="Times New Roman" w:eastAsia="Times New Roman" w:hAnsi="Times New Roman" w:cs="Times New Roman"/>
          <w:sz w:val="28"/>
          <w:szCs w:val="28"/>
          <w:lang w:eastAsia="uk-UA"/>
        </w:rPr>
        <w:t>емоційна підтримка;</w:t>
      </w:r>
    </w:p>
    <w:p w:rsidR="000E5877" w:rsidRPr="000E5877" w:rsidRDefault="000E5877" w:rsidP="000E587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0E5877">
        <w:rPr>
          <w:rFonts w:ascii="Times New Roman" w:eastAsia="Times New Roman" w:hAnsi="Times New Roman" w:cs="Times New Roman"/>
          <w:sz w:val="28"/>
          <w:szCs w:val="28"/>
          <w:lang w:eastAsia="uk-UA"/>
        </w:rPr>
        <w:t>визнання значущості переживань клієнта.</w:t>
      </w:r>
    </w:p>
    <w:p w:rsidR="000E5877" w:rsidRPr="000E5877" w:rsidRDefault="000E5877" w:rsidP="000E587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0E5877">
        <w:rPr>
          <w:rFonts w:ascii="Times New Roman" w:eastAsia="Times New Roman" w:hAnsi="Times New Roman" w:cs="Times New Roman"/>
          <w:sz w:val="28"/>
          <w:szCs w:val="28"/>
          <w:lang w:eastAsia="uk-UA"/>
        </w:rPr>
        <w:t>Приклад:</w:t>
      </w:r>
    </w:p>
    <w:p w:rsidR="000E5877" w:rsidRPr="000E5877" w:rsidRDefault="000E5877" w:rsidP="000E5877">
      <w:pPr>
        <w:spacing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0E5877">
        <w:rPr>
          <w:rFonts w:ascii="Times New Roman" w:eastAsia="Times New Roman" w:hAnsi="Times New Roman" w:cs="Times New Roman"/>
          <w:sz w:val="28"/>
          <w:szCs w:val="28"/>
          <w:lang w:eastAsia="uk-UA"/>
        </w:rPr>
        <w:t>«Я бачу, що ця ситуація справді викликає у вас сильне хвилювання.»</w:t>
      </w:r>
    </w:p>
    <w:p w:rsidR="000E5877" w:rsidRPr="000E5877" w:rsidRDefault="000E5877" w:rsidP="000E587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proofErr w:type="spellStart"/>
      <w:r w:rsidRPr="000E5877">
        <w:rPr>
          <w:rFonts w:ascii="Times New Roman" w:eastAsia="Times New Roman" w:hAnsi="Times New Roman" w:cs="Times New Roman"/>
          <w:sz w:val="28"/>
          <w:szCs w:val="28"/>
          <w:lang w:eastAsia="uk-UA"/>
        </w:rPr>
        <w:t>Емпатія</w:t>
      </w:r>
      <w:proofErr w:type="spellEnd"/>
      <w:r w:rsidRPr="000E587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не означає погодження з усім сказаним — це означає розуміння внутрішнього стану людини.</w:t>
      </w:r>
    </w:p>
    <w:p w:rsidR="000E5877" w:rsidRPr="000E5877" w:rsidRDefault="000E5877" w:rsidP="000E5877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</w:pPr>
      <w:r w:rsidRPr="000E5877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2.2. Увага</w:t>
      </w:r>
    </w:p>
    <w:p w:rsidR="000E5877" w:rsidRPr="000E5877" w:rsidRDefault="000E5877" w:rsidP="000E587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0E5877">
        <w:rPr>
          <w:rFonts w:ascii="Times New Roman" w:eastAsia="Times New Roman" w:hAnsi="Times New Roman" w:cs="Times New Roman"/>
          <w:sz w:val="28"/>
          <w:szCs w:val="28"/>
          <w:lang w:eastAsia="uk-UA"/>
        </w:rPr>
        <w:t>Увага передбачає повну зосередженість на співрозмовнику:</w:t>
      </w:r>
    </w:p>
    <w:p w:rsidR="000E5877" w:rsidRPr="000E5877" w:rsidRDefault="000E5877" w:rsidP="000E587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0E5877">
        <w:rPr>
          <w:rFonts w:ascii="Times New Roman" w:eastAsia="Times New Roman" w:hAnsi="Times New Roman" w:cs="Times New Roman"/>
          <w:sz w:val="28"/>
          <w:szCs w:val="28"/>
          <w:lang w:eastAsia="uk-UA"/>
        </w:rPr>
        <w:t>підтримання зорового контакту;</w:t>
      </w:r>
    </w:p>
    <w:p w:rsidR="000E5877" w:rsidRPr="000E5877" w:rsidRDefault="000E5877" w:rsidP="000E587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0E5877">
        <w:rPr>
          <w:rFonts w:ascii="Times New Roman" w:eastAsia="Times New Roman" w:hAnsi="Times New Roman" w:cs="Times New Roman"/>
          <w:sz w:val="28"/>
          <w:szCs w:val="28"/>
          <w:lang w:eastAsia="uk-UA"/>
        </w:rPr>
        <w:t>мінімізація відволікань;</w:t>
      </w:r>
    </w:p>
    <w:p w:rsidR="000E5877" w:rsidRPr="000E5877" w:rsidRDefault="000E5877" w:rsidP="000E587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0E5877">
        <w:rPr>
          <w:rFonts w:ascii="Times New Roman" w:eastAsia="Times New Roman" w:hAnsi="Times New Roman" w:cs="Times New Roman"/>
          <w:sz w:val="28"/>
          <w:szCs w:val="28"/>
          <w:lang w:eastAsia="uk-UA"/>
        </w:rPr>
        <w:t>активні невербальні сигнали (кивання, міміка);</w:t>
      </w:r>
    </w:p>
    <w:p w:rsidR="000E5877" w:rsidRPr="000E5877" w:rsidRDefault="000E5877" w:rsidP="000E587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0E5877">
        <w:rPr>
          <w:rFonts w:ascii="Times New Roman" w:eastAsia="Times New Roman" w:hAnsi="Times New Roman" w:cs="Times New Roman"/>
          <w:sz w:val="28"/>
          <w:szCs w:val="28"/>
          <w:lang w:eastAsia="uk-UA"/>
        </w:rPr>
        <w:t>відсутність перебивань.</w:t>
      </w:r>
    </w:p>
    <w:p w:rsidR="000E5877" w:rsidRPr="000E5877" w:rsidRDefault="000E5877" w:rsidP="000E587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0E5877">
        <w:rPr>
          <w:rFonts w:ascii="Times New Roman" w:eastAsia="Times New Roman" w:hAnsi="Times New Roman" w:cs="Times New Roman"/>
          <w:sz w:val="28"/>
          <w:szCs w:val="28"/>
          <w:lang w:eastAsia="uk-UA"/>
        </w:rPr>
        <w:t>Активна увага демонструє повагу та створює атмосферу довіри.</w:t>
      </w:r>
    </w:p>
    <w:p w:rsidR="000E5877" w:rsidRPr="000E5877" w:rsidRDefault="000E5877" w:rsidP="000E5877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</w:pPr>
      <w:r w:rsidRPr="000E5877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3. Техніка віддзеркалення (рефлексії) у діалозі</w:t>
      </w:r>
    </w:p>
    <w:p w:rsidR="000E5877" w:rsidRPr="000E5877" w:rsidRDefault="000E5877" w:rsidP="000E587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0E587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Віддзеркалення — це повторення або </w:t>
      </w:r>
      <w:proofErr w:type="spellStart"/>
      <w:r w:rsidRPr="000E5877">
        <w:rPr>
          <w:rFonts w:ascii="Times New Roman" w:eastAsia="Times New Roman" w:hAnsi="Times New Roman" w:cs="Times New Roman"/>
          <w:sz w:val="28"/>
          <w:szCs w:val="28"/>
          <w:lang w:eastAsia="uk-UA"/>
        </w:rPr>
        <w:t>переформулювання</w:t>
      </w:r>
      <w:proofErr w:type="spellEnd"/>
      <w:r w:rsidRPr="000E587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сказаного співрозмовником із метою підтвердження правильності розуміння.</w:t>
      </w:r>
    </w:p>
    <w:p w:rsidR="000E5877" w:rsidRPr="000E5877" w:rsidRDefault="000E5877" w:rsidP="000E5877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</w:pPr>
      <w:r w:rsidRPr="000E5877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lastRenderedPageBreak/>
        <w:t>Види рефлексії:</w:t>
      </w:r>
    </w:p>
    <w:p w:rsidR="000E5877" w:rsidRPr="000E5877" w:rsidRDefault="000E5877" w:rsidP="000E5877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0E5877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Змістова</w:t>
      </w:r>
      <w:r w:rsidRPr="000E587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— відображення фактів.</w:t>
      </w:r>
    </w:p>
    <w:p w:rsidR="000E5877" w:rsidRPr="000E5877" w:rsidRDefault="000E5877" w:rsidP="000E5877">
      <w:pPr>
        <w:spacing w:beforeAutospacing="1" w:after="100" w:afterAutospacing="1" w:line="240" w:lineRule="auto"/>
        <w:ind w:left="1440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0E5877">
        <w:rPr>
          <w:rFonts w:ascii="Times New Roman" w:eastAsia="Times New Roman" w:hAnsi="Times New Roman" w:cs="Times New Roman"/>
          <w:sz w:val="28"/>
          <w:szCs w:val="28"/>
          <w:lang w:eastAsia="uk-UA"/>
        </w:rPr>
        <w:t>«Ви сказали, що конфлікт триває вже кілька місяців.»</w:t>
      </w:r>
    </w:p>
    <w:p w:rsidR="000E5877" w:rsidRPr="000E5877" w:rsidRDefault="000E5877" w:rsidP="000E5877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0E5877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Емоційна</w:t>
      </w:r>
      <w:r w:rsidRPr="000E587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— відображення почуттів.</w:t>
      </w:r>
    </w:p>
    <w:p w:rsidR="000E5877" w:rsidRPr="000E5877" w:rsidRDefault="000E5877" w:rsidP="000E5877">
      <w:pPr>
        <w:spacing w:beforeAutospacing="1" w:after="100" w:afterAutospacing="1" w:line="240" w:lineRule="auto"/>
        <w:ind w:left="1440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0E5877">
        <w:rPr>
          <w:rFonts w:ascii="Times New Roman" w:eastAsia="Times New Roman" w:hAnsi="Times New Roman" w:cs="Times New Roman"/>
          <w:sz w:val="28"/>
          <w:szCs w:val="28"/>
          <w:lang w:eastAsia="uk-UA"/>
        </w:rPr>
        <w:t>«Схоже, ви відчуваєте розчарування.»</w:t>
      </w:r>
    </w:p>
    <w:p w:rsidR="000E5877" w:rsidRPr="000E5877" w:rsidRDefault="000E5877" w:rsidP="000E5877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0E5877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Комбінована</w:t>
      </w:r>
      <w:r w:rsidRPr="000E587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— зміст + емоції.</w:t>
      </w:r>
    </w:p>
    <w:p w:rsidR="000E5877" w:rsidRPr="000E5877" w:rsidRDefault="000E5877" w:rsidP="000E5877">
      <w:pPr>
        <w:spacing w:beforeAutospacing="1" w:after="100" w:afterAutospacing="1" w:line="240" w:lineRule="auto"/>
        <w:ind w:left="1440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0E5877">
        <w:rPr>
          <w:rFonts w:ascii="Times New Roman" w:eastAsia="Times New Roman" w:hAnsi="Times New Roman" w:cs="Times New Roman"/>
          <w:sz w:val="28"/>
          <w:szCs w:val="28"/>
          <w:lang w:eastAsia="uk-UA"/>
        </w:rPr>
        <w:t>«Коли керівник не підтримав вашу ідею, ви відчули несправедливість.»</w:t>
      </w:r>
    </w:p>
    <w:p w:rsidR="000E5877" w:rsidRPr="000E5877" w:rsidRDefault="000E5877" w:rsidP="000E587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0E5877">
        <w:rPr>
          <w:rFonts w:ascii="Times New Roman" w:eastAsia="Times New Roman" w:hAnsi="Times New Roman" w:cs="Times New Roman"/>
          <w:sz w:val="28"/>
          <w:szCs w:val="28"/>
          <w:lang w:eastAsia="uk-UA"/>
        </w:rPr>
        <w:t>Мета техніки:</w:t>
      </w:r>
    </w:p>
    <w:p w:rsidR="000E5877" w:rsidRPr="000E5877" w:rsidRDefault="000E5877" w:rsidP="000E5877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0E5877">
        <w:rPr>
          <w:rFonts w:ascii="Times New Roman" w:eastAsia="Times New Roman" w:hAnsi="Times New Roman" w:cs="Times New Roman"/>
          <w:sz w:val="28"/>
          <w:szCs w:val="28"/>
          <w:lang w:eastAsia="uk-UA"/>
        </w:rPr>
        <w:t>уточнення інформації;</w:t>
      </w:r>
    </w:p>
    <w:p w:rsidR="000E5877" w:rsidRPr="000E5877" w:rsidRDefault="000E5877" w:rsidP="000E5877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0E5877">
        <w:rPr>
          <w:rFonts w:ascii="Times New Roman" w:eastAsia="Times New Roman" w:hAnsi="Times New Roman" w:cs="Times New Roman"/>
          <w:sz w:val="28"/>
          <w:szCs w:val="28"/>
          <w:lang w:eastAsia="uk-UA"/>
        </w:rPr>
        <w:t>зниження напруги;</w:t>
      </w:r>
    </w:p>
    <w:p w:rsidR="000E5877" w:rsidRPr="000E5877" w:rsidRDefault="000E5877" w:rsidP="000E5877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0E5877">
        <w:rPr>
          <w:rFonts w:ascii="Times New Roman" w:eastAsia="Times New Roman" w:hAnsi="Times New Roman" w:cs="Times New Roman"/>
          <w:sz w:val="28"/>
          <w:szCs w:val="28"/>
          <w:lang w:eastAsia="uk-UA"/>
        </w:rPr>
        <w:t>стимулювання продовження розмови.</w:t>
      </w:r>
    </w:p>
    <w:p w:rsidR="000E5877" w:rsidRPr="000E5877" w:rsidRDefault="000E5877" w:rsidP="000E5877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</w:pPr>
      <w:r w:rsidRPr="000E5877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4. Використання відкритих запитань для поглиблення розмови</w:t>
      </w:r>
    </w:p>
    <w:p w:rsidR="000E5877" w:rsidRPr="000E5877" w:rsidRDefault="000E5877" w:rsidP="000E587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0E5877">
        <w:rPr>
          <w:rFonts w:ascii="Times New Roman" w:eastAsia="Times New Roman" w:hAnsi="Times New Roman" w:cs="Times New Roman"/>
          <w:sz w:val="28"/>
          <w:szCs w:val="28"/>
          <w:lang w:eastAsia="uk-UA"/>
        </w:rPr>
        <w:t>Відкриті запитання передбачають розгорнуту відповідь і починаються зі слів:</w:t>
      </w:r>
    </w:p>
    <w:p w:rsidR="000E5877" w:rsidRPr="000E5877" w:rsidRDefault="000E5877" w:rsidP="000E5877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0E5877">
        <w:rPr>
          <w:rFonts w:ascii="Times New Roman" w:eastAsia="Times New Roman" w:hAnsi="Times New Roman" w:cs="Times New Roman"/>
          <w:sz w:val="28"/>
          <w:szCs w:val="28"/>
          <w:lang w:eastAsia="uk-UA"/>
        </w:rPr>
        <w:t>«Як…»</w:t>
      </w:r>
    </w:p>
    <w:p w:rsidR="000E5877" w:rsidRPr="000E5877" w:rsidRDefault="000E5877" w:rsidP="000E5877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0E5877">
        <w:rPr>
          <w:rFonts w:ascii="Times New Roman" w:eastAsia="Times New Roman" w:hAnsi="Times New Roman" w:cs="Times New Roman"/>
          <w:sz w:val="28"/>
          <w:szCs w:val="28"/>
          <w:lang w:eastAsia="uk-UA"/>
        </w:rPr>
        <w:t>«Що…»</w:t>
      </w:r>
    </w:p>
    <w:p w:rsidR="000E5877" w:rsidRPr="000E5877" w:rsidRDefault="000E5877" w:rsidP="000E5877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0E5877">
        <w:rPr>
          <w:rFonts w:ascii="Times New Roman" w:eastAsia="Times New Roman" w:hAnsi="Times New Roman" w:cs="Times New Roman"/>
          <w:sz w:val="28"/>
          <w:szCs w:val="28"/>
          <w:lang w:eastAsia="uk-UA"/>
        </w:rPr>
        <w:t>«Яким чином…»</w:t>
      </w:r>
    </w:p>
    <w:p w:rsidR="000E5877" w:rsidRPr="000E5877" w:rsidRDefault="000E5877" w:rsidP="000E5877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0E5877">
        <w:rPr>
          <w:rFonts w:ascii="Times New Roman" w:eastAsia="Times New Roman" w:hAnsi="Times New Roman" w:cs="Times New Roman"/>
          <w:sz w:val="28"/>
          <w:szCs w:val="28"/>
          <w:lang w:eastAsia="uk-UA"/>
        </w:rPr>
        <w:t>«Що для вас означає…»</w:t>
      </w:r>
    </w:p>
    <w:p w:rsidR="000E5877" w:rsidRPr="000E5877" w:rsidRDefault="000E5877" w:rsidP="000E587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0E5877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Приклади:</w:t>
      </w:r>
    </w:p>
    <w:p w:rsidR="000E5877" w:rsidRPr="000E5877" w:rsidRDefault="000E5877" w:rsidP="000E5877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0E5877">
        <w:rPr>
          <w:rFonts w:ascii="Times New Roman" w:eastAsia="Times New Roman" w:hAnsi="Times New Roman" w:cs="Times New Roman"/>
          <w:sz w:val="28"/>
          <w:szCs w:val="28"/>
          <w:lang w:eastAsia="uk-UA"/>
        </w:rPr>
        <w:t>«Що ви відчували в той момент?»</w:t>
      </w:r>
    </w:p>
    <w:p w:rsidR="000E5877" w:rsidRPr="000E5877" w:rsidRDefault="000E5877" w:rsidP="000E5877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0E5877">
        <w:rPr>
          <w:rFonts w:ascii="Times New Roman" w:eastAsia="Times New Roman" w:hAnsi="Times New Roman" w:cs="Times New Roman"/>
          <w:sz w:val="28"/>
          <w:szCs w:val="28"/>
          <w:lang w:eastAsia="uk-UA"/>
        </w:rPr>
        <w:t>«Як ця ситуація вплинула на вас?»</w:t>
      </w:r>
    </w:p>
    <w:p w:rsidR="000E5877" w:rsidRPr="000E5877" w:rsidRDefault="000E5877" w:rsidP="000E5877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0E5877">
        <w:rPr>
          <w:rFonts w:ascii="Times New Roman" w:eastAsia="Times New Roman" w:hAnsi="Times New Roman" w:cs="Times New Roman"/>
          <w:sz w:val="28"/>
          <w:szCs w:val="28"/>
          <w:lang w:eastAsia="uk-UA"/>
        </w:rPr>
        <w:t>«Які варіанти вирішення ви бачите?»</w:t>
      </w:r>
    </w:p>
    <w:p w:rsidR="000E5877" w:rsidRPr="000E5877" w:rsidRDefault="000E5877" w:rsidP="000E587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0E5877">
        <w:rPr>
          <w:rFonts w:ascii="Times New Roman" w:eastAsia="Times New Roman" w:hAnsi="Times New Roman" w:cs="Times New Roman"/>
          <w:sz w:val="28"/>
          <w:szCs w:val="28"/>
          <w:lang w:eastAsia="uk-UA"/>
        </w:rPr>
        <w:t>Відкриті запитання:</w:t>
      </w:r>
    </w:p>
    <w:p w:rsidR="000E5877" w:rsidRPr="000E5877" w:rsidRDefault="000E5877" w:rsidP="000E5877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0E5877">
        <w:rPr>
          <w:rFonts w:ascii="Times New Roman" w:eastAsia="Times New Roman" w:hAnsi="Times New Roman" w:cs="Times New Roman"/>
          <w:sz w:val="28"/>
          <w:szCs w:val="28"/>
          <w:lang w:eastAsia="uk-UA"/>
        </w:rPr>
        <w:t>стимулюють саморефлексію;</w:t>
      </w:r>
    </w:p>
    <w:p w:rsidR="000E5877" w:rsidRPr="000E5877" w:rsidRDefault="000E5877" w:rsidP="000E5877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0E5877">
        <w:rPr>
          <w:rFonts w:ascii="Times New Roman" w:eastAsia="Times New Roman" w:hAnsi="Times New Roman" w:cs="Times New Roman"/>
          <w:sz w:val="28"/>
          <w:szCs w:val="28"/>
          <w:lang w:eastAsia="uk-UA"/>
        </w:rPr>
        <w:t>поглиблюють діалог;</w:t>
      </w:r>
    </w:p>
    <w:p w:rsidR="000E5877" w:rsidRPr="000E5877" w:rsidRDefault="000E5877" w:rsidP="000E5877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0E5877">
        <w:rPr>
          <w:rFonts w:ascii="Times New Roman" w:eastAsia="Times New Roman" w:hAnsi="Times New Roman" w:cs="Times New Roman"/>
          <w:sz w:val="28"/>
          <w:szCs w:val="28"/>
          <w:lang w:eastAsia="uk-UA"/>
        </w:rPr>
        <w:t>допомагають клієнту усвідомити власні потреби.</w:t>
      </w:r>
    </w:p>
    <w:p w:rsidR="000E5877" w:rsidRPr="000E5877" w:rsidRDefault="000E5877" w:rsidP="000E587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0E5877">
        <w:rPr>
          <w:rFonts w:ascii="Times New Roman" w:eastAsia="Times New Roman" w:hAnsi="Times New Roman" w:cs="Times New Roman"/>
          <w:sz w:val="28"/>
          <w:szCs w:val="28"/>
          <w:lang w:eastAsia="uk-UA"/>
        </w:rPr>
        <w:t>Не рекомендується:</w:t>
      </w:r>
    </w:p>
    <w:p w:rsidR="000E5877" w:rsidRPr="000E5877" w:rsidRDefault="000E5877" w:rsidP="000E5877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0E5877">
        <w:rPr>
          <w:rFonts w:ascii="Times New Roman" w:eastAsia="Times New Roman" w:hAnsi="Times New Roman" w:cs="Times New Roman"/>
          <w:sz w:val="28"/>
          <w:szCs w:val="28"/>
          <w:lang w:eastAsia="uk-UA"/>
        </w:rPr>
        <w:t>ставити навідні питання;</w:t>
      </w:r>
    </w:p>
    <w:p w:rsidR="000E5877" w:rsidRPr="000E5877" w:rsidRDefault="000E5877" w:rsidP="000E5877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0E5877">
        <w:rPr>
          <w:rFonts w:ascii="Times New Roman" w:eastAsia="Times New Roman" w:hAnsi="Times New Roman" w:cs="Times New Roman"/>
          <w:sz w:val="28"/>
          <w:szCs w:val="28"/>
          <w:lang w:eastAsia="uk-UA"/>
        </w:rPr>
        <w:t>використовувати закриті запитання (так/ні) у глибоких консультаціях.</w:t>
      </w:r>
    </w:p>
    <w:p w:rsidR="000E5877" w:rsidRPr="000E5877" w:rsidRDefault="000E5877" w:rsidP="000E5877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</w:pPr>
      <w:r w:rsidRPr="000E5877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5. Управління паузами та тишею в діалозі</w:t>
      </w:r>
    </w:p>
    <w:p w:rsidR="000E5877" w:rsidRPr="000E5877" w:rsidRDefault="000E5877" w:rsidP="000E587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0E5877">
        <w:rPr>
          <w:rFonts w:ascii="Times New Roman" w:eastAsia="Times New Roman" w:hAnsi="Times New Roman" w:cs="Times New Roman"/>
          <w:sz w:val="28"/>
          <w:szCs w:val="28"/>
          <w:lang w:eastAsia="uk-UA"/>
        </w:rPr>
        <w:lastRenderedPageBreak/>
        <w:t>Тиша — важливий інструмент активного слухання.</w:t>
      </w:r>
    </w:p>
    <w:p w:rsidR="000E5877" w:rsidRPr="000E5877" w:rsidRDefault="000E5877" w:rsidP="000E5877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</w:pPr>
      <w:r w:rsidRPr="000E5877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Функції пауз:</w:t>
      </w:r>
    </w:p>
    <w:p w:rsidR="000E5877" w:rsidRPr="000E5877" w:rsidRDefault="000E5877" w:rsidP="000E5877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0E5877">
        <w:rPr>
          <w:rFonts w:ascii="Times New Roman" w:eastAsia="Times New Roman" w:hAnsi="Times New Roman" w:cs="Times New Roman"/>
          <w:sz w:val="28"/>
          <w:szCs w:val="28"/>
          <w:lang w:eastAsia="uk-UA"/>
        </w:rPr>
        <w:t>дають час для осмислення;</w:t>
      </w:r>
    </w:p>
    <w:p w:rsidR="000E5877" w:rsidRPr="000E5877" w:rsidRDefault="000E5877" w:rsidP="000E5877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0E5877">
        <w:rPr>
          <w:rFonts w:ascii="Times New Roman" w:eastAsia="Times New Roman" w:hAnsi="Times New Roman" w:cs="Times New Roman"/>
          <w:sz w:val="28"/>
          <w:szCs w:val="28"/>
          <w:lang w:eastAsia="uk-UA"/>
        </w:rPr>
        <w:t>сприяють глибшій рефлексії;</w:t>
      </w:r>
    </w:p>
    <w:p w:rsidR="000E5877" w:rsidRPr="000E5877" w:rsidRDefault="000E5877" w:rsidP="000E5877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0E5877">
        <w:rPr>
          <w:rFonts w:ascii="Times New Roman" w:eastAsia="Times New Roman" w:hAnsi="Times New Roman" w:cs="Times New Roman"/>
          <w:sz w:val="28"/>
          <w:szCs w:val="28"/>
          <w:lang w:eastAsia="uk-UA"/>
        </w:rPr>
        <w:t>знижують емоційне напруження;</w:t>
      </w:r>
    </w:p>
    <w:p w:rsidR="000E5877" w:rsidRPr="000E5877" w:rsidRDefault="000E5877" w:rsidP="000E5877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0E5877">
        <w:rPr>
          <w:rFonts w:ascii="Times New Roman" w:eastAsia="Times New Roman" w:hAnsi="Times New Roman" w:cs="Times New Roman"/>
          <w:sz w:val="28"/>
          <w:szCs w:val="28"/>
          <w:lang w:eastAsia="uk-UA"/>
        </w:rPr>
        <w:t>допомагають клієнту сформулювати складні думки.</w:t>
      </w:r>
    </w:p>
    <w:p w:rsidR="000E5877" w:rsidRPr="000E5877" w:rsidRDefault="000E5877" w:rsidP="000E587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0E5877">
        <w:rPr>
          <w:rFonts w:ascii="Times New Roman" w:eastAsia="Times New Roman" w:hAnsi="Times New Roman" w:cs="Times New Roman"/>
          <w:sz w:val="28"/>
          <w:szCs w:val="28"/>
          <w:lang w:eastAsia="uk-UA"/>
        </w:rPr>
        <w:t>Правила використання пауз:</w:t>
      </w:r>
    </w:p>
    <w:p w:rsidR="000E5877" w:rsidRPr="000E5877" w:rsidRDefault="000E5877" w:rsidP="000E5877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0E5877">
        <w:rPr>
          <w:rFonts w:ascii="Times New Roman" w:eastAsia="Times New Roman" w:hAnsi="Times New Roman" w:cs="Times New Roman"/>
          <w:sz w:val="28"/>
          <w:szCs w:val="28"/>
          <w:lang w:eastAsia="uk-UA"/>
        </w:rPr>
        <w:t>не поспішати заповнювати тишу;</w:t>
      </w:r>
    </w:p>
    <w:p w:rsidR="000E5877" w:rsidRPr="000E5877" w:rsidRDefault="000E5877" w:rsidP="000E5877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0E5877">
        <w:rPr>
          <w:rFonts w:ascii="Times New Roman" w:eastAsia="Times New Roman" w:hAnsi="Times New Roman" w:cs="Times New Roman"/>
          <w:sz w:val="28"/>
          <w:szCs w:val="28"/>
          <w:lang w:eastAsia="uk-UA"/>
        </w:rPr>
        <w:t>зберігати спокійний зоровий контакт;</w:t>
      </w:r>
    </w:p>
    <w:p w:rsidR="000E5877" w:rsidRPr="000E5877" w:rsidRDefault="000E5877" w:rsidP="000E5877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0E5877">
        <w:rPr>
          <w:rFonts w:ascii="Times New Roman" w:eastAsia="Times New Roman" w:hAnsi="Times New Roman" w:cs="Times New Roman"/>
          <w:sz w:val="28"/>
          <w:szCs w:val="28"/>
          <w:lang w:eastAsia="uk-UA"/>
        </w:rPr>
        <w:t>демонструвати готовність слухати.</w:t>
      </w:r>
    </w:p>
    <w:p w:rsidR="000E5877" w:rsidRPr="000E5877" w:rsidRDefault="000E5877" w:rsidP="000E587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0E5877">
        <w:rPr>
          <w:rFonts w:ascii="Times New Roman" w:eastAsia="Times New Roman" w:hAnsi="Times New Roman" w:cs="Times New Roman"/>
          <w:sz w:val="28"/>
          <w:szCs w:val="28"/>
          <w:lang w:eastAsia="uk-UA"/>
        </w:rPr>
        <w:t>Часто саме в моменти тиші клієнт озвучує найважливіші думки.</w:t>
      </w:r>
    </w:p>
    <w:p w:rsidR="000E5877" w:rsidRPr="000E5877" w:rsidRDefault="000E5877" w:rsidP="000E5877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</w:pPr>
      <w:r w:rsidRPr="000E5877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6. Розпізнавання невербальних сигналів клієнта</w:t>
      </w:r>
    </w:p>
    <w:p w:rsidR="000E5877" w:rsidRPr="000E5877" w:rsidRDefault="000E5877" w:rsidP="000E587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0E587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Близько 60–70% інформації передається </w:t>
      </w:r>
      <w:proofErr w:type="spellStart"/>
      <w:r w:rsidRPr="000E5877">
        <w:rPr>
          <w:rFonts w:ascii="Times New Roman" w:eastAsia="Times New Roman" w:hAnsi="Times New Roman" w:cs="Times New Roman"/>
          <w:sz w:val="28"/>
          <w:szCs w:val="28"/>
          <w:lang w:eastAsia="uk-UA"/>
        </w:rPr>
        <w:t>невербально</w:t>
      </w:r>
      <w:proofErr w:type="spellEnd"/>
      <w:r w:rsidRPr="000E5877">
        <w:rPr>
          <w:rFonts w:ascii="Times New Roman" w:eastAsia="Times New Roman" w:hAnsi="Times New Roman" w:cs="Times New Roman"/>
          <w:sz w:val="28"/>
          <w:szCs w:val="28"/>
          <w:lang w:eastAsia="uk-UA"/>
        </w:rPr>
        <w:t>.</w:t>
      </w:r>
    </w:p>
    <w:p w:rsidR="000E5877" w:rsidRPr="000E5877" w:rsidRDefault="000E5877" w:rsidP="000E5877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</w:pPr>
      <w:r w:rsidRPr="000E5877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Основні невербальні сигнали:</w:t>
      </w:r>
    </w:p>
    <w:p w:rsidR="000E5877" w:rsidRPr="000E5877" w:rsidRDefault="000E5877" w:rsidP="000E5877">
      <w:pPr>
        <w:numPr>
          <w:ilvl w:val="0"/>
          <w:numId w:val="1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0E5877">
        <w:rPr>
          <w:rFonts w:ascii="Times New Roman" w:eastAsia="Times New Roman" w:hAnsi="Times New Roman" w:cs="Times New Roman"/>
          <w:sz w:val="28"/>
          <w:szCs w:val="28"/>
          <w:lang w:eastAsia="uk-UA"/>
        </w:rPr>
        <w:t>міміка;</w:t>
      </w:r>
    </w:p>
    <w:p w:rsidR="000E5877" w:rsidRPr="000E5877" w:rsidRDefault="000E5877" w:rsidP="000E5877">
      <w:pPr>
        <w:numPr>
          <w:ilvl w:val="0"/>
          <w:numId w:val="1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0E5877">
        <w:rPr>
          <w:rFonts w:ascii="Times New Roman" w:eastAsia="Times New Roman" w:hAnsi="Times New Roman" w:cs="Times New Roman"/>
          <w:sz w:val="28"/>
          <w:szCs w:val="28"/>
          <w:lang w:eastAsia="uk-UA"/>
        </w:rPr>
        <w:t>жести;</w:t>
      </w:r>
    </w:p>
    <w:p w:rsidR="000E5877" w:rsidRPr="000E5877" w:rsidRDefault="000E5877" w:rsidP="000E5877">
      <w:pPr>
        <w:numPr>
          <w:ilvl w:val="0"/>
          <w:numId w:val="1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0E5877">
        <w:rPr>
          <w:rFonts w:ascii="Times New Roman" w:eastAsia="Times New Roman" w:hAnsi="Times New Roman" w:cs="Times New Roman"/>
          <w:sz w:val="28"/>
          <w:szCs w:val="28"/>
          <w:lang w:eastAsia="uk-UA"/>
        </w:rPr>
        <w:t>поза;</w:t>
      </w:r>
    </w:p>
    <w:p w:rsidR="000E5877" w:rsidRPr="000E5877" w:rsidRDefault="000E5877" w:rsidP="000E5877">
      <w:pPr>
        <w:numPr>
          <w:ilvl w:val="0"/>
          <w:numId w:val="1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0E5877">
        <w:rPr>
          <w:rFonts w:ascii="Times New Roman" w:eastAsia="Times New Roman" w:hAnsi="Times New Roman" w:cs="Times New Roman"/>
          <w:sz w:val="28"/>
          <w:szCs w:val="28"/>
          <w:lang w:eastAsia="uk-UA"/>
        </w:rPr>
        <w:t>тембр голосу;</w:t>
      </w:r>
    </w:p>
    <w:p w:rsidR="000E5877" w:rsidRPr="000E5877" w:rsidRDefault="000E5877" w:rsidP="000E5877">
      <w:pPr>
        <w:numPr>
          <w:ilvl w:val="0"/>
          <w:numId w:val="1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0E5877">
        <w:rPr>
          <w:rFonts w:ascii="Times New Roman" w:eastAsia="Times New Roman" w:hAnsi="Times New Roman" w:cs="Times New Roman"/>
          <w:sz w:val="28"/>
          <w:szCs w:val="28"/>
          <w:lang w:eastAsia="uk-UA"/>
        </w:rPr>
        <w:t>швидкість мовлення;</w:t>
      </w:r>
    </w:p>
    <w:p w:rsidR="000E5877" w:rsidRPr="000E5877" w:rsidRDefault="000E5877" w:rsidP="000E5877">
      <w:pPr>
        <w:numPr>
          <w:ilvl w:val="0"/>
          <w:numId w:val="1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proofErr w:type="spellStart"/>
      <w:r w:rsidRPr="000E5877">
        <w:rPr>
          <w:rFonts w:ascii="Times New Roman" w:eastAsia="Times New Roman" w:hAnsi="Times New Roman" w:cs="Times New Roman"/>
          <w:sz w:val="28"/>
          <w:szCs w:val="28"/>
          <w:lang w:eastAsia="uk-UA"/>
        </w:rPr>
        <w:t>мікровирази</w:t>
      </w:r>
      <w:proofErr w:type="spellEnd"/>
      <w:r w:rsidRPr="000E587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обличчя.</w:t>
      </w:r>
    </w:p>
    <w:p w:rsidR="000E5877" w:rsidRPr="000E5877" w:rsidRDefault="000E5877" w:rsidP="000E5877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</w:pPr>
      <w:r w:rsidRPr="000E5877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На що звертати увагу:</w:t>
      </w:r>
    </w:p>
    <w:p w:rsidR="000E5877" w:rsidRPr="000E5877" w:rsidRDefault="000E5877" w:rsidP="000E5877">
      <w:pPr>
        <w:numPr>
          <w:ilvl w:val="0"/>
          <w:numId w:val="1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0E5877">
        <w:rPr>
          <w:rFonts w:ascii="Times New Roman" w:eastAsia="Times New Roman" w:hAnsi="Times New Roman" w:cs="Times New Roman"/>
          <w:sz w:val="28"/>
          <w:szCs w:val="28"/>
          <w:lang w:eastAsia="uk-UA"/>
        </w:rPr>
        <w:t>невідповідність між словами та емоціями;</w:t>
      </w:r>
    </w:p>
    <w:p w:rsidR="000E5877" w:rsidRPr="000E5877" w:rsidRDefault="000E5877" w:rsidP="000E5877">
      <w:pPr>
        <w:numPr>
          <w:ilvl w:val="0"/>
          <w:numId w:val="1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0E5877">
        <w:rPr>
          <w:rFonts w:ascii="Times New Roman" w:eastAsia="Times New Roman" w:hAnsi="Times New Roman" w:cs="Times New Roman"/>
          <w:sz w:val="28"/>
          <w:szCs w:val="28"/>
          <w:lang w:eastAsia="uk-UA"/>
        </w:rPr>
        <w:t>зміни в темпі мовлення;</w:t>
      </w:r>
    </w:p>
    <w:p w:rsidR="000E5877" w:rsidRPr="000E5877" w:rsidRDefault="000E5877" w:rsidP="000E5877">
      <w:pPr>
        <w:numPr>
          <w:ilvl w:val="0"/>
          <w:numId w:val="1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0E5877">
        <w:rPr>
          <w:rFonts w:ascii="Times New Roman" w:eastAsia="Times New Roman" w:hAnsi="Times New Roman" w:cs="Times New Roman"/>
          <w:sz w:val="28"/>
          <w:szCs w:val="28"/>
          <w:lang w:eastAsia="uk-UA"/>
        </w:rPr>
        <w:t>уникання зорового контакту;</w:t>
      </w:r>
    </w:p>
    <w:p w:rsidR="000E5877" w:rsidRPr="000E5877" w:rsidRDefault="000E5877" w:rsidP="000E5877">
      <w:pPr>
        <w:numPr>
          <w:ilvl w:val="0"/>
          <w:numId w:val="1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0E5877">
        <w:rPr>
          <w:rFonts w:ascii="Times New Roman" w:eastAsia="Times New Roman" w:hAnsi="Times New Roman" w:cs="Times New Roman"/>
          <w:sz w:val="28"/>
          <w:szCs w:val="28"/>
          <w:lang w:eastAsia="uk-UA"/>
        </w:rPr>
        <w:t>напруження тіла.</w:t>
      </w:r>
    </w:p>
    <w:p w:rsidR="000E5877" w:rsidRPr="000E5877" w:rsidRDefault="000E5877" w:rsidP="000E587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0E5877">
        <w:rPr>
          <w:rFonts w:ascii="Times New Roman" w:eastAsia="Times New Roman" w:hAnsi="Times New Roman" w:cs="Times New Roman"/>
          <w:sz w:val="28"/>
          <w:szCs w:val="28"/>
          <w:lang w:eastAsia="uk-UA"/>
        </w:rPr>
        <w:t>Приклад:</w:t>
      </w:r>
    </w:p>
    <w:p w:rsidR="000E5877" w:rsidRPr="000E5877" w:rsidRDefault="000E5877" w:rsidP="000E5877">
      <w:pPr>
        <w:spacing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0E5877">
        <w:rPr>
          <w:rFonts w:ascii="Times New Roman" w:eastAsia="Times New Roman" w:hAnsi="Times New Roman" w:cs="Times New Roman"/>
          <w:sz w:val="28"/>
          <w:szCs w:val="28"/>
          <w:lang w:eastAsia="uk-UA"/>
        </w:rPr>
        <w:t>Клієнт говорить, що «все добре», але стискає кулаки та уникає погляду — це може свідчити про приховану напругу.</w:t>
      </w:r>
    </w:p>
    <w:p w:rsidR="000E5877" w:rsidRPr="000E5877" w:rsidRDefault="000E5877" w:rsidP="000E5877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</w:pPr>
      <w:r w:rsidRPr="000E5877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7. Техніка уточнення та перефразування</w:t>
      </w:r>
    </w:p>
    <w:p w:rsidR="000E5877" w:rsidRPr="000E5877" w:rsidRDefault="000E5877" w:rsidP="000E5877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</w:pPr>
      <w:r w:rsidRPr="000E5877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Уточнення</w:t>
      </w:r>
    </w:p>
    <w:p w:rsidR="000E5877" w:rsidRPr="000E5877" w:rsidRDefault="000E5877" w:rsidP="000E587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0E5877">
        <w:rPr>
          <w:rFonts w:ascii="Times New Roman" w:eastAsia="Times New Roman" w:hAnsi="Times New Roman" w:cs="Times New Roman"/>
          <w:sz w:val="28"/>
          <w:szCs w:val="28"/>
          <w:lang w:eastAsia="uk-UA"/>
        </w:rPr>
        <w:t>Уточнення використовується, коли інформація є нечіткою або суперечливою.</w:t>
      </w:r>
    </w:p>
    <w:p w:rsidR="000E5877" w:rsidRPr="000E5877" w:rsidRDefault="000E5877" w:rsidP="000E587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0E5877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Приклади:</w:t>
      </w:r>
    </w:p>
    <w:p w:rsidR="000E5877" w:rsidRPr="000E5877" w:rsidRDefault="000E5877" w:rsidP="000E5877">
      <w:pPr>
        <w:numPr>
          <w:ilvl w:val="0"/>
          <w:numId w:val="1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0E5877">
        <w:rPr>
          <w:rFonts w:ascii="Times New Roman" w:eastAsia="Times New Roman" w:hAnsi="Times New Roman" w:cs="Times New Roman"/>
          <w:sz w:val="28"/>
          <w:szCs w:val="28"/>
          <w:lang w:eastAsia="uk-UA"/>
        </w:rPr>
        <w:lastRenderedPageBreak/>
        <w:t>«Що саме ви маєте на увазі?»</w:t>
      </w:r>
    </w:p>
    <w:p w:rsidR="000E5877" w:rsidRPr="000E5877" w:rsidRDefault="000E5877" w:rsidP="000E5877">
      <w:pPr>
        <w:numPr>
          <w:ilvl w:val="0"/>
          <w:numId w:val="1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0E5877">
        <w:rPr>
          <w:rFonts w:ascii="Times New Roman" w:eastAsia="Times New Roman" w:hAnsi="Times New Roman" w:cs="Times New Roman"/>
          <w:sz w:val="28"/>
          <w:szCs w:val="28"/>
          <w:lang w:eastAsia="uk-UA"/>
        </w:rPr>
        <w:t>«Чи правильно я розумію, що…?»</w:t>
      </w:r>
    </w:p>
    <w:p w:rsidR="000E5877" w:rsidRPr="000E5877" w:rsidRDefault="000E5877" w:rsidP="000E5877">
      <w:pPr>
        <w:numPr>
          <w:ilvl w:val="0"/>
          <w:numId w:val="1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0E5877">
        <w:rPr>
          <w:rFonts w:ascii="Times New Roman" w:eastAsia="Times New Roman" w:hAnsi="Times New Roman" w:cs="Times New Roman"/>
          <w:sz w:val="28"/>
          <w:szCs w:val="28"/>
          <w:lang w:eastAsia="uk-UA"/>
        </w:rPr>
        <w:t>«Можете навести приклад?»</w:t>
      </w:r>
    </w:p>
    <w:p w:rsidR="000E5877" w:rsidRPr="000E5877" w:rsidRDefault="000E5877" w:rsidP="000E5877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</w:pPr>
      <w:r w:rsidRPr="000E5877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Перефразування</w:t>
      </w:r>
    </w:p>
    <w:p w:rsidR="000E5877" w:rsidRPr="000E5877" w:rsidRDefault="000E5877" w:rsidP="000E587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0E5877">
        <w:rPr>
          <w:rFonts w:ascii="Times New Roman" w:eastAsia="Times New Roman" w:hAnsi="Times New Roman" w:cs="Times New Roman"/>
          <w:sz w:val="28"/>
          <w:szCs w:val="28"/>
          <w:lang w:eastAsia="uk-UA"/>
        </w:rPr>
        <w:t>Перефразування — це передача змісту сказаного іншими словами без спотворення сенсу.</w:t>
      </w:r>
    </w:p>
    <w:p w:rsidR="000E5877" w:rsidRPr="000E5877" w:rsidRDefault="000E5877" w:rsidP="000E587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0E5877">
        <w:rPr>
          <w:rFonts w:ascii="Times New Roman" w:eastAsia="Times New Roman" w:hAnsi="Times New Roman" w:cs="Times New Roman"/>
          <w:sz w:val="28"/>
          <w:szCs w:val="28"/>
          <w:lang w:eastAsia="uk-UA"/>
        </w:rPr>
        <w:t>Мета:</w:t>
      </w:r>
    </w:p>
    <w:p w:rsidR="000E5877" w:rsidRPr="000E5877" w:rsidRDefault="000E5877" w:rsidP="000E5877">
      <w:pPr>
        <w:numPr>
          <w:ilvl w:val="0"/>
          <w:numId w:val="1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0E5877">
        <w:rPr>
          <w:rFonts w:ascii="Times New Roman" w:eastAsia="Times New Roman" w:hAnsi="Times New Roman" w:cs="Times New Roman"/>
          <w:sz w:val="28"/>
          <w:szCs w:val="28"/>
          <w:lang w:eastAsia="uk-UA"/>
        </w:rPr>
        <w:t>перевірка правильності розуміння;</w:t>
      </w:r>
    </w:p>
    <w:p w:rsidR="000E5877" w:rsidRPr="000E5877" w:rsidRDefault="000E5877" w:rsidP="000E5877">
      <w:pPr>
        <w:numPr>
          <w:ilvl w:val="0"/>
          <w:numId w:val="1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0E5877">
        <w:rPr>
          <w:rFonts w:ascii="Times New Roman" w:eastAsia="Times New Roman" w:hAnsi="Times New Roman" w:cs="Times New Roman"/>
          <w:sz w:val="28"/>
          <w:szCs w:val="28"/>
          <w:lang w:eastAsia="uk-UA"/>
        </w:rPr>
        <w:t>структурування думок клієнта;</w:t>
      </w:r>
    </w:p>
    <w:p w:rsidR="000E5877" w:rsidRPr="000E5877" w:rsidRDefault="000E5877" w:rsidP="000E5877">
      <w:pPr>
        <w:numPr>
          <w:ilvl w:val="0"/>
          <w:numId w:val="1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0E5877">
        <w:rPr>
          <w:rFonts w:ascii="Times New Roman" w:eastAsia="Times New Roman" w:hAnsi="Times New Roman" w:cs="Times New Roman"/>
          <w:sz w:val="28"/>
          <w:szCs w:val="28"/>
          <w:lang w:eastAsia="uk-UA"/>
        </w:rPr>
        <w:t>демонстрація уважності.</w:t>
      </w:r>
    </w:p>
    <w:p w:rsidR="000E5877" w:rsidRPr="000E5877" w:rsidRDefault="000E5877" w:rsidP="000E587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0E5877">
        <w:rPr>
          <w:rFonts w:ascii="Times New Roman" w:eastAsia="Times New Roman" w:hAnsi="Times New Roman" w:cs="Times New Roman"/>
          <w:sz w:val="28"/>
          <w:szCs w:val="28"/>
          <w:lang w:eastAsia="uk-UA"/>
        </w:rPr>
        <w:t>Приклад:</w:t>
      </w:r>
    </w:p>
    <w:p w:rsidR="000E5877" w:rsidRPr="000E5877" w:rsidRDefault="000E5877" w:rsidP="000E5877">
      <w:pPr>
        <w:spacing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0E5877">
        <w:rPr>
          <w:rFonts w:ascii="Times New Roman" w:eastAsia="Times New Roman" w:hAnsi="Times New Roman" w:cs="Times New Roman"/>
          <w:sz w:val="28"/>
          <w:szCs w:val="28"/>
          <w:lang w:eastAsia="uk-UA"/>
        </w:rPr>
        <w:t>«Отже, для вас важливо відчувати підтримку в команді, і її нестача вас засмучує.»</w:t>
      </w:r>
    </w:p>
    <w:p w:rsidR="000E5877" w:rsidRPr="000E5877" w:rsidRDefault="000E5877" w:rsidP="000E5877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</w:pPr>
      <w:r w:rsidRPr="000E5877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8. Типові помилки в активному слуханні</w:t>
      </w:r>
    </w:p>
    <w:p w:rsidR="000E5877" w:rsidRPr="000E5877" w:rsidRDefault="000E5877" w:rsidP="000E5877">
      <w:pPr>
        <w:numPr>
          <w:ilvl w:val="0"/>
          <w:numId w:val="1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0E5877">
        <w:rPr>
          <w:rFonts w:ascii="Times New Roman" w:eastAsia="Times New Roman" w:hAnsi="Times New Roman" w:cs="Times New Roman"/>
          <w:sz w:val="28"/>
          <w:szCs w:val="28"/>
          <w:lang w:eastAsia="uk-UA"/>
        </w:rPr>
        <w:t>перебивання співрозмовника;</w:t>
      </w:r>
    </w:p>
    <w:p w:rsidR="000E5877" w:rsidRPr="000E5877" w:rsidRDefault="000E5877" w:rsidP="000E5877">
      <w:pPr>
        <w:numPr>
          <w:ilvl w:val="0"/>
          <w:numId w:val="1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0E5877">
        <w:rPr>
          <w:rFonts w:ascii="Times New Roman" w:eastAsia="Times New Roman" w:hAnsi="Times New Roman" w:cs="Times New Roman"/>
          <w:sz w:val="28"/>
          <w:szCs w:val="28"/>
          <w:lang w:eastAsia="uk-UA"/>
        </w:rPr>
        <w:t>передчасні поради;</w:t>
      </w:r>
    </w:p>
    <w:p w:rsidR="000E5877" w:rsidRPr="000E5877" w:rsidRDefault="000E5877" w:rsidP="000E5877">
      <w:pPr>
        <w:numPr>
          <w:ilvl w:val="0"/>
          <w:numId w:val="1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0E5877">
        <w:rPr>
          <w:rFonts w:ascii="Times New Roman" w:eastAsia="Times New Roman" w:hAnsi="Times New Roman" w:cs="Times New Roman"/>
          <w:sz w:val="28"/>
          <w:szCs w:val="28"/>
          <w:lang w:eastAsia="uk-UA"/>
        </w:rPr>
        <w:t>оцінювання («Ви перебільшуєте»);</w:t>
      </w:r>
    </w:p>
    <w:p w:rsidR="000E5877" w:rsidRPr="000E5877" w:rsidRDefault="000E5877" w:rsidP="000E5877">
      <w:pPr>
        <w:numPr>
          <w:ilvl w:val="0"/>
          <w:numId w:val="1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0E5877">
        <w:rPr>
          <w:rFonts w:ascii="Times New Roman" w:eastAsia="Times New Roman" w:hAnsi="Times New Roman" w:cs="Times New Roman"/>
          <w:sz w:val="28"/>
          <w:szCs w:val="28"/>
          <w:lang w:eastAsia="uk-UA"/>
        </w:rPr>
        <w:t>знецінення почуттів;</w:t>
      </w:r>
    </w:p>
    <w:p w:rsidR="000E5877" w:rsidRPr="000E5877" w:rsidRDefault="000E5877" w:rsidP="000E5877">
      <w:pPr>
        <w:numPr>
          <w:ilvl w:val="0"/>
          <w:numId w:val="1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0E5877">
        <w:rPr>
          <w:rFonts w:ascii="Times New Roman" w:eastAsia="Times New Roman" w:hAnsi="Times New Roman" w:cs="Times New Roman"/>
          <w:sz w:val="28"/>
          <w:szCs w:val="28"/>
          <w:lang w:eastAsia="uk-UA"/>
        </w:rPr>
        <w:t>фокус на власному досвіді замість клієнта.</w:t>
      </w:r>
    </w:p>
    <w:p w:rsidR="000E5877" w:rsidRPr="000E5877" w:rsidRDefault="000E5877" w:rsidP="000E5877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</w:pPr>
      <w:r w:rsidRPr="000E5877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9. Висновки</w:t>
      </w:r>
    </w:p>
    <w:p w:rsidR="000E5877" w:rsidRPr="000E5877" w:rsidRDefault="000E5877" w:rsidP="000E587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0E5877">
        <w:rPr>
          <w:rFonts w:ascii="Times New Roman" w:eastAsia="Times New Roman" w:hAnsi="Times New Roman" w:cs="Times New Roman"/>
          <w:sz w:val="28"/>
          <w:szCs w:val="28"/>
          <w:lang w:eastAsia="uk-UA"/>
        </w:rPr>
        <w:t>Активне слухання — це комплексна навичка, яка поєднує:</w:t>
      </w:r>
    </w:p>
    <w:p w:rsidR="000E5877" w:rsidRPr="000E5877" w:rsidRDefault="000E5877" w:rsidP="000E5877">
      <w:pPr>
        <w:numPr>
          <w:ilvl w:val="0"/>
          <w:numId w:val="1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proofErr w:type="spellStart"/>
      <w:r w:rsidRPr="000E5877">
        <w:rPr>
          <w:rFonts w:ascii="Times New Roman" w:eastAsia="Times New Roman" w:hAnsi="Times New Roman" w:cs="Times New Roman"/>
          <w:sz w:val="28"/>
          <w:szCs w:val="28"/>
          <w:lang w:eastAsia="uk-UA"/>
        </w:rPr>
        <w:t>емпатію</w:t>
      </w:r>
      <w:proofErr w:type="spellEnd"/>
      <w:r w:rsidRPr="000E5877">
        <w:rPr>
          <w:rFonts w:ascii="Times New Roman" w:eastAsia="Times New Roman" w:hAnsi="Times New Roman" w:cs="Times New Roman"/>
          <w:sz w:val="28"/>
          <w:szCs w:val="28"/>
          <w:lang w:eastAsia="uk-UA"/>
        </w:rPr>
        <w:t>,</w:t>
      </w:r>
    </w:p>
    <w:p w:rsidR="000E5877" w:rsidRPr="000E5877" w:rsidRDefault="000E5877" w:rsidP="000E5877">
      <w:pPr>
        <w:numPr>
          <w:ilvl w:val="0"/>
          <w:numId w:val="1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0E5877">
        <w:rPr>
          <w:rFonts w:ascii="Times New Roman" w:eastAsia="Times New Roman" w:hAnsi="Times New Roman" w:cs="Times New Roman"/>
          <w:sz w:val="28"/>
          <w:szCs w:val="28"/>
          <w:lang w:eastAsia="uk-UA"/>
        </w:rPr>
        <w:t>уважність,</w:t>
      </w:r>
    </w:p>
    <w:p w:rsidR="000E5877" w:rsidRPr="000E5877" w:rsidRDefault="000E5877" w:rsidP="000E5877">
      <w:pPr>
        <w:numPr>
          <w:ilvl w:val="0"/>
          <w:numId w:val="1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0E5877">
        <w:rPr>
          <w:rFonts w:ascii="Times New Roman" w:eastAsia="Times New Roman" w:hAnsi="Times New Roman" w:cs="Times New Roman"/>
          <w:sz w:val="28"/>
          <w:szCs w:val="28"/>
          <w:lang w:eastAsia="uk-UA"/>
        </w:rPr>
        <w:t>рефлексію,</w:t>
      </w:r>
    </w:p>
    <w:p w:rsidR="000E5877" w:rsidRPr="000E5877" w:rsidRDefault="000E5877" w:rsidP="000E5877">
      <w:pPr>
        <w:numPr>
          <w:ilvl w:val="0"/>
          <w:numId w:val="1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0E5877">
        <w:rPr>
          <w:rFonts w:ascii="Times New Roman" w:eastAsia="Times New Roman" w:hAnsi="Times New Roman" w:cs="Times New Roman"/>
          <w:sz w:val="28"/>
          <w:szCs w:val="28"/>
          <w:lang w:eastAsia="uk-UA"/>
        </w:rPr>
        <w:t>грамотне використання запитань,</w:t>
      </w:r>
    </w:p>
    <w:p w:rsidR="000E5877" w:rsidRPr="000E5877" w:rsidRDefault="000E5877" w:rsidP="000E5877">
      <w:pPr>
        <w:numPr>
          <w:ilvl w:val="0"/>
          <w:numId w:val="1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0E5877">
        <w:rPr>
          <w:rFonts w:ascii="Times New Roman" w:eastAsia="Times New Roman" w:hAnsi="Times New Roman" w:cs="Times New Roman"/>
          <w:sz w:val="28"/>
          <w:szCs w:val="28"/>
          <w:lang w:eastAsia="uk-UA"/>
        </w:rPr>
        <w:t>управління тишею,</w:t>
      </w:r>
    </w:p>
    <w:p w:rsidR="000E5877" w:rsidRPr="000E5877" w:rsidRDefault="000E5877" w:rsidP="000E5877">
      <w:pPr>
        <w:numPr>
          <w:ilvl w:val="0"/>
          <w:numId w:val="1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0E5877">
        <w:rPr>
          <w:rFonts w:ascii="Times New Roman" w:eastAsia="Times New Roman" w:hAnsi="Times New Roman" w:cs="Times New Roman"/>
          <w:sz w:val="28"/>
          <w:szCs w:val="28"/>
          <w:lang w:eastAsia="uk-UA"/>
        </w:rPr>
        <w:t>аналіз невербальних сигналів.</w:t>
      </w:r>
    </w:p>
    <w:p w:rsidR="000E5877" w:rsidRPr="000E5877" w:rsidRDefault="000E5877" w:rsidP="000E587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0E587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Регулярне </w:t>
      </w:r>
      <w:proofErr w:type="spellStart"/>
      <w:r w:rsidRPr="000E5877">
        <w:rPr>
          <w:rFonts w:ascii="Times New Roman" w:eastAsia="Times New Roman" w:hAnsi="Times New Roman" w:cs="Times New Roman"/>
          <w:sz w:val="28"/>
          <w:szCs w:val="28"/>
          <w:lang w:eastAsia="uk-UA"/>
        </w:rPr>
        <w:t>практикування</w:t>
      </w:r>
      <w:proofErr w:type="spellEnd"/>
      <w:r w:rsidRPr="000E587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цих технік підвищує якість професійної взаємодії, сприяє побудові довірливих стосунків і допомагає клієнту глибше усвідомити власні переживання та рішення.</w:t>
      </w:r>
    </w:p>
    <w:p w:rsidR="00D56F28" w:rsidRPr="000E5877" w:rsidRDefault="00D56F28">
      <w:pPr>
        <w:rPr>
          <w:sz w:val="28"/>
          <w:szCs w:val="28"/>
        </w:rPr>
      </w:pPr>
    </w:p>
    <w:sectPr w:rsidR="00D56F28" w:rsidRPr="000E5877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ED24B70"/>
    <w:multiLevelType w:val="multilevel"/>
    <w:tmpl w:val="B0A4F2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38171D2"/>
    <w:multiLevelType w:val="multilevel"/>
    <w:tmpl w:val="A880C2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95D3BA5"/>
    <w:multiLevelType w:val="multilevel"/>
    <w:tmpl w:val="D59442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1E892FAF"/>
    <w:multiLevelType w:val="multilevel"/>
    <w:tmpl w:val="02F00F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2D2B08D7"/>
    <w:multiLevelType w:val="multilevel"/>
    <w:tmpl w:val="9D1A8C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3D053662"/>
    <w:multiLevelType w:val="multilevel"/>
    <w:tmpl w:val="0394C0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3D5409C7"/>
    <w:multiLevelType w:val="multilevel"/>
    <w:tmpl w:val="90885A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401F3755"/>
    <w:multiLevelType w:val="multilevel"/>
    <w:tmpl w:val="0E4602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4A2831C3"/>
    <w:multiLevelType w:val="multilevel"/>
    <w:tmpl w:val="7F58F6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4A7D64F3"/>
    <w:multiLevelType w:val="multilevel"/>
    <w:tmpl w:val="02B8A5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4D1C6332"/>
    <w:multiLevelType w:val="multilevel"/>
    <w:tmpl w:val="9D3C91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587E3101"/>
    <w:multiLevelType w:val="multilevel"/>
    <w:tmpl w:val="492ED8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6027085F"/>
    <w:multiLevelType w:val="multilevel"/>
    <w:tmpl w:val="B3D6C6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69913F8F"/>
    <w:multiLevelType w:val="multilevel"/>
    <w:tmpl w:val="271CC8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707B7A80"/>
    <w:multiLevelType w:val="multilevel"/>
    <w:tmpl w:val="89FAE4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71DA7971"/>
    <w:multiLevelType w:val="multilevel"/>
    <w:tmpl w:val="923ED7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2"/>
  </w:num>
  <w:num w:numId="2">
    <w:abstractNumId w:val="3"/>
  </w:num>
  <w:num w:numId="3">
    <w:abstractNumId w:val="11"/>
  </w:num>
  <w:num w:numId="4">
    <w:abstractNumId w:val="4"/>
  </w:num>
  <w:num w:numId="5">
    <w:abstractNumId w:val="6"/>
  </w:num>
  <w:num w:numId="6">
    <w:abstractNumId w:val="14"/>
  </w:num>
  <w:num w:numId="7">
    <w:abstractNumId w:val="15"/>
  </w:num>
  <w:num w:numId="8">
    <w:abstractNumId w:val="10"/>
  </w:num>
  <w:num w:numId="9">
    <w:abstractNumId w:val="1"/>
  </w:num>
  <w:num w:numId="10">
    <w:abstractNumId w:val="8"/>
  </w:num>
  <w:num w:numId="11">
    <w:abstractNumId w:val="5"/>
  </w:num>
  <w:num w:numId="12">
    <w:abstractNumId w:val="7"/>
  </w:num>
  <w:num w:numId="13">
    <w:abstractNumId w:val="0"/>
  </w:num>
  <w:num w:numId="14">
    <w:abstractNumId w:val="9"/>
  </w:num>
  <w:num w:numId="15">
    <w:abstractNumId w:val="2"/>
  </w:num>
  <w:num w:numId="16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31E5E"/>
    <w:rsid w:val="000E5877"/>
    <w:rsid w:val="00B31E5E"/>
    <w:rsid w:val="00D56F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76580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7367740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4080981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6936456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1949497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6004336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4028207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2649</Words>
  <Characters>1510</Characters>
  <Application>Microsoft Office Word</Application>
  <DocSecurity>0</DocSecurity>
  <Lines>12</Lines>
  <Paragraphs>8</Paragraphs>
  <ScaleCrop>false</ScaleCrop>
  <Company/>
  <LinksUpToDate>false</LinksUpToDate>
  <CharactersWithSpaces>4151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Юлія</dc:creator>
  <cp:keywords/>
  <dc:description/>
  <cp:lastModifiedBy>Юлія</cp:lastModifiedBy>
  <cp:revision>2</cp:revision>
  <dcterms:created xsi:type="dcterms:W3CDTF">2026-02-23T14:18:00Z</dcterms:created>
  <dcterms:modified xsi:type="dcterms:W3CDTF">2026-02-23T14:19:00Z</dcterms:modified>
</cp:coreProperties>
</file>