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45E7" w14:textId="77777777" w:rsidR="00CD6299" w:rsidRPr="004C020F" w:rsidRDefault="00340447" w:rsidP="00CD6299">
      <w:pPr>
        <w:adjustRightInd w:val="0"/>
        <w:snapToGrid w:val="0"/>
        <w:ind w:firstLine="709"/>
        <w:jc w:val="center"/>
        <w:rPr>
          <w:b/>
          <w:bCs/>
          <w:sz w:val="28"/>
          <w:szCs w:val="28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</w:t>
      </w:r>
      <w:r w:rsidR="006D7F56">
        <w:rPr>
          <w:b/>
          <w:sz w:val="28"/>
          <w:szCs w:val="28"/>
        </w:rPr>
        <w:t>5</w:t>
      </w:r>
      <w:r w:rsidR="0051494E" w:rsidRPr="00D75261">
        <w:rPr>
          <w:b/>
          <w:sz w:val="28"/>
          <w:szCs w:val="28"/>
        </w:rPr>
        <w:t>.</w:t>
      </w:r>
      <w:r w:rsidR="005B5EF0" w:rsidRPr="005B5EF0">
        <w:rPr>
          <w:b/>
          <w:bCs/>
          <w:sz w:val="28"/>
          <w:szCs w:val="28"/>
        </w:rPr>
        <w:t xml:space="preserve"> </w:t>
      </w:r>
      <w:r w:rsidR="00CD6299" w:rsidRPr="004C020F">
        <w:rPr>
          <w:b/>
          <w:bCs/>
          <w:sz w:val="28"/>
          <w:szCs w:val="28"/>
        </w:rPr>
        <w:t>Контрабанда товарів (ст. 201-3 КК України).</w:t>
      </w:r>
    </w:p>
    <w:p w14:paraId="30F75402" w14:textId="77777777" w:rsidR="00CD6299" w:rsidRPr="004C020F" w:rsidRDefault="00CD6299" w:rsidP="00CD6299">
      <w:pPr>
        <w:adjustRightInd w:val="0"/>
        <w:snapToGrid w:val="0"/>
        <w:ind w:firstLine="709"/>
        <w:rPr>
          <w:b/>
          <w:bCs/>
          <w:sz w:val="28"/>
          <w:szCs w:val="28"/>
        </w:rPr>
      </w:pPr>
    </w:p>
    <w:p w14:paraId="1B5EA733" w14:textId="77777777" w:rsidR="00CD6299" w:rsidRPr="004C020F" w:rsidRDefault="00CD6299" w:rsidP="00CD6299">
      <w:pPr>
        <w:pStyle w:val="a5"/>
        <w:widowControl/>
        <w:numPr>
          <w:ilvl w:val="0"/>
          <w:numId w:val="7"/>
        </w:numPr>
        <w:autoSpaceDE/>
        <w:autoSpaceDN/>
        <w:adjustRightInd w:val="0"/>
        <w:snapToGrid w:val="0"/>
        <w:ind w:left="0" w:firstLine="709"/>
        <w:rPr>
          <w:b/>
          <w:bCs/>
          <w:sz w:val="28"/>
          <w:szCs w:val="28"/>
        </w:rPr>
      </w:pPr>
      <w:r w:rsidRPr="004C020F">
        <w:rPr>
          <w:b/>
          <w:bCs/>
          <w:color w:val="000000"/>
          <w:sz w:val="28"/>
          <w:szCs w:val="28"/>
        </w:rPr>
        <w:t>Еволюція кримінально-правової охорони порядку переміщення товарів в Україні</w:t>
      </w:r>
      <w:r>
        <w:rPr>
          <w:b/>
          <w:bCs/>
          <w:sz w:val="28"/>
          <w:szCs w:val="28"/>
        </w:rPr>
        <w:t>.</w:t>
      </w:r>
    </w:p>
    <w:p w14:paraId="1941028E" w14:textId="77777777" w:rsidR="00CD6299" w:rsidRPr="004C020F" w:rsidRDefault="00CD6299" w:rsidP="00CD6299">
      <w:pPr>
        <w:pStyle w:val="a5"/>
        <w:widowControl/>
        <w:numPr>
          <w:ilvl w:val="0"/>
          <w:numId w:val="7"/>
        </w:numPr>
        <w:autoSpaceDE/>
        <w:autoSpaceDN/>
        <w:adjustRightInd w:val="0"/>
        <w:snapToGrid w:val="0"/>
        <w:ind w:left="0" w:firstLine="709"/>
        <w:rPr>
          <w:b/>
          <w:bCs/>
          <w:sz w:val="28"/>
          <w:szCs w:val="28"/>
        </w:rPr>
      </w:pPr>
      <w:r w:rsidRPr="004C020F">
        <w:rPr>
          <w:b/>
          <w:bCs/>
          <w:color w:val="000000"/>
          <w:sz w:val="28"/>
          <w:szCs w:val="28"/>
        </w:rPr>
        <w:t>Юридичний аналіз об’єктивних ознак контрабанди товарів</w:t>
      </w:r>
      <w:r>
        <w:rPr>
          <w:b/>
          <w:bCs/>
          <w:color w:val="000000"/>
          <w:sz w:val="28"/>
          <w:szCs w:val="28"/>
        </w:rPr>
        <w:t>.</w:t>
      </w:r>
    </w:p>
    <w:p w14:paraId="6E0BCFCF" w14:textId="77777777" w:rsidR="00CD6299" w:rsidRPr="004C020F" w:rsidRDefault="00CD6299" w:rsidP="00CD6299">
      <w:pPr>
        <w:pStyle w:val="a5"/>
        <w:widowControl/>
        <w:numPr>
          <w:ilvl w:val="0"/>
          <w:numId w:val="7"/>
        </w:numPr>
        <w:autoSpaceDE/>
        <w:autoSpaceDN/>
        <w:adjustRightInd w:val="0"/>
        <w:snapToGrid w:val="0"/>
        <w:ind w:left="0" w:firstLine="709"/>
        <w:rPr>
          <w:b/>
          <w:bCs/>
          <w:color w:val="141413"/>
          <w:sz w:val="28"/>
          <w:szCs w:val="28"/>
        </w:rPr>
      </w:pPr>
      <w:r w:rsidRPr="004C020F">
        <w:rPr>
          <w:b/>
          <w:bCs/>
          <w:color w:val="000000"/>
          <w:sz w:val="28"/>
          <w:szCs w:val="28"/>
        </w:rPr>
        <w:t>Суб’єктивні елементи складу злочину та диференціація кримінальної відповідальності</w:t>
      </w:r>
      <w:r>
        <w:rPr>
          <w:b/>
          <w:bCs/>
          <w:color w:val="000000"/>
          <w:sz w:val="28"/>
          <w:szCs w:val="28"/>
        </w:rPr>
        <w:t>.</w:t>
      </w:r>
    </w:p>
    <w:p w14:paraId="03360593" w14:textId="56302A50" w:rsidR="0051494E" w:rsidRPr="00347B25" w:rsidRDefault="0051494E" w:rsidP="00CD6299">
      <w:pPr>
        <w:ind w:firstLine="709"/>
        <w:jc w:val="both"/>
        <w:rPr>
          <w:sz w:val="28"/>
          <w:szCs w:val="28"/>
        </w:rPr>
      </w:pPr>
    </w:p>
    <w:p w14:paraId="1F8FDFB9" w14:textId="77777777" w:rsidR="0028435F" w:rsidRPr="00347B25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347B25">
        <w:t>Завдання для індивідуальної роботи</w:t>
      </w:r>
      <w:r w:rsidRPr="00347B25">
        <w:rPr>
          <w:spacing w:val="1"/>
        </w:rPr>
        <w:t xml:space="preserve"> </w:t>
      </w:r>
    </w:p>
    <w:p w14:paraId="4A8095FE" w14:textId="4320B876" w:rsidR="0051494E" w:rsidRPr="00347B25" w:rsidRDefault="0028435F" w:rsidP="0051494E">
      <w:pPr>
        <w:pStyle w:val="1"/>
        <w:spacing w:line="240" w:lineRule="auto"/>
        <w:ind w:left="0" w:right="3" w:firstLine="567"/>
        <w:jc w:val="center"/>
      </w:pPr>
      <w:r w:rsidRPr="00347B25">
        <w:t>Бути готовими до формулювання та висвітлення власної думки з наступних питань</w:t>
      </w:r>
      <w:r w:rsidR="0051494E" w:rsidRPr="00347B25">
        <w:t>:</w:t>
      </w:r>
    </w:p>
    <w:p w14:paraId="4275808D" w14:textId="62E83DEB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Які негативні наслідки для національної економіки та легального бізнесу спричиняє контрабанда товарів? </w:t>
      </w:r>
    </w:p>
    <w:p w14:paraId="6E3A3FA8" w14:textId="5B8F41C2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У чому полягала суть концепції «товарної декриміналізації», що діяла в Україні з 2011 по 2024 рік? </w:t>
      </w:r>
    </w:p>
    <w:p w14:paraId="2B1536B1" w14:textId="6E99DE84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Чому адміністративна відповідальність за статтею 483 Митного кодексу виявилася неефективною у боротьбі з системною контрабандою? </w:t>
      </w:r>
    </w:p>
    <w:p w14:paraId="67DFF8AB" w14:textId="1E49A3F8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Які міжнародні зобов'язання України стали поштовхом до прийняття Закону № 3513-IX? </w:t>
      </w:r>
    </w:p>
    <w:p w14:paraId="221B7920" w14:textId="21C42683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Який державний орган наразі уповноважений розслідувати злочини, передбачені статтею 201-3 КК України? </w:t>
      </w:r>
    </w:p>
    <w:p w14:paraId="6015DC26" w14:textId="6B5D6C48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Визначте родовий та безпосередній об'єкти контрабанди товарів. </w:t>
      </w:r>
    </w:p>
    <w:p w14:paraId="6EF94E7C" w14:textId="6D18FD63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Чим відрізняється предмет злочину за статтею 201-3 КК України від предметів контрабанди за статтями 201, 201-1 та 201-4 КК України? </w:t>
      </w:r>
    </w:p>
    <w:p w14:paraId="045E71E7" w14:textId="046D4710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Який алгоритм розрахунку значного та великого розмірів вартості товарів для кваліфікації злочину у 2026 році? </w:t>
      </w:r>
    </w:p>
    <w:p w14:paraId="77C39BE9" w14:textId="68803F04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У чому полягає різниця між переміщенням товарів поза митним контролем та з приховуванням від нього? </w:t>
      </w:r>
    </w:p>
    <w:p w14:paraId="30ED3937" w14:textId="7FA70753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Які форми документального приховування товарів (комерційної контрабанди) існують у сучасній практиці? </w:t>
      </w:r>
    </w:p>
    <w:p w14:paraId="17B8C99A" w14:textId="0295C1DE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З якого моменту злочин за статтею 201-3 КК України вважається закінченим? </w:t>
      </w:r>
    </w:p>
    <w:p w14:paraId="271ACB86" w14:textId="15E1495E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Хто може виступати суб'єктом цього злочину та чи впливає громадянство на відповідальність? </w:t>
      </w:r>
    </w:p>
    <w:p w14:paraId="696A8E71" w14:textId="03FA10AA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Які ознаки характеризують суб’єктивну сторону контрабанди товарів? </w:t>
      </w:r>
    </w:p>
    <w:p w14:paraId="3FC29514" w14:textId="0F4F9155" w:rsidR="00CD6299" w:rsidRPr="009858F1" w:rsidRDefault="00CD6299" w:rsidP="009858F1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Які критерії дозволяють ідентифікувати діяльність організованої злочинної групи у сфері контрабанди? </w:t>
      </w:r>
    </w:p>
    <w:p w14:paraId="074198BB" w14:textId="77777777" w:rsidR="009858F1" w:rsidRPr="00347B25" w:rsidRDefault="009858F1" w:rsidP="009858F1">
      <w:pPr>
        <w:pStyle w:val="1"/>
        <w:spacing w:line="240" w:lineRule="auto"/>
        <w:ind w:left="0" w:firstLine="709"/>
        <w:jc w:val="center"/>
      </w:pPr>
      <w:r w:rsidRPr="00347B25">
        <w:t>Завдання</w:t>
      </w:r>
      <w:r w:rsidRPr="00347B25">
        <w:rPr>
          <w:spacing w:val="-5"/>
        </w:rPr>
        <w:t xml:space="preserve"> </w:t>
      </w:r>
      <w:r w:rsidRPr="00347B25">
        <w:t>для</w:t>
      </w:r>
      <w:r w:rsidRPr="00347B25">
        <w:rPr>
          <w:spacing w:val="-4"/>
        </w:rPr>
        <w:t xml:space="preserve"> </w:t>
      </w:r>
      <w:r w:rsidRPr="00347B25">
        <w:t>самостійної</w:t>
      </w:r>
      <w:r w:rsidRPr="00347B25">
        <w:rPr>
          <w:spacing w:val="-1"/>
        </w:rPr>
        <w:t xml:space="preserve"> </w:t>
      </w:r>
      <w:r w:rsidRPr="00347B25">
        <w:t>роботи</w:t>
      </w:r>
    </w:p>
    <w:p w14:paraId="7A8CE2A5" w14:textId="1D0AD6D5" w:rsidR="009858F1" w:rsidRPr="00746CC0" w:rsidRDefault="009858F1" w:rsidP="009858F1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746CC0">
        <w:rPr>
          <w:b/>
          <w:bCs/>
          <w:color w:val="000207"/>
          <w:sz w:val="28"/>
          <w:szCs w:val="28"/>
        </w:rPr>
        <w:t>Рекомендовано підготувати коротку доповідь, презентацію тривалістю 10-15 хвилин з наступної тематики:</w:t>
      </w:r>
    </w:p>
    <w:p w14:paraId="7E741B39" w14:textId="67DC43DC" w:rsidR="009858F1" w:rsidRPr="009858F1" w:rsidRDefault="009858F1" w:rsidP="009858F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 xml:space="preserve">Аналіз ефективності Бюро економічної безпеки у протидії </w:t>
      </w:r>
      <w:r w:rsidR="00B36D83">
        <w:rPr>
          <w:sz w:val="28"/>
          <w:szCs w:val="28"/>
          <w:lang w:eastAsia="ru-RU"/>
        </w:rPr>
        <w:t>товарній</w:t>
      </w:r>
      <w:r w:rsidRPr="009858F1">
        <w:rPr>
          <w:sz w:val="28"/>
          <w:szCs w:val="28"/>
          <w:lang w:val="ru-UA" w:eastAsia="ru-RU"/>
        </w:rPr>
        <w:t xml:space="preserve"> контрабанді</w:t>
      </w:r>
      <w:r>
        <w:rPr>
          <w:sz w:val="28"/>
          <w:szCs w:val="28"/>
          <w:lang w:eastAsia="ru-RU"/>
        </w:rPr>
        <w:t>.</w:t>
      </w:r>
    </w:p>
    <w:p w14:paraId="47454BF9" w14:textId="34E1E064" w:rsidR="009858F1" w:rsidRPr="009858F1" w:rsidRDefault="009858F1" w:rsidP="009858F1">
      <w:pPr>
        <w:pStyle w:val="a5"/>
        <w:widowControl/>
        <w:autoSpaceDE/>
        <w:autoSpaceDN/>
        <w:ind w:left="720" w:firstLine="0"/>
        <w:rPr>
          <w:sz w:val="28"/>
          <w:szCs w:val="28"/>
          <w:lang w:val="ru-UA" w:eastAsia="ru-RU"/>
        </w:rPr>
      </w:pPr>
    </w:p>
    <w:p w14:paraId="015A1A07" w14:textId="5E6DF5E8" w:rsidR="009858F1" w:rsidRPr="009858F1" w:rsidRDefault="009858F1" w:rsidP="009858F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Методика проведення судово-товарознавчої експертизи при встановленні вартості предмета злочину</w:t>
      </w:r>
      <w:r>
        <w:rPr>
          <w:sz w:val="28"/>
          <w:szCs w:val="28"/>
          <w:lang w:eastAsia="ru-RU"/>
        </w:rPr>
        <w:t>.</w:t>
      </w:r>
    </w:p>
    <w:p w14:paraId="78A52953" w14:textId="2A16994A" w:rsidR="009858F1" w:rsidRPr="009858F1" w:rsidRDefault="009858F1" w:rsidP="009858F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Ризики та відповідальність номінальних директорів у схемах комерційної контрабанди</w:t>
      </w:r>
      <w:r>
        <w:rPr>
          <w:sz w:val="28"/>
          <w:szCs w:val="28"/>
          <w:lang w:eastAsia="ru-RU"/>
        </w:rPr>
        <w:t>.</w:t>
      </w:r>
    </w:p>
    <w:p w14:paraId="39C07256" w14:textId="0F271BBD" w:rsidR="009858F1" w:rsidRPr="00B36D83" w:rsidRDefault="009858F1" w:rsidP="009858F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9858F1">
        <w:rPr>
          <w:sz w:val="28"/>
          <w:szCs w:val="28"/>
          <w:lang w:val="ru-UA" w:eastAsia="ru-RU"/>
        </w:rPr>
        <w:t>Проблеми доказування прямого умислу в судовій практиці 2025–2026 років</w:t>
      </w:r>
      <w:r>
        <w:rPr>
          <w:sz w:val="28"/>
          <w:szCs w:val="28"/>
          <w:lang w:eastAsia="ru-RU"/>
        </w:rPr>
        <w:t>.</w:t>
      </w:r>
    </w:p>
    <w:p w14:paraId="6A5FE5EB" w14:textId="4CCCB52F" w:rsidR="00B36D83" w:rsidRPr="00B36D83" w:rsidRDefault="00B36D83" w:rsidP="009858F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Розбір міжнародної операції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Європолу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>, що виявила ланцюг постачання товарів з Китаю через порти Греції та Нідерландів.</w:t>
      </w:r>
    </w:p>
    <w:p w14:paraId="644F9E0B" w14:textId="5EDA2BB8" w:rsidR="00B36D83" w:rsidRPr="00B36D83" w:rsidRDefault="00B36D83" w:rsidP="009858F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>
        <w:rPr>
          <w:rFonts w:ascii="-webkit-standard" w:hAnsi="-webkit-standard"/>
          <w:color w:val="000000"/>
          <w:sz w:val="27"/>
          <w:szCs w:val="27"/>
        </w:rPr>
        <w:t>Аналіз використання дипломатичного імунітету та «зелених коридорів» для незаконного переміщення елітного транспорту без сплати мит.</w:t>
      </w:r>
    </w:p>
    <w:p w14:paraId="72CC0A55" w14:textId="3FF8C7DD" w:rsidR="00B36D83" w:rsidRPr="00B36D83" w:rsidRDefault="00B36D83" w:rsidP="009858F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>
        <w:rPr>
          <w:rFonts w:ascii="-webkit-standard" w:hAnsi="-webkit-standard"/>
          <w:color w:val="000000"/>
          <w:sz w:val="27"/>
          <w:szCs w:val="27"/>
        </w:rPr>
        <w:t>Логістика «Ужгородського тунелю» та методи виявлення підземних комунікацій на кордоні</w:t>
      </w:r>
      <w:r>
        <w:rPr>
          <w:rFonts w:ascii="-webkit-standard" w:hAnsi="-webkit-standard"/>
          <w:color w:val="000000"/>
          <w:sz w:val="27"/>
          <w:szCs w:val="27"/>
        </w:rPr>
        <w:t>.</w:t>
      </w:r>
    </w:p>
    <w:p w14:paraId="46183E2E" w14:textId="58AEB3B3" w:rsidR="00B36D83" w:rsidRPr="00B36D83" w:rsidRDefault="00B36D83" w:rsidP="009858F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>
        <w:rPr>
          <w:rFonts w:ascii="-webkit-standard" w:hAnsi="-webkit-standard"/>
          <w:color w:val="000000"/>
          <w:sz w:val="27"/>
          <w:szCs w:val="27"/>
        </w:rPr>
        <w:t>Маніпуляції з гуманітарними вантажами</w:t>
      </w:r>
      <w:r>
        <w:rPr>
          <w:rFonts w:ascii="-webkit-standard" w:hAnsi="-webkit-standard"/>
          <w:color w:val="000000"/>
          <w:sz w:val="27"/>
          <w:szCs w:val="27"/>
        </w:rPr>
        <w:t xml:space="preserve">, </w:t>
      </w:r>
      <w:r>
        <w:rPr>
          <w:rFonts w:ascii="-webkit-standard" w:hAnsi="-webkit-standard"/>
          <w:color w:val="000000"/>
          <w:sz w:val="27"/>
          <w:szCs w:val="27"/>
        </w:rPr>
        <w:t>як спосіб незаконного ввезення комерційних партій товарів</w:t>
      </w:r>
      <w:r>
        <w:rPr>
          <w:rFonts w:ascii="-webkit-standard" w:hAnsi="-webkit-standard"/>
          <w:color w:val="000000"/>
          <w:sz w:val="27"/>
          <w:szCs w:val="27"/>
        </w:rPr>
        <w:t>.</w:t>
      </w:r>
    </w:p>
    <w:p w14:paraId="4130BBA9" w14:textId="4DDB9AD8" w:rsidR="00B36D83" w:rsidRPr="00746CC0" w:rsidRDefault="00B36D83" w:rsidP="009858F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Контрабанда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брендового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одягу під виглядом «порожніх вантажівок» на митному посту Тиса</w:t>
      </w:r>
      <w:r>
        <w:rPr>
          <w:rFonts w:ascii="-webkit-standard" w:hAnsi="-webkit-standard"/>
          <w:color w:val="000000"/>
          <w:sz w:val="27"/>
          <w:szCs w:val="27"/>
        </w:rPr>
        <w:t>.</w:t>
      </w:r>
    </w:p>
    <w:p w14:paraId="7CD02536" w14:textId="32A652C8" w:rsidR="00746CC0" w:rsidRPr="00746CC0" w:rsidRDefault="00746CC0" w:rsidP="009858F1">
      <w:pPr>
        <w:pStyle w:val="a5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746CC0">
        <w:rPr>
          <w:color w:val="000000"/>
          <w:sz w:val="28"/>
          <w:szCs w:val="28"/>
        </w:rPr>
        <w:t>Справа про «Трансформаторну контрабанду» та приховування мікросхем усередині працюючого промислового обладнання</w:t>
      </w:r>
      <w:r>
        <w:rPr>
          <w:color w:val="000000"/>
          <w:sz w:val="28"/>
          <w:szCs w:val="28"/>
        </w:rPr>
        <w:t>.</w:t>
      </w:r>
    </w:p>
    <w:p w14:paraId="43E07AE7" w14:textId="77777777" w:rsidR="009858F1" w:rsidRPr="00257429" w:rsidRDefault="009858F1" w:rsidP="009858F1">
      <w:pPr>
        <w:ind w:firstLine="709"/>
        <w:jc w:val="both"/>
        <w:rPr>
          <w:color w:val="000207"/>
          <w:sz w:val="28"/>
          <w:szCs w:val="28"/>
        </w:rPr>
      </w:pPr>
    </w:p>
    <w:p w14:paraId="2FFE31C0" w14:textId="5F5CD418" w:rsidR="00EF1B0E" w:rsidRPr="009D67B0" w:rsidRDefault="00EF1B0E" w:rsidP="009858F1">
      <w:pPr>
        <w:pStyle w:val="1"/>
        <w:spacing w:line="240" w:lineRule="auto"/>
        <w:ind w:left="0" w:firstLine="567"/>
        <w:jc w:val="center"/>
      </w:pPr>
    </w:p>
    <w:sectPr w:rsidR="00EF1B0E" w:rsidRPr="009D67B0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16C0FB4"/>
    <w:multiLevelType w:val="hybridMultilevel"/>
    <w:tmpl w:val="19122E5C"/>
    <w:lvl w:ilvl="0" w:tplc="C6E4A2A8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148D7"/>
    <w:multiLevelType w:val="hybridMultilevel"/>
    <w:tmpl w:val="405E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7" w15:restartNumberingAfterBreak="0">
    <w:nsid w:val="4A1B21C4"/>
    <w:multiLevelType w:val="hybridMultilevel"/>
    <w:tmpl w:val="B9D6D50C"/>
    <w:lvl w:ilvl="0" w:tplc="377046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9106942"/>
    <w:multiLevelType w:val="hybridMultilevel"/>
    <w:tmpl w:val="8C063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663C7"/>
    <w:multiLevelType w:val="hybridMultilevel"/>
    <w:tmpl w:val="5434B336"/>
    <w:lvl w:ilvl="0" w:tplc="3FC0245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8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6"/>
  </w:num>
  <w:num w:numId="5" w16cid:durableId="1429502132">
    <w:abstractNumId w:val="1"/>
  </w:num>
  <w:num w:numId="6" w16cid:durableId="1703937135">
    <w:abstractNumId w:val="0"/>
  </w:num>
  <w:num w:numId="7" w16cid:durableId="2119719959">
    <w:abstractNumId w:val="4"/>
  </w:num>
  <w:num w:numId="8" w16cid:durableId="1577471000">
    <w:abstractNumId w:val="9"/>
  </w:num>
  <w:num w:numId="9" w16cid:durableId="1142432193">
    <w:abstractNumId w:val="7"/>
  </w:num>
  <w:num w:numId="10" w16cid:durableId="1475489185">
    <w:abstractNumId w:val="5"/>
  </w:num>
  <w:num w:numId="11" w16cid:durableId="80465836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51494E"/>
    <w:rsid w:val="005B5EF0"/>
    <w:rsid w:val="006D7F56"/>
    <w:rsid w:val="006E1B36"/>
    <w:rsid w:val="00746CC0"/>
    <w:rsid w:val="0078379C"/>
    <w:rsid w:val="007D7B21"/>
    <w:rsid w:val="00841E0C"/>
    <w:rsid w:val="00954C3E"/>
    <w:rsid w:val="009858F1"/>
    <w:rsid w:val="009C3B6D"/>
    <w:rsid w:val="009D67B0"/>
    <w:rsid w:val="00A25DD6"/>
    <w:rsid w:val="00A74C21"/>
    <w:rsid w:val="00AE4493"/>
    <w:rsid w:val="00B36D83"/>
    <w:rsid w:val="00BA5E92"/>
    <w:rsid w:val="00C21F7C"/>
    <w:rsid w:val="00CD6299"/>
    <w:rsid w:val="00D179B9"/>
    <w:rsid w:val="00D50B85"/>
    <w:rsid w:val="00D75261"/>
    <w:rsid w:val="00EF1B0E"/>
    <w:rsid w:val="00F12BB2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  <w:style w:type="character" w:customStyle="1" w:styleId="citation-103">
    <w:name w:val="citation-103"/>
    <w:basedOn w:val="a0"/>
    <w:rsid w:val="00CD6299"/>
  </w:style>
  <w:style w:type="character" w:customStyle="1" w:styleId="button-label">
    <w:name w:val="button-label"/>
    <w:basedOn w:val="a0"/>
    <w:rsid w:val="00CD6299"/>
  </w:style>
  <w:style w:type="character" w:customStyle="1" w:styleId="citation-102">
    <w:name w:val="citation-102"/>
    <w:basedOn w:val="a0"/>
    <w:rsid w:val="00CD6299"/>
  </w:style>
  <w:style w:type="character" w:customStyle="1" w:styleId="citation-101">
    <w:name w:val="citation-101"/>
    <w:basedOn w:val="a0"/>
    <w:rsid w:val="00CD6299"/>
  </w:style>
  <w:style w:type="character" w:customStyle="1" w:styleId="citation-100">
    <w:name w:val="citation-100"/>
    <w:basedOn w:val="a0"/>
    <w:rsid w:val="00CD6299"/>
  </w:style>
  <w:style w:type="character" w:customStyle="1" w:styleId="citation-99">
    <w:name w:val="citation-99"/>
    <w:basedOn w:val="a0"/>
    <w:rsid w:val="00CD6299"/>
  </w:style>
  <w:style w:type="character" w:customStyle="1" w:styleId="citation-98">
    <w:name w:val="citation-98"/>
    <w:basedOn w:val="a0"/>
    <w:rsid w:val="00CD6299"/>
  </w:style>
  <w:style w:type="character" w:customStyle="1" w:styleId="citation-97">
    <w:name w:val="citation-97"/>
    <w:basedOn w:val="a0"/>
    <w:rsid w:val="00CD6299"/>
  </w:style>
  <w:style w:type="character" w:customStyle="1" w:styleId="citation-96">
    <w:name w:val="citation-96"/>
    <w:basedOn w:val="a0"/>
    <w:rsid w:val="00CD6299"/>
  </w:style>
  <w:style w:type="character" w:customStyle="1" w:styleId="citation-95">
    <w:name w:val="citation-95"/>
    <w:basedOn w:val="a0"/>
    <w:rsid w:val="00CD6299"/>
  </w:style>
  <w:style w:type="character" w:customStyle="1" w:styleId="citation-94">
    <w:name w:val="citation-94"/>
    <w:basedOn w:val="a0"/>
    <w:rsid w:val="00CD6299"/>
  </w:style>
  <w:style w:type="character" w:customStyle="1" w:styleId="citation-93">
    <w:name w:val="citation-93"/>
    <w:basedOn w:val="a0"/>
    <w:rsid w:val="00CD6299"/>
  </w:style>
  <w:style w:type="character" w:customStyle="1" w:styleId="citation-92">
    <w:name w:val="citation-92"/>
    <w:basedOn w:val="a0"/>
    <w:rsid w:val="00CD6299"/>
  </w:style>
  <w:style w:type="character" w:customStyle="1" w:styleId="citation-91">
    <w:name w:val="citation-91"/>
    <w:basedOn w:val="a0"/>
    <w:rsid w:val="00CD6299"/>
  </w:style>
  <w:style w:type="character" w:customStyle="1" w:styleId="citation-90">
    <w:name w:val="citation-90"/>
    <w:basedOn w:val="a0"/>
    <w:rsid w:val="00CD6299"/>
  </w:style>
  <w:style w:type="character" w:customStyle="1" w:styleId="citation-89">
    <w:name w:val="citation-89"/>
    <w:basedOn w:val="a0"/>
    <w:rsid w:val="00CD6299"/>
  </w:style>
  <w:style w:type="character" w:customStyle="1" w:styleId="citation-88">
    <w:name w:val="citation-88"/>
    <w:basedOn w:val="a0"/>
    <w:rsid w:val="00CD6299"/>
  </w:style>
  <w:style w:type="character" w:customStyle="1" w:styleId="citation-87">
    <w:name w:val="citation-87"/>
    <w:basedOn w:val="a0"/>
    <w:rsid w:val="009858F1"/>
  </w:style>
  <w:style w:type="character" w:customStyle="1" w:styleId="citation-86">
    <w:name w:val="citation-86"/>
    <w:basedOn w:val="a0"/>
    <w:rsid w:val="009858F1"/>
  </w:style>
  <w:style w:type="character" w:customStyle="1" w:styleId="citation-85">
    <w:name w:val="citation-85"/>
    <w:basedOn w:val="a0"/>
    <w:rsid w:val="009858F1"/>
  </w:style>
  <w:style w:type="character" w:customStyle="1" w:styleId="citation-84">
    <w:name w:val="citation-84"/>
    <w:basedOn w:val="a0"/>
    <w:rsid w:val="009858F1"/>
  </w:style>
  <w:style w:type="character" w:customStyle="1" w:styleId="citation-83">
    <w:name w:val="citation-83"/>
    <w:basedOn w:val="a0"/>
    <w:rsid w:val="009858F1"/>
  </w:style>
  <w:style w:type="character" w:customStyle="1" w:styleId="citation-82">
    <w:name w:val="citation-82"/>
    <w:basedOn w:val="a0"/>
    <w:rsid w:val="009858F1"/>
  </w:style>
  <w:style w:type="character" w:customStyle="1" w:styleId="citation-81">
    <w:name w:val="citation-81"/>
    <w:basedOn w:val="a0"/>
    <w:rsid w:val="009858F1"/>
  </w:style>
  <w:style w:type="character" w:customStyle="1" w:styleId="citation-80">
    <w:name w:val="citation-80"/>
    <w:basedOn w:val="a0"/>
    <w:rsid w:val="009858F1"/>
  </w:style>
  <w:style w:type="character" w:customStyle="1" w:styleId="citation-79">
    <w:name w:val="citation-79"/>
    <w:basedOn w:val="a0"/>
    <w:rsid w:val="009858F1"/>
  </w:style>
  <w:style w:type="character" w:customStyle="1" w:styleId="citation-78">
    <w:name w:val="citation-78"/>
    <w:basedOn w:val="a0"/>
    <w:rsid w:val="0098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2026-03-06T11:46:00Z</dcterms:created>
  <dcterms:modified xsi:type="dcterms:W3CDTF">2026-03-06T11:46:00Z</dcterms:modified>
</cp:coreProperties>
</file>