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D9C" w:rsidRPr="00CE5DCA" w:rsidRDefault="00182D9C" w:rsidP="00182D9C">
      <w:pPr>
        <w:pStyle w:val="a3"/>
        <w:jc w:val="center"/>
        <w:rPr>
          <w:rFonts w:ascii="Times New Roman" w:hAnsi="Times New Roman" w:cs="Times New Roman"/>
          <w:sz w:val="28"/>
          <w:szCs w:val="28"/>
        </w:rPr>
      </w:pPr>
      <w:r w:rsidRPr="00CE5DCA">
        <w:rPr>
          <w:rFonts w:ascii="Times New Roman" w:hAnsi="Times New Roman" w:cs="Times New Roman"/>
          <w:sz w:val="28"/>
          <w:szCs w:val="28"/>
        </w:rPr>
        <w:t xml:space="preserve">ТЕМА 5. Жінки-лідери в сучасній </w:t>
      </w:r>
      <w:proofErr w:type="gramStart"/>
      <w:r w:rsidRPr="00CE5DCA">
        <w:rPr>
          <w:rFonts w:ascii="Times New Roman" w:hAnsi="Times New Roman" w:cs="Times New Roman"/>
          <w:sz w:val="28"/>
          <w:szCs w:val="28"/>
        </w:rPr>
        <w:t>св</w:t>
      </w:r>
      <w:proofErr w:type="gramEnd"/>
      <w:r w:rsidRPr="00CE5DCA">
        <w:rPr>
          <w:rFonts w:ascii="Times New Roman" w:hAnsi="Times New Roman" w:cs="Times New Roman"/>
          <w:sz w:val="28"/>
          <w:szCs w:val="28"/>
        </w:rPr>
        <w:t>ітовій політиці</w:t>
      </w:r>
    </w:p>
    <w:p w:rsidR="00182D9C" w:rsidRPr="00CE5DCA" w:rsidRDefault="00182D9C" w:rsidP="00182D9C">
      <w:pPr>
        <w:pStyle w:val="a3"/>
        <w:rPr>
          <w:rFonts w:ascii="Times New Roman" w:hAnsi="Times New Roman" w:cs="Times New Roman"/>
          <w:sz w:val="28"/>
          <w:szCs w:val="28"/>
        </w:rPr>
      </w:pPr>
      <w:r w:rsidRPr="00CE5DCA">
        <w:rPr>
          <w:rFonts w:ascii="Times New Roman" w:hAnsi="Times New Roman" w:cs="Times New Roman"/>
          <w:sz w:val="28"/>
          <w:szCs w:val="28"/>
        </w:rPr>
        <w:t>1. Гендерні аспекти політичного лідерства.</w:t>
      </w:r>
    </w:p>
    <w:p w:rsidR="00182D9C" w:rsidRPr="00CE5DCA" w:rsidRDefault="00182D9C" w:rsidP="00182D9C">
      <w:pPr>
        <w:pStyle w:val="a3"/>
        <w:rPr>
          <w:rFonts w:ascii="Times New Roman" w:hAnsi="Times New Roman" w:cs="Times New Roman"/>
          <w:sz w:val="28"/>
          <w:szCs w:val="28"/>
        </w:rPr>
      </w:pPr>
      <w:r w:rsidRPr="00CE5DCA">
        <w:rPr>
          <w:rFonts w:ascii="Times New Roman" w:hAnsi="Times New Roman" w:cs="Times New Roman"/>
          <w:sz w:val="28"/>
          <w:szCs w:val="28"/>
        </w:rPr>
        <w:t xml:space="preserve">2. </w:t>
      </w:r>
      <w:proofErr w:type="gramStart"/>
      <w:r w:rsidRPr="00CE5DCA">
        <w:rPr>
          <w:rFonts w:ascii="Times New Roman" w:hAnsi="Times New Roman" w:cs="Times New Roman"/>
          <w:sz w:val="28"/>
          <w:szCs w:val="28"/>
        </w:rPr>
        <w:t>Бар'єри</w:t>
      </w:r>
      <w:proofErr w:type="gramEnd"/>
      <w:r w:rsidRPr="00CE5DCA">
        <w:rPr>
          <w:rFonts w:ascii="Times New Roman" w:hAnsi="Times New Roman" w:cs="Times New Roman"/>
          <w:sz w:val="28"/>
          <w:szCs w:val="28"/>
        </w:rPr>
        <w:t xml:space="preserve"> на шляху жінок до політичного лідерства.</w:t>
      </w:r>
    </w:p>
    <w:p w:rsidR="00182D9C" w:rsidRPr="00CE5DCA" w:rsidRDefault="00182D9C" w:rsidP="00182D9C">
      <w:pPr>
        <w:pStyle w:val="a3"/>
        <w:rPr>
          <w:rFonts w:ascii="Times New Roman" w:hAnsi="Times New Roman" w:cs="Times New Roman"/>
          <w:sz w:val="28"/>
          <w:szCs w:val="28"/>
        </w:rPr>
      </w:pPr>
      <w:r w:rsidRPr="00CE5DCA">
        <w:rPr>
          <w:rFonts w:ascii="Times New Roman" w:hAnsi="Times New Roman" w:cs="Times New Roman"/>
          <w:sz w:val="28"/>
          <w:szCs w:val="28"/>
        </w:rPr>
        <w:t xml:space="preserve">3. </w:t>
      </w:r>
      <w:proofErr w:type="gramStart"/>
      <w:r w:rsidRPr="00CE5DCA">
        <w:rPr>
          <w:rFonts w:ascii="Times New Roman" w:hAnsi="Times New Roman" w:cs="Times New Roman"/>
          <w:sz w:val="28"/>
          <w:szCs w:val="28"/>
        </w:rPr>
        <w:t>Стил</w:t>
      </w:r>
      <w:proofErr w:type="gramEnd"/>
      <w:r w:rsidRPr="00CE5DCA">
        <w:rPr>
          <w:rFonts w:ascii="Times New Roman" w:hAnsi="Times New Roman" w:cs="Times New Roman"/>
          <w:sz w:val="28"/>
          <w:szCs w:val="28"/>
        </w:rPr>
        <w:t>і жіночого політичного лідерства.</w:t>
      </w:r>
    </w:p>
    <w:p w:rsidR="00182D9C" w:rsidRPr="00CE5DCA" w:rsidRDefault="00182D9C" w:rsidP="00182D9C">
      <w:pPr>
        <w:pStyle w:val="a3"/>
        <w:rPr>
          <w:rFonts w:ascii="Times New Roman" w:hAnsi="Times New Roman" w:cs="Times New Roman"/>
          <w:sz w:val="28"/>
          <w:szCs w:val="28"/>
        </w:rPr>
      </w:pPr>
      <w:r w:rsidRPr="00CE5DCA">
        <w:rPr>
          <w:rFonts w:ascii="Times New Roman" w:hAnsi="Times New Roman" w:cs="Times New Roman"/>
          <w:sz w:val="28"/>
          <w:szCs w:val="28"/>
        </w:rPr>
        <w:t xml:space="preserve">4. Жінки-лідери в демократичних </w:t>
      </w:r>
      <w:proofErr w:type="gramStart"/>
      <w:r w:rsidRPr="00CE5DCA">
        <w:rPr>
          <w:rFonts w:ascii="Times New Roman" w:hAnsi="Times New Roman" w:cs="Times New Roman"/>
          <w:sz w:val="28"/>
          <w:szCs w:val="28"/>
        </w:rPr>
        <w:t>країнах</w:t>
      </w:r>
      <w:proofErr w:type="gramEnd"/>
      <w:r w:rsidRPr="00CE5DCA">
        <w:rPr>
          <w:rFonts w:ascii="Times New Roman" w:hAnsi="Times New Roman" w:cs="Times New Roman"/>
          <w:sz w:val="28"/>
          <w:szCs w:val="28"/>
        </w:rPr>
        <w:t>: досвід та виклики.</w:t>
      </w:r>
    </w:p>
    <w:p w:rsidR="00182D9C" w:rsidRPr="00CE5DCA" w:rsidRDefault="00182D9C" w:rsidP="00182D9C">
      <w:pPr>
        <w:pStyle w:val="a3"/>
        <w:rPr>
          <w:rFonts w:ascii="Times New Roman" w:hAnsi="Times New Roman" w:cs="Times New Roman"/>
          <w:sz w:val="28"/>
          <w:szCs w:val="28"/>
        </w:rPr>
      </w:pPr>
      <w:r w:rsidRPr="00CE5DCA">
        <w:rPr>
          <w:rFonts w:ascii="Times New Roman" w:hAnsi="Times New Roman" w:cs="Times New Roman"/>
          <w:sz w:val="28"/>
          <w:szCs w:val="28"/>
        </w:rPr>
        <w:t>5. Жінки на чолі авторитарних режимі</w:t>
      </w:r>
      <w:proofErr w:type="gramStart"/>
      <w:r w:rsidRPr="00CE5DCA">
        <w:rPr>
          <w:rFonts w:ascii="Times New Roman" w:hAnsi="Times New Roman" w:cs="Times New Roman"/>
          <w:sz w:val="28"/>
          <w:szCs w:val="28"/>
        </w:rPr>
        <w:t>в</w:t>
      </w:r>
      <w:proofErr w:type="gramEnd"/>
      <w:r w:rsidRPr="00CE5DCA">
        <w:rPr>
          <w:rFonts w:ascii="Times New Roman" w:hAnsi="Times New Roman" w:cs="Times New Roman"/>
          <w:sz w:val="28"/>
          <w:szCs w:val="28"/>
        </w:rPr>
        <w:t>.</w:t>
      </w:r>
    </w:p>
    <w:p w:rsidR="00182D9C" w:rsidRPr="00CE5DCA" w:rsidRDefault="00182D9C" w:rsidP="00182D9C">
      <w:pPr>
        <w:pStyle w:val="a3"/>
        <w:rPr>
          <w:rFonts w:ascii="Times New Roman" w:hAnsi="Times New Roman" w:cs="Times New Roman"/>
          <w:sz w:val="28"/>
          <w:szCs w:val="28"/>
        </w:rPr>
      </w:pPr>
      <w:r w:rsidRPr="00CE5DCA">
        <w:rPr>
          <w:rFonts w:ascii="Times New Roman" w:hAnsi="Times New Roman" w:cs="Times New Roman"/>
          <w:sz w:val="28"/>
          <w:szCs w:val="28"/>
        </w:rPr>
        <w:t xml:space="preserve">6. Квотування та інші механізми забезпечення гендерної </w:t>
      </w:r>
      <w:proofErr w:type="gramStart"/>
      <w:r w:rsidRPr="00CE5DCA">
        <w:rPr>
          <w:rFonts w:ascii="Times New Roman" w:hAnsi="Times New Roman" w:cs="Times New Roman"/>
          <w:sz w:val="28"/>
          <w:szCs w:val="28"/>
        </w:rPr>
        <w:t>р</w:t>
      </w:r>
      <w:proofErr w:type="gramEnd"/>
      <w:r w:rsidRPr="00CE5DCA">
        <w:rPr>
          <w:rFonts w:ascii="Times New Roman" w:hAnsi="Times New Roman" w:cs="Times New Roman"/>
          <w:sz w:val="28"/>
          <w:szCs w:val="28"/>
        </w:rPr>
        <w:t>івності в політиці.</w:t>
      </w:r>
    </w:p>
    <w:p w:rsidR="00182D9C" w:rsidRDefault="00182D9C" w:rsidP="00182D9C">
      <w:pPr>
        <w:pStyle w:val="a3"/>
        <w:spacing w:line="276" w:lineRule="auto"/>
        <w:ind w:firstLine="567"/>
        <w:rPr>
          <w:rFonts w:ascii="Times New Roman" w:hAnsi="Times New Roman" w:cs="Times New Roman"/>
          <w:sz w:val="28"/>
          <w:szCs w:val="28"/>
          <w:lang w:val="uk-UA"/>
        </w:rPr>
      </w:pPr>
    </w:p>
    <w:p w:rsidR="00182D9C" w:rsidRPr="00182D9C" w:rsidRDefault="00182D9C" w:rsidP="00182D9C">
      <w:pPr>
        <w:pStyle w:val="a3"/>
        <w:spacing w:line="276" w:lineRule="auto"/>
        <w:ind w:firstLine="567"/>
        <w:rPr>
          <w:rFonts w:ascii="Times New Roman" w:hAnsi="Times New Roman" w:cs="Times New Roman"/>
          <w:b/>
          <w:sz w:val="28"/>
          <w:szCs w:val="28"/>
          <w:lang w:val="uk-UA"/>
        </w:rPr>
      </w:pPr>
      <w:r w:rsidRPr="00182D9C">
        <w:rPr>
          <w:rFonts w:ascii="Times New Roman" w:hAnsi="Times New Roman" w:cs="Times New Roman"/>
          <w:b/>
          <w:sz w:val="28"/>
          <w:szCs w:val="28"/>
          <w:lang w:val="uk-UA"/>
        </w:rPr>
        <w:t>1. Гендерні аспекти політичного лідерства</w:t>
      </w:r>
    </w:p>
    <w:p w:rsidR="00182D9C" w:rsidRPr="00182D9C" w:rsidRDefault="00182D9C" w:rsidP="00182D9C">
      <w:pPr>
        <w:pStyle w:val="a3"/>
        <w:spacing w:line="276" w:lineRule="auto"/>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Гендерні аспекти політичного лідерства є одним із найважливіших питань сучасної політичної науки. Протягом більшої частини історії політика була виключно чоловічою сферою, і навіть сьогодні жінки залишаються значно недопредставленими на вищих щаблях політичної влади. Розуміння гендерних аспектів лідерства вимагає аналізу як структурних бар'єрів, так і культурних стереотипів.</w:t>
      </w:r>
    </w:p>
    <w:p w:rsidR="00182D9C" w:rsidRPr="00182D9C" w:rsidRDefault="00182D9C" w:rsidP="00182D9C">
      <w:pPr>
        <w:pStyle w:val="a3"/>
        <w:spacing w:line="276" w:lineRule="auto"/>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Гендерні стереотипи щодо лідерства глибоко вкорінені в більшості культур. Традиційні уявлення асоціюють лідерство з маскулінними якостями силою, рішучістю, агресивністю, раціональністю. Натомість жіночність асоціюється з турботою, емпатією, м'якістю, емоційністю. Ці стереотипи створюють подвійний зв'язок для жінок-політиків якщо вони демонструють "жіночі" якості, їх вважають занадто слабкими, якщо демонструють "чоловічі" якості, їх критикують за нефемінність.</w:t>
      </w:r>
    </w:p>
    <w:p w:rsidR="00182D9C" w:rsidRPr="00182D9C" w:rsidRDefault="00182D9C" w:rsidP="00182D9C">
      <w:pPr>
        <w:pStyle w:val="a3"/>
        <w:spacing w:line="276" w:lineRule="auto"/>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Маргарет Тетчер зіткнулася з цим подвійним зв'язком. Щоб бути сприйнятою серйозно, вона культивувала жорсткий стиль, що принесло їй прізвисько "залізна леді". Вона свідомо знижувала голос, носила суворі костюми, уникала емоцій. Проте її критикували за холодність та надмірну жорсткість. Натомість Джасінда Ардерн обрала стратегію поєднання маскулінних та фемінних якостей. Вона демонструвала емпатію та турботу одночасно з рішучістю. Коли вона привела дочку на Генасамблею ООН, це показало, що жінка може поєднувати материнство та найвищу посаду.</w:t>
      </w:r>
    </w:p>
    <w:p w:rsidR="00182D9C" w:rsidRPr="00182D9C" w:rsidRDefault="00182D9C" w:rsidP="00182D9C">
      <w:pPr>
        <w:pStyle w:val="a3"/>
        <w:spacing w:line="276" w:lineRule="auto"/>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Дослідження показують, що жінки та чоловіки можуть мати дещо різні стилі лідерства. Жінки-лідери частіше практикують трансформаційне лідерство, яке базується на натхненні та емпатії. Вони більш схильні до колегіальності та пошуку консенсусу. Чоловіки частіше використовують транзакційне лідерство, яке базується на ієрархічному контролі. Проте ці тенденції є статистичними, а не універсальними.</w:t>
      </w:r>
    </w:p>
    <w:p w:rsidR="00182D9C" w:rsidRPr="00182D9C" w:rsidRDefault="00182D9C" w:rsidP="00182D9C">
      <w:pPr>
        <w:pStyle w:val="a3"/>
        <w:spacing w:line="276" w:lineRule="auto"/>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 xml:space="preserve">Ангела Меркель демонструвала стиль, який описують як "мамина" вона була терплячою, обережною, схильною до консенсусу. Її метод полягав у тихій роботі, будуванні коаліцій, очікуванні правильного моменту. Це контрастувало з </w:t>
      </w:r>
      <w:r w:rsidRPr="00182D9C">
        <w:rPr>
          <w:rFonts w:ascii="Times New Roman" w:hAnsi="Times New Roman" w:cs="Times New Roman"/>
          <w:sz w:val="28"/>
          <w:szCs w:val="28"/>
          <w:lang w:val="uk-UA"/>
        </w:rPr>
        <w:lastRenderedPageBreak/>
        <w:t>конфронтаційним стилем багатьох чоловіків-лідерів, але виявилося надзвичайно ефективним Меркель правила Німеччиною шістнадцять років.</w:t>
      </w:r>
    </w:p>
    <w:p w:rsidR="00182D9C" w:rsidRPr="00182D9C" w:rsidRDefault="00182D9C" w:rsidP="00182D9C">
      <w:pPr>
        <w:pStyle w:val="a3"/>
        <w:spacing w:line="276" w:lineRule="auto"/>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Репрезентація жінок має символічне значення. Коли жінка стає президентом, це змінює уявлення про те, хто може бути лідером, надихає дівчат. Камала Гарріс, перша жінка-віце-президент США, стала символом можливостей для мільйонів дівчат. Її слова "Можливо, я перша, але не остання" підкреслювали символічне значення.</w:t>
      </w:r>
    </w:p>
    <w:p w:rsidR="00182D9C" w:rsidRPr="00182D9C" w:rsidRDefault="00182D9C" w:rsidP="00182D9C">
      <w:pPr>
        <w:pStyle w:val="a3"/>
        <w:spacing w:line="276" w:lineRule="auto"/>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Медіа-репрезентація жінок-лідерів часто відрізняється. Жінок-політиків частіше оцінюють за зовнішністю, ніж за компетентністю. Коментарі про одяг, зачіску, вагу, вік є набагато поширенішими. Хілларі Клінтон стикалася з постійними коментарями про зовнішність. Коли Тереза Мей носила яскраві туфлі, це ставало заголовком, тоді як черевики Бориса Джонсона ніколи не викликали інтересу.</w:t>
      </w:r>
    </w:p>
    <w:p w:rsidR="00182D9C" w:rsidRPr="00182D9C" w:rsidRDefault="00182D9C" w:rsidP="00182D9C">
      <w:pPr>
        <w:pStyle w:val="a3"/>
        <w:spacing w:line="276" w:lineRule="auto"/>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Емоційність є особливо проблематичною. Коли чоловік демонструє гнів, це сила. Коли жінка показує гнів, її критикують як істеричну. Ці подвійні стандарти змушують жінок-лідерів постійно контролювати емоції.</w:t>
      </w:r>
    </w:p>
    <w:p w:rsidR="00182D9C" w:rsidRPr="00182D9C" w:rsidRDefault="00182D9C" w:rsidP="00182D9C">
      <w:pPr>
        <w:pStyle w:val="a3"/>
        <w:spacing w:line="276" w:lineRule="auto"/>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Інтерсекційність показує, що гендерна дискримінація перетинається з расовою та класовою. Александрія Окасіо-Кортес стикається не лише з сексизмом, але й з расизмом та ейджизмом способами, які б не застосовувалися до білого чоловіка.</w:t>
      </w:r>
    </w:p>
    <w:p w:rsidR="00182D9C" w:rsidRPr="00182D9C" w:rsidRDefault="00182D9C" w:rsidP="00182D9C">
      <w:pPr>
        <w:pStyle w:val="a3"/>
        <w:spacing w:line="276" w:lineRule="auto"/>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Квотування є спробою подолати нерівність. Руанда має понад 60 відсотків жінок у парламенті завдяки конституційним квотам. Скандинавські країни досягли високої репрезентації через квоти та підтримуючу культуру.</w:t>
      </w:r>
    </w:p>
    <w:p w:rsidR="00182D9C" w:rsidRPr="00182D9C" w:rsidRDefault="00182D9C" w:rsidP="00182D9C">
      <w:pPr>
        <w:pStyle w:val="a3"/>
        <w:spacing w:line="276" w:lineRule="auto"/>
        <w:ind w:firstLine="567"/>
        <w:jc w:val="both"/>
        <w:rPr>
          <w:rFonts w:ascii="Times New Roman" w:hAnsi="Times New Roman" w:cs="Times New Roman"/>
          <w:sz w:val="28"/>
          <w:szCs w:val="28"/>
          <w:lang w:val="uk-UA"/>
        </w:rPr>
      </w:pPr>
    </w:p>
    <w:p w:rsidR="00182D9C" w:rsidRPr="00182D9C" w:rsidRDefault="00182D9C" w:rsidP="00182D9C">
      <w:pPr>
        <w:pStyle w:val="a3"/>
        <w:spacing w:line="276" w:lineRule="auto"/>
        <w:ind w:firstLine="567"/>
        <w:jc w:val="both"/>
        <w:rPr>
          <w:rFonts w:ascii="Times New Roman" w:hAnsi="Times New Roman" w:cs="Times New Roman"/>
          <w:b/>
          <w:sz w:val="28"/>
          <w:szCs w:val="28"/>
          <w:lang w:val="uk-UA"/>
        </w:rPr>
      </w:pPr>
      <w:r w:rsidRPr="00182D9C">
        <w:rPr>
          <w:rFonts w:ascii="Times New Roman" w:hAnsi="Times New Roman" w:cs="Times New Roman"/>
          <w:b/>
          <w:sz w:val="28"/>
          <w:szCs w:val="28"/>
          <w:lang w:val="uk-UA"/>
        </w:rPr>
        <w:t>2. Бар'єри на шляху жінок до політичного лідерства</w:t>
      </w:r>
    </w:p>
    <w:p w:rsidR="00182D9C" w:rsidRPr="00182D9C" w:rsidRDefault="00182D9C" w:rsidP="00182D9C">
      <w:pPr>
        <w:pStyle w:val="a3"/>
        <w:spacing w:line="276" w:lineRule="auto"/>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Жінки стикаються з численними бар'єрами на шляху до політичного лідерства, які діють на різних рівнях індивідуальному, організаційному, соціальному, культурному. Ці бар'єри не завжди є явними; частіше це тонкі механізми, які систематично обмежують можливості жінок.</w:t>
      </w:r>
    </w:p>
    <w:p w:rsidR="00182D9C" w:rsidRPr="00182D9C" w:rsidRDefault="00182D9C" w:rsidP="00182D9C">
      <w:pPr>
        <w:pStyle w:val="a3"/>
        <w:spacing w:line="276" w:lineRule="auto"/>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Структурні бар'єри включають формальні та неформальні правила. Партійні структури часто контролюються чоловічими мережами, які рекрутують своїх. Коли керівництво вирішує, кого висунути, воно обирає схожих на себе чоловіків. Це гомосоціальне відтворення. Жінкам важче отримати доступ до неформальних мереж розмови в курилках, вечері в приватних клубах, гольф-турніри.</w:t>
      </w:r>
    </w:p>
    <w:p w:rsidR="00182D9C" w:rsidRPr="00182D9C" w:rsidRDefault="00182D9C" w:rsidP="00182D9C">
      <w:pPr>
        <w:pStyle w:val="a3"/>
        <w:spacing w:line="276" w:lineRule="auto"/>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Економічні бар'єри є значними. Політична кар'єра вимагає фінансових ресурсів для кампаній. Жінки в середньому заробляють менше, рідше мають доступ до великих донорів, менш схильні до ризикованих інвестицій. Емілі Ліст, британська організація, збирає кошти для підтримки жінок-кандидатів від лейбористів.</w:t>
      </w:r>
    </w:p>
    <w:p w:rsidR="00182D9C" w:rsidRPr="00182D9C" w:rsidRDefault="00182D9C" w:rsidP="00182D9C">
      <w:pPr>
        <w:pStyle w:val="a3"/>
        <w:spacing w:line="276" w:lineRule="auto"/>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 xml:space="preserve">Часові бар'єри пов'язані з непропорційним навантаженням домашньою працею. Навіть у розвинених країнах жінки виконують більшу частину домашньої роботи та </w:t>
      </w:r>
      <w:r w:rsidRPr="00182D9C">
        <w:rPr>
          <w:rFonts w:ascii="Times New Roman" w:hAnsi="Times New Roman" w:cs="Times New Roman"/>
          <w:sz w:val="28"/>
          <w:szCs w:val="28"/>
          <w:lang w:val="uk-UA"/>
        </w:rPr>
        <w:lastRenderedPageBreak/>
        <w:t>догляду. Політика вимагає величезних часових інвестицій довгі робочі дні, вечірні зустрічі, подорожі. Для жінок з дітьми це часто неможливо поєднати.</w:t>
      </w:r>
    </w:p>
    <w:p w:rsidR="00182D9C" w:rsidRPr="00182D9C" w:rsidRDefault="00182D9C" w:rsidP="00182D9C">
      <w:pPr>
        <w:pStyle w:val="a3"/>
        <w:spacing w:line="276" w:lineRule="auto"/>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Культурні стереотипи залишаються потужним бар'єром, особливо в консервативних суспільствах. У багатьох країнах Близького Сходу, Африки, Азії існують норми, які обмежують роль жінок приватною сферою. Малала Юсуфзай була поранена талібами за виступи за освіту дівчат це крайній приклад насильницького придушення жіночої участі.</w:t>
      </w:r>
    </w:p>
    <w:p w:rsidR="00182D9C" w:rsidRPr="00182D9C" w:rsidRDefault="00182D9C" w:rsidP="00182D9C">
      <w:pPr>
        <w:pStyle w:val="a3"/>
        <w:spacing w:line="276" w:lineRule="auto"/>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Відсутність рольових моделей створює самопідсилюючий цикл. Коли дівчата не бачать жінок у політиці, вони не уявляють себе на цих позиціях. Країни з високою репрезентацією, такі як Ісландія чи Руанда, створили позитивну динаміку.</w:t>
      </w:r>
    </w:p>
    <w:p w:rsidR="00182D9C" w:rsidRPr="00182D9C" w:rsidRDefault="00182D9C" w:rsidP="00182D9C">
      <w:pPr>
        <w:pStyle w:val="a3"/>
        <w:spacing w:line="276" w:lineRule="auto"/>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Сексуальні домагання є серйозною проблемою. Рух MeToo розкрив масштаби домагань у політиці. Жінки-політики регулярно стикаються з непристойними коментарями, небажаними доторками від колег, босів, виборців.</w:t>
      </w:r>
    </w:p>
    <w:p w:rsidR="00182D9C" w:rsidRPr="00182D9C" w:rsidRDefault="00182D9C" w:rsidP="00182D9C">
      <w:pPr>
        <w:pStyle w:val="a3"/>
        <w:spacing w:line="276" w:lineRule="auto"/>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Онлайн-насильство стало новим бар'єром. Жінки-політики отримують непропорційно більше онлайн-загроз, образ, ненависницьких коментарів. Ці атаки часто мають сексуальний характер. Александрія Окасіо-Кортес регулярно ділиться скріншотами погроз, показуючи масштаб проблеми.</w:t>
      </w:r>
    </w:p>
    <w:p w:rsidR="00182D9C" w:rsidRPr="00182D9C" w:rsidRDefault="00182D9C" w:rsidP="00182D9C">
      <w:pPr>
        <w:pStyle w:val="a3"/>
        <w:spacing w:line="276" w:lineRule="auto"/>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Баланс між роботою та особистим життям є особливо складним. Суспільство судить жінок-матерів суворіше, ніж чоловіків-батьків. Хілларі Клінтон була критикована за надто багато роботи, тоді як політичні амбіції Білла ніколи не розглядалися в контексті батьківських обов'язків.</w:t>
      </w:r>
    </w:p>
    <w:p w:rsidR="00182D9C" w:rsidRPr="00182D9C" w:rsidRDefault="00182D9C" w:rsidP="00182D9C">
      <w:pPr>
        <w:pStyle w:val="a3"/>
        <w:spacing w:line="276" w:lineRule="auto"/>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Недооцінка компетентності є постійною проблемою. Жінкам потрібно демонструвати набагато більшу компетентність, щоб бути сприйнятими так само кваліфікованими. Хілларі Клінтон мала величезний досвід, але її критикували як недостатньо кваліфіковану, тоді як Дональд Трамп без політичного досвіду вважався прийнятним.</w:t>
      </w:r>
    </w:p>
    <w:p w:rsidR="00182D9C" w:rsidRPr="00182D9C" w:rsidRDefault="00182D9C" w:rsidP="00182D9C">
      <w:pPr>
        <w:pStyle w:val="a3"/>
        <w:spacing w:line="276" w:lineRule="auto"/>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Система підтримки є критичною, але часто відсутньою. Чоловіки-політики традиційно мали дружин, які підтримували їхню кар'єру. Жінки-політики рідше мають партнерів, готових взяти на себе підтримуючу роль. Дослідження показують, що жінки-політики частіше самотні або розведені.</w:t>
      </w:r>
    </w:p>
    <w:p w:rsidR="00182D9C" w:rsidRPr="00182D9C" w:rsidRDefault="00182D9C" w:rsidP="00182D9C">
      <w:pPr>
        <w:pStyle w:val="a3"/>
        <w:spacing w:line="276" w:lineRule="auto"/>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Інституційні правила можуть бути гендерно упередженими. Розклад засідань парламенту з пізніми сесіями дискримінує батьків маленьких дітей. Відсутність декретних відпусток для депутатів, відсутність дитячих кімнат у парламентах робить політику менш доступною для жінок.</w:t>
      </w:r>
    </w:p>
    <w:p w:rsidR="00182D9C" w:rsidRPr="00182D9C" w:rsidRDefault="00182D9C" w:rsidP="00182D9C">
      <w:pPr>
        <w:pStyle w:val="a3"/>
        <w:ind w:firstLine="567"/>
        <w:jc w:val="both"/>
        <w:rPr>
          <w:rFonts w:ascii="Times New Roman" w:hAnsi="Times New Roman" w:cs="Times New Roman"/>
          <w:sz w:val="28"/>
          <w:szCs w:val="28"/>
          <w:lang w:val="uk-UA"/>
        </w:rPr>
      </w:pPr>
    </w:p>
    <w:p w:rsidR="00182D9C" w:rsidRPr="00182D9C" w:rsidRDefault="00182D9C" w:rsidP="00182D9C">
      <w:pPr>
        <w:pStyle w:val="a3"/>
        <w:ind w:firstLine="567"/>
        <w:jc w:val="both"/>
        <w:rPr>
          <w:rFonts w:ascii="Times New Roman" w:hAnsi="Times New Roman" w:cs="Times New Roman"/>
          <w:b/>
          <w:sz w:val="28"/>
          <w:szCs w:val="28"/>
          <w:lang w:val="uk-UA"/>
        </w:rPr>
      </w:pPr>
      <w:r w:rsidRPr="00182D9C">
        <w:rPr>
          <w:rFonts w:ascii="Times New Roman" w:hAnsi="Times New Roman" w:cs="Times New Roman"/>
          <w:b/>
          <w:sz w:val="28"/>
          <w:szCs w:val="28"/>
          <w:lang w:val="uk-UA"/>
        </w:rPr>
        <w:t>3. Стилі жіночого політичного лідерства</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 xml:space="preserve">Питання про існування специфічного жіночого стилю лідерства є предметом тривалих дебатів у політичній науці. Чи існують відмінності між тим, як жінки та чоловіки здійснюють політичне лідерство, чи ці відмінності є результатом біологічних факторів, соціалізації чи ситуаційних обставин все це залишається </w:t>
      </w:r>
      <w:r w:rsidRPr="00182D9C">
        <w:rPr>
          <w:rFonts w:ascii="Times New Roman" w:hAnsi="Times New Roman" w:cs="Times New Roman"/>
          <w:sz w:val="28"/>
          <w:szCs w:val="28"/>
          <w:lang w:val="uk-UA"/>
        </w:rPr>
        <w:lastRenderedPageBreak/>
        <w:t>дискусійним. Проте емпіричні дослідження та аналіз конкретних випадків дозволяють виявити певні тенденції та патерни в жіночому політичному лідерстві.</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Колегіальний стиль є характерним для багатьох жінок-лідерів. На відміну від ієрархічного, командного підходу, колегіальне лідерство передбачає залучення команди до прийняття рішень, консультації з різними групами, пошук консенсусу. Ангела Меркель протягом шістнадцяти років канцлерства демонструвала саме такий стиль. Вона ретельно вислуховувала всі сторони перед прийняттям рішень, залучала експертів, будувала широкі коаліції. Її метод полягав не в драматичних жестах, а в терплячій роботі за кулісами, в пошуку компромісів, які б влаштовували всіх учасників. Критики називали це нерішучістю, але прихильники вказували, що саме цей підхід забезпечив стабільність Німеччини протягом множинних криз.</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Джасінда Ардерн у Новій Зеландії також практикувала колегіальний стиль. Її уряд характеризувався включенням різних голосів, увагою до експертних думок, готовністю змінювати позицію під впливом аргументів. Під час пандемії COVID-19 вона регулярно проводила прес-конференції, де детально пояснювала рішення уряду, відповідала на питання, демонструючи повагу до права громадян знати та розуміти політику.</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Емпатичне лідерство підкреслює здатність розуміти та відчувати емоції інших. Жінки-лідери частіше демонструють емпатію публічно, що може бути як силою, так і потенційною вразливістю в політиці. Джасінда Ардерн після теракту в Крайстчерчі показала виняткову емпатію носила хіджаб у знак солідарності з мусульманською спільнотою, обіймала родини жертв, плакала публічно. Її емоційна відкритість резонувала з новозеландцями та світовою спільнотою, створюючи образ лідера, який справді переживає за своїх громадян.</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Жасінда Ардерн під час пандемії також демонструвала емпатію через свої Facebook Live трансляції, де вона появлялася в домашньому одязі, іноді переривала розмову, щоб покласти дитину спати, говорила простою, зрозумілою мовою про складні питання. Ця людяність створювала зв'язок з громадянами, які бачили в ній не віддалену політикиню, а звичайну людину, яка також стикається з викликами карантину.</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Трансформаційний стиль, який зосереджується на натхненні, мотивації, розвитку послідовників, часто асоціюється з жіночим лідерством. На відміну від транзакційного стилю, який базується на обміні та винагородах, трансформаційні лідери апелюють до вищих цінностей. Елен Джонсон-Серліф у Ліберії, перша жінка-президент в Африці, використовувала трансформаційне лідерство для об'єднання країни після громадянської війни. Вона апелювала до національного примирення, до необхідності побудови нової Ліберії, де жінки та чоловіки мають рівні можливості. Її особистий приклад жінка-економіст, яка пережила ув'язнення та вигнання, але повернулася, щоб служити своїй країні надихав ліберійців на відбудову.</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 xml:space="preserve">Авторитарний стиль також практикують деякі жінки-лідери, спростовуючи стереотип про те, що всі жінки є м'якими та поступливими. Маргарет Тетчер була відома своєю жорсткістю, непохитністю, готовністю конфліктувати. Вона не шукала консенсусу, не йшла на компроміси, коли вважала, що права. Її конфронтація з профспілками під час страйку шахтарів була безкомпромісною вона була готова </w:t>
      </w:r>
      <w:r w:rsidRPr="00182D9C">
        <w:rPr>
          <w:rFonts w:ascii="Times New Roman" w:hAnsi="Times New Roman" w:cs="Times New Roman"/>
          <w:sz w:val="28"/>
          <w:szCs w:val="28"/>
          <w:lang w:val="uk-UA"/>
        </w:rPr>
        <w:lastRenderedPageBreak/>
        <w:t>довести конфлікт до кінця. Індіра Ганді в Індії також демонструвала авторитарні тенденції, включаючи оголошення надзвичайного стану та придушення опозиції.</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Голда Меїр в Ізраїлі, Беназір Бхутто в Пакистані також були жорсткими лідерками, які діяли в екстремально складних умовах та приймали жорсткі рішення. Це показує, що жіноче лідерство не є гомогенним стиль залежить від особистості, культурного контексту, політичної ситуації, а не просто від гендеру.</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Інклюзивний підхід передбачає активне залучення маргіналізованих груп до політичного процесу. Жінки-лідери часто більш чутливі до потреб інших маргіналізованих груп меншин, ЛГБТ-спільнот, людей з інвалідністю можливо, через власний досвід дискримінації. Джасінда Ардерн сформувала один із найрізноманітніших кабінетів у світі, який включав представників маорі, тихоокеанських островів, ЛГБТ-спільноти. Її заступницею стала Вілла Вілсон, жінка маорі, що символізувало прагнення до репрезентації різноманіття.</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Комунікативна відкритість характеризує багатьох жінок-лідерів. Вони схильні до більш прямої, чесної комунікації з громадянами, готові визнавати невпевненість та помилки. Під час пандемії різниця між комунікаційними стилями жінок та чоловіків-лідерів була особливо помітною. Жінки-лідери Ардерн у Новій Зеландії, Марін у Фінляндії, Меркель у Німеччині, Цай Інвень на Тайвані комунікували більш прозоро, слідували науковим рекомендаціям, визнавали складність ситуації. Їхні країни показали кращі результати в боротьбі з пандемією.</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Прагматизм та гнучкість також характеризують багатьох жінок-лідерів. На відміну від ідеологічної жорсткості, вони демонструють готовність адаптуватися до обставин, змінювати підходи, якщо вони не працюють. Ангела Меркель кілька разів радикально змінювала позиції коли переконувалася, що попередній підхід неефективний. Її рішення відмовитися від ядерної енергії після Фукусіми, відкрити кордони для біженців у 2015 році були прагматичними відповідями на нові реалії, а не ідеологічними позиціями.</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Фокус на соціальних питаннях є тенденцією серед жінок-лідерів. Вони частіше приділяють увагу освіті, охороні здоров'я, соціальному захисту, правам дітей. Це може відображати як гендерну соціалізацію, так і усвідомлення того, що ці питання часто ігноруються чоловіками-політиками. Елен Джонсон-Серліф у Ліберії зробила освіту дівчат пріоритетом. Джасінда Ардерн впровадила бюджет добробуту, який оцінював успіх не лише за ВВП, але за показниками якості життя.</w:t>
      </w:r>
    </w:p>
    <w:p w:rsidR="00182D9C" w:rsidRPr="00182D9C" w:rsidRDefault="00182D9C" w:rsidP="00182D9C">
      <w:pPr>
        <w:pStyle w:val="a3"/>
        <w:ind w:firstLine="567"/>
        <w:jc w:val="both"/>
        <w:rPr>
          <w:rFonts w:ascii="Times New Roman" w:hAnsi="Times New Roman" w:cs="Times New Roman"/>
          <w:sz w:val="28"/>
          <w:szCs w:val="28"/>
          <w:lang w:val="uk-UA"/>
        </w:rPr>
      </w:pPr>
    </w:p>
    <w:p w:rsidR="00182D9C" w:rsidRPr="00182D9C" w:rsidRDefault="00182D9C" w:rsidP="00182D9C">
      <w:pPr>
        <w:pStyle w:val="a3"/>
        <w:ind w:firstLine="567"/>
        <w:jc w:val="both"/>
        <w:rPr>
          <w:rFonts w:ascii="Times New Roman" w:hAnsi="Times New Roman" w:cs="Times New Roman"/>
          <w:b/>
          <w:sz w:val="28"/>
          <w:szCs w:val="28"/>
          <w:lang w:val="uk-UA"/>
        </w:rPr>
      </w:pPr>
      <w:bookmarkStart w:id="0" w:name="_GoBack"/>
      <w:r w:rsidRPr="00182D9C">
        <w:rPr>
          <w:rFonts w:ascii="Times New Roman" w:hAnsi="Times New Roman" w:cs="Times New Roman"/>
          <w:b/>
          <w:sz w:val="28"/>
          <w:szCs w:val="28"/>
          <w:lang w:val="uk-UA"/>
        </w:rPr>
        <w:t>4. Жінки-лідери в демократичних країнах: досвід та виклики</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Демократичні країни теоретично надають рівні можливості для жінок та чоловіків у політиці, проте практика показує значні відмінності між країнами та регіонами. Досвід жінок-лідерів у демократіях демонструє як досягнення, так і тривалі виклики на шляху до гендерної рівності в політиці.</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 xml:space="preserve">Скандинавський досвід є найуспішнішим у світі щодо жіночого політичного лідерства. Країни Північної Європи систематично лідирують у рейтингах гендерної рівності та мають найвищу репрезентацію жінок у політиці. Фінляндія має жінку-прем'єр-міністра Санну Марін, яка стала наймолодшою главою уряду у світі в 34 роки. Її кабінет складався переважно з жінок, що викликало міжнародну увагу. </w:t>
      </w:r>
      <w:r w:rsidRPr="00182D9C">
        <w:rPr>
          <w:rFonts w:ascii="Times New Roman" w:hAnsi="Times New Roman" w:cs="Times New Roman"/>
          <w:sz w:val="28"/>
          <w:szCs w:val="28"/>
          <w:lang w:val="uk-UA"/>
        </w:rPr>
        <w:lastRenderedPageBreak/>
        <w:t>Ісландія мала жінку-президента Вігдіс Фіннбогадоттір протягом 16 років, показуючи, що жінки можуть успішно здійснювати довгострокове лідерство.</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Скандинавський успіх базується на комплексі факторів сильна соціальна держава, яка забезпечує доступні дитячі садки та декретні відпустки для обох батьків, культура гендерної рівності, партійні квоти, пропорційна виборча система. Ці структурні фактори створили середовище, де жінки можуть поєднувати політичну кар'єру та сімейне життя без необхідності обирати між ними.</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Німецький досвід представлений Ангелою Меркель, яка правила шістнадцять років і стала одним із найвпливовіших лідерів Європи. Меркель прийшла до влади в країні з консервативними традиціями, де жінкам традиційно відводилася роль "Kinder, Küche, Kirche" (діти, кухня, церква). Вона подолала ці стереотипи через компетентність, наполегливість та вміння навігувати в чоловічому світі політики. Її успіх показав, що навіть у консервативних суспільствах жінки можуть досягти найвищих позицій.</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Проте навіть успіх Меркель не призвів до драматичного збільшення жінок у німецькій політиці. Після її відставки канцлером став чоловік, і питання про те, чи її лідерство відкрило двері для інших жінок чи було винятком, залишається відкритим. Це підкреслює, що навіть видатні жінки-лідери не автоматично трансформують гендерну динаміку в політиці.</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Британський досвід включає дві жінки-прем'єр-міністри Маргарет Тетчер та Терезу Мей, а також короткий термін Ліз Трасс. Тетчер правила одинадцять років і залишила глибокий слід у британській та світовій політиці. Проте вона не вважала себе феміністкою та не просувала інших жінок. Її кабінет був переважно чоловічим, і вона відкрито говорила, що жінки повинні самі пробиватися, без спеціальної підтримки.</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Тереза Мей стала прем'єр-міністром після Brexit референдуму в надзвичайно складних обставинах. Її лідерство було коротким та проблематичним вона не змогла забезпечити Brexit угоду та була змушена піти у відставку. Ліз Трасс правила лише 49 днів, ставши найкоротшим прем'єром в історії після провалу її економічної політики. Ці випадки показують, що жінкам часто дістаються найскладніші ситуації, і їхні невдачі можуть підсилювати стереотипи про жіночу некомпетентність.</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Американський досвід демонструє тривалу боротьбу за досягнення вищої посади. США жодного разу не мали жінки-президента, хоча Хілларі Клінтон двічі намагалася досягти цього. У 2016 році вона виграла народне голосування, але програла в колегії виборців. Її поразка була болісною для багатьох американських жінок, які бачили в ній можливість зламати "найвищу скляну стелю". Камала Гарріс стала першою жінкою-віце-президентом у 2021 році, що було історичним досягненням, хоча й не найвищою посадою.</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США мають складну історію з жіночим лідерством на федеральному рівні, хоча на рівні штатів та міст жінки-губернатори та мери стають дедалі поширенішими. Ненсі Пелосі була першою жінкою-спікером Палати представників, демонструючи, що жінки можуть здійснювати владу в законодавчій гілці. Проте культурні бар'єри залишаються значними консервативні виборці часто скептично ставляться до жінок-лідерів, особливо на посаді командувача збройних сил.</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lastRenderedPageBreak/>
        <w:t>Новозеландський досвід показує, що навіть успішні жінки-лідери стикаються з унікальними викликами. Джасінда Ардерн несподівано оголосила про відставку в 2023 році, пояснивши, що у неї більше немає сил продовжувати. Її відвертість про емоційне вигорання розкрила реальність жіночого лідерства постійний тиск, критика, особисті атаки можуть бути нестерпними. Вона також говорила про виклик поєднання материнства та прем'єрства, про постійне відчуття провини, що не присвячує достатньо часу дочці.</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Французький досвід демонструє тривалу відсутність жінок на найвищій посаді. Франція жодного разу не мала жінки-президента, хоча декілька жінок займали посаду прем'єр-міністра. Едіт Крессон була єдиною жінкою-прем'єром, але її термін тривав менше року і був вкрай непопулярним. Марін Ле Пен двічі доходила до другого туру президентських виборів, але програвала. Її популістська та націоналістична платформа робить її контроверсійною фігурою.</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Викликом залишається токсичне середовище політики. Жінки-лідери в демократіях стикаються з інтенсивною критикою, особистими атаками, сексизмом у медіа та соціальних мережах. Александрія Окасіо-Кортес регулярно отримує погрози смерті та згвалтування. Діана Ебботт, перша чорна жінка-депутат у британському парламенті, отримує половину всіх ненависницьких повідомлень, надісланих депутатам. Це онлайн-насильство має реальні наслідки багато жінок відмовляються від політичної кар'єри через це.</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Баланс між особистим життям та політикою залишається складним. Жінки-лідери постійно стикаються з питаннями про те, як вони поєднують роботу та сім'ю питаннями, які рідко ставлять чоловікам. Джасінда Ардерн, Саанна Марін, інші молоді лідерки намагаються нормалізувати поєднання материнства та лідерства, але це залишається викликом у культурах, де від жінок очікується пріоритетність сім'ї.</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Політика ідентичності створює додаткові виклики. Жінки-лідери часто відчувають тиск представляти всіх жінок, бути рольовими моделями, просувати феміністську повістку. Проте не всі жінки-політики є феміністками чи хочуть бути зведені до своєї гендерної ідентичності. Маргарет Тетчер відкрито відмовлялася від феміністської ідентичності. Сучасні жінки-лідери намагаються знайти баланс між визнанням гендерних викликів та уникненням сведення до гендеру.</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Прогрес є нерівномірним навіть усередині демократичних країн. У деяких країнах жінки досягли паритету в парламентах, в інших залишаються маргіналізованими. Навіть у Європейському Союзі існують величезні відмінності між Скандинавією з високою репрезентацією та Південною Європою з набагато нижчою. Це показує, що демократія сама по собі не гарантує гендерної рівності потрібні цілеспрямовані зусилля, культурні зміни, інституційні реформи.</w:t>
      </w:r>
    </w:p>
    <w:p w:rsidR="00182D9C" w:rsidRPr="00182D9C" w:rsidRDefault="00182D9C" w:rsidP="00182D9C">
      <w:pPr>
        <w:pStyle w:val="a3"/>
        <w:ind w:firstLine="567"/>
        <w:jc w:val="both"/>
        <w:rPr>
          <w:rFonts w:ascii="Times New Roman" w:hAnsi="Times New Roman" w:cs="Times New Roman"/>
          <w:sz w:val="28"/>
          <w:szCs w:val="28"/>
          <w:lang w:val="uk-UA"/>
        </w:rPr>
      </w:pPr>
    </w:p>
    <w:p w:rsidR="00182D9C" w:rsidRPr="00182D9C" w:rsidRDefault="00182D9C" w:rsidP="00182D9C">
      <w:pPr>
        <w:pStyle w:val="a3"/>
        <w:ind w:firstLine="567"/>
        <w:jc w:val="both"/>
        <w:rPr>
          <w:rFonts w:ascii="Times New Roman" w:hAnsi="Times New Roman" w:cs="Times New Roman"/>
          <w:b/>
          <w:sz w:val="28"/>
          <w:szCs w:val="28"/>
          <w:lang w:val="uk-UA"/>
        </w:rPr>
      </w:pPr>
      <w:r w:rsidRPr="00182D9C">
        <w:rPr>
          <w:rFonts w:ascii="Times New Roman" w:hAnsi="Times New Roman" w:cs="Times New Roman"/>
          <w:b/>
          <w:sz w:val="28"/>
          <w:szCs w:val="28"/>
          <w:lang w:val="uk-UA"/>
        </w:rPr>
        <w:t>5. Жінки на чолі авторитарних режимів</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Жінки-лідери в авторитарних режимах представляють особливий та часто парадоксальний феномен. З одного боку, їхнє досягнення найвищих посад у суспільствах з глибоко патріархальними традиціями може здаватися проривом. З іншого боку, їхнє правління часто характеризується жорсткістю, порушеннями прав людини, концентрацією влади способами, які не відрізняються від чоловіків-</w:t>
      </w:r>
      <w:r w:rsidRPr="00182D9C">
        <w:rPr>
          <w:rFonts w:ascii="Times New Roman" w:hAnsi="Times New Roman" w:cs="Times New Roman"/>
          <w:sz w:val="28"/>
          <w:szCs w:val="28"/>
          <w:lang w:val="uk-UA"/>
        </w:rPr>
        <w:lastRenderedPageBreak/>
        <w:t>диктаторів. Аналіз жінок-лідерів в авторитарних контекстах розкриває складну взаємодію між гендером, владою та політичними системами.</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Династичне лідерство є найпоширенішим шляхом для жінок до влади в авторитарних режимах. Багато жінок-лідерів в Азії досягли влади як дочки, дружини чи вдови попередніх лідерів. Індіра Ганді стала прем'єр-міністром Індії значною мірою завдяки тому, що була дочкою Джавахарлала Неру, першого прем'єра незалежної Індії. Хоча вона згодом довела свою власну політичну майстерність, початковий доступ до влади був забезпечений родинними зв'язками. Беназір Бхутто в Пакистані стала прем'єр-міністром як дочка страченого лідера Зульфікара Алі Бхутто. Шейх Хасіна в Бангладеш є дочкою засновника країни. Цей патерн показує, що в патріархальних суспільствах гендерні бар'єри іноді можуть бути подолані через сімейні династії, де жінки успадковують політичний капітал своїх чоловічих родичів.</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Індіра Ганді є класичним прикладом жінки-лідера, яка правила авторитарними методами. Протягом свого правління вона поступово концентрувала владу, підривала інституційні обмеження, використовувала державний апарат проти опонентів. У 1975 році вона оголосила надзвичайний стан, призупинивши громадянські свободи, ув'язнивши тисячі опозиціонерів, запровадивши цензуру преси. Її примусова програма стерилізації, яка зачепила мільйони людей, особливо з нижчих каст, стала одним із найбільш контроверсійних аспектів її правління. Ганді продемонструвала, що жінки-лідери можуть бути такими ж авторитарними та жорсткими, як чоловіки.</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Шейх Хасіна в Бангладеш править з 2009 року, поступово перетворюючи країну на авторитарну систему під демократичною оболонкою. Її уряд контролює вибори, переслідує опозицію, обмежує свободу преси, використовує судову систему для придушення критиків. Опоненти зникають, журналістів ув'язнюють за критику уряду. Проте вона також забезпечила економічне зростання та стабільність, що дає їй підтримку значної частини населення. Її правління показує, що авторитарні жінки-лідери можуть бути такими ж ефективними в придушенні опозиції, як чоловіки.</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Арун Сан Су Чжі в М'янмі представляє трагічний випадок трансформації від демократичної ікони до співучасниці авторитаризму. Протягом десятиліть вона була символом демократичної боротьби, отримала Нобелівську премію миру, провела роки під домашнім арештом. Коли в 2015 році її партія прийшла до влади, світ очікував демократичних реформ. Проте вона не змогла чи не захотіла протистояти військовим, мовчала про геноцид рохінджа, захищала дії армії. Її падіння від демократичної героїні до виправдовувача етнічних чисток показує, як влада може корумпувати навіть тих, хто боровся за демократію.</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Ісабель Перон в Аргентині стала першою жінкою-президентом у Західній півкулі після смерті свого чоловіка Хуана Перона в 1974 році. Проте її правління було катастрофічним країна занурилася в економічний хаос, політичне насильство ескалювало, параполіцейські загони, пов'язані з її урядом, викрадали та вбивали опозиціонерів. Вона була усунена військовим переворотом у 1976 році, що призвело до ще більш жахливого періоду військової диктатури.</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lastRenderedPageBreak/>
        <w:t>Іммельда Маркос на Філіппінах, хоча формально не була президентом, здійснювала величезну владу як дружина диктатора Фердинанда Маркоса. Вона контролювала значні сектори економіки, міністерства, вплинула на зовнішню політику. Її екстравагантність колекція тисяч пар туфель, розкішні палаци, розтрата державних коштів стала символом корупції режиму Маркоса. Після падіння диктатури виявилося, що сім'я Маркос вкрала мільярди доларів із державної скарбниці.</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Критика феміністських очікувань від жінок-лідерів є важливою. Існує тенденція очікувати, що жінки-лідери автоматично будуть більш мирними, співчутливими, демократичними. Досвід жінок в авторитарних режимах спростовує ці есенціалістські уявлення. Жінки можуть бути такими ж жорстокими, корумпованими, владолюбними, як чоловіки. Голда Меїр в Ізраїлі приймала жорсткі рішення щодо використання сили. Маргарет Тетчер вела війну за Фолклендські острови. Ці приклади показують, що гендер не визначає автоматично стиль правління чи моральні якості.</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Інструменталізація гендеру в авторитарних режимах є поширеною практикою. Деякі авторитарні лідери використовують жінок на високих посадах як фасад для демонстрації прогресивності режиму, прикриваючи цим репресії та порушення прав людини. Присутність жінок у уряді використовується для відведення критики, створення враження модернізації. Проте ці жінки часто мають обмежену реальну владу або повністю лояльні авторитарному лідерові.</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Виклик для міжнародної спільноти полягає в тому, як реагувати на авторитарних жінок-лідерів. Чи варто їх критикувати так само жорстко, як чоловіків-диктаторів, чи існує ризик, що така критика посилить гендерні стереотипи? Коли Арун Сан Су Чжі критикували за геноцид рохінджа, деякі її прихильники стверджували, що вона стала жертвою подвійних стандартів. Проте більшість правозахисників наполягали, що права людини не мають гендеру і що жінки-лідери несуть таку саму відповідальність за свої дії, як чоловіки.</w:t>
      </w:r>
    </w:p>
    <w:p w:rsidR="00182D9C" w:rsidRPr="00182D9C" w:rsidRDefault="00182D9C" w:rsidP="00182D9C">
      <w:pPr>
        <w:pStyle w:val="a3"/>
        <w:ind w:firstLine="567"/>
        <w:jc w:val="both"/>
        <w:rPr>
          <w:rFonts w:ascii="Times New Roman" w:hAnsi="Times New Roman" w:cs="Times New Roman"/>
          <w:sz w:val="28"/>
          <w:szCs w:val="28"/>
          <w:lang w:val="uk-UA"/>
        </w:rPr>
      </w:pPr>
    </w:p>
    <w:p w:rsidR="00182D9C" w:rsidRPr="00182D9C" w:rsidRDefault="00182D9C" w:rsidP="00182D9C">
      <w:pPr>
        <w:pStyle w:val="a3"/>
        <w:ind w:firstLine="567"/>
        <w:jc w:val="both"/>
        <w:rPr>
          <w:rFonts w:ascii="Times New Roman" w:hAnsi="Times New Roman" w:cs="Times New Roman"/>
          <w:b/>
          <w:sz w:val="28"/>
          <w:szCs w:val="28"/>
          <w:lang w:val="uk-UA"/>
        </w:rPr>
      </w:pPr>
      <w:r w:rsidRPr="00182D9C">
        <w:rPr>
          <w:rFonts w:ascii="Times New Roman" w:hAnsi="Times New Roman" w:cs="Times New Roman"/>
          <w:b/>
          <w:sz w:val="28"/>
          <w:szCs w:val="28"/>
          <w:lang w:val="uk-UA"/>
        </w:rPr>
        <w:t>6. Квотування та інші механізми забезпечення гендерної рівності в політиці</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Квотування стало одним із найбільш контроверсійних та водночас ефективних інструментів забезпечення гендерної рівності в політиці. Дебати про квоти розкривають фундаментальні питання про природу рівності, справедливості, меритократії та способів подолання історичної дискримінації. Практика різних країн демонструє різні підходи та результати.</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Типи гендерних квот включають законодавчі квоти, партійні квоти та зарезервовані місця. Законодавчі квоти вимагають, щоб певний відсоток кандидатів у виборчих списках були жінками. Бельгія, Франція, Іспанія мають такі закони, які зазвичай вимагають 40-50 відсотків жінок у списках. Партійні квоти є добровільними зобов'язаннями політичних партій щодо гендерного балансу. Соціал-демократичні та ліві партії в Європі часто практикують такі квоти. Зарезервовані місця гарантують певну кількість парламентських місць для жінок. Руанда, Уганда, Танзанія використовують цю систему.</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lastRenderedPageBreak/>
        <w:t>Руандійський досвід є найдраматичнішим прикладом успіху квотування. Після геноциду 1994 року, який знищив значну частину чоловічого населення, Руанда впровадила конституційну вимогу, що щонайменше 30 відсотків парламентських місць мають займати жінки. Результат перевищив очікування сьогодні жінки складають понад 60 відсотків парламенту, найвищий показник у світі. Проте критики зазначають, що висока репрезентація не обов'язково означає реальну владу в авторитарному режимі Поля Кагаме жінки-депутати можуть мати обмежену автономію.</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Скандинавський досвід демонструє поступове, органічне впровадження квот. Норвегія була піонером у 1970-х роках політичні партії почали добровільно впроваджувати гендерні квоти. Поступово це стало нормою, і сьогодні скандинавські парламенти мають близько 40-45 відсотків жінок без жорстких законодавчих вимог. Це відбулося завдяки поєднанню партійних квот, культури гендерної рівності, підтримуючої соціальної політики.</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Латиноамериканські країни масово впровадили квоти з 1990-х років. Аргентина була першою в 1991 році, запровадивши 30-відсоткову квоту для жінок у виборчих списках. Більшість латиноамериканських країн наслідували цей приклад. Результати були змішаними в деяких країнах репрезентація жінок значно зросла, в інших квоти обходилися через різні лазівки партії ставили жінок на непрохідні місця в списках або не забезпечували виконання закону.</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Аргументи на підтримку квот включають компенсацію історичної дискримінації, подолання структурних бар'єрів, створення критичної маси жінок у політиці. Прихильники стверджують, що столітня дискримінація створила системні переваги для чоловіків, і квоти необхідні для виправлення цієї несправедливості. Дослідження показують, що коли жінки складають менше 30 відсотків, вони залишаються токенами, не здатними впливати на політичний дискурс. Квоти допомагають досягти критичної маси, після якої жінки можуть реально впливати на політику.</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Аргументи проти квот включають порушення принципу меритократії, приниження жінок, антидемократичність. Критики стверджують, що посади повинні розподілятися на основі компетентності, а не гендеру, що квоти припускають, що жінки не можуть конкурувати на рівних, що вони порушують принцип вільного вибору виборців. Деякі жінки-політики також виступають проти квот, стверджуючи, що досягли успіху самостійно і що квоти дискредитують їхні досягнення.</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Паритетні списки є найсуворішою формою квот, вимагаючи чергування жінок і чоловіків у виборчих списках. Франція впровадила паритет у 2000 році, вимагаючи, щоб партії мали рівну кількість жінок і чоловіків серед кандидатів. Результатом стало різке збільшення жінок у місцевих радах та регіональних асамблеях. Проте в Національній асамблеї прогрес був повільнішим, бо партії волять платити штрафи замість дотримання паритету.</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 xml:space="preserve">Зарезервовані місця гарантують репрезентацію, але можуть створювати проблеми. В Індії 33 відсотки місць у сільських радах зарезервовані для жінок. Це привело до масового входження жінок у місцеву політику. Проте дослідження показують, що деякі з цих жінок є "проксі" для своїх чоловіків, які фактично </w:t>
      </w:r>
      <w:r w:rsidRPr="00182D9C">
        <w:rPr>
          <w:rFonts w:ascii="Times New Roman" w:hAnsi="Times New Roman" w:cs="Times New Roman"/>
          <w:sz w:val="28"/>
          <w:szCs w:val="28"/>
          <w:lang w:val="uk-UA"/>
        </w:rPr>
        <w:lastRenderedPageBreak/>
        <w:t>приймають рішення. Водночас багато жінок використали цю можливість для реального лідерства, особливо в питаннях водопостачання, освіти, охорони здоров'я.</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Партійна культура є критичним фактором успіху квот. Навіть із законодавчими вимогами, якщо партійна культура ворожа до жінок, квоти не працюватимуть. Партії можуть ставити жінок на непрохідні місця, не надавати фінансування для їхніх кампаній, маргіналізувати їх у партійних структурах. Успішне впровадження квот вимагає зміни партійної культури, навчання, фінансової підтримки жінок-кандидатів.</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Інші механізми забезпечення гендерної рівності включають фінансову підтримку жінок-кандидатів, навчальні програми, ментерство, зміну виборчих систем. Пропорційні виборчі системи зі списками традиційно більш сприятливі для жінок, ніж мажоритарні в одномандатних округах. Організації громадянського суспільства, такі як Емілі Ліст у Великій Британії чи США, збирають кошти для жінок-кандидатів. Міжнародні організації проводять тренінги для потенційних жінок-лідерів.</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Гендерно-чутливі бюджети та політики створюють підтримуюче середовище для жіночого політичного лідерства. Доступні дитячі садки, декретні відпустки для обох батьків, гнучкі графіки засідань парламенту все це робить політику більш доступною для жінок. Ісландія змінила години засідань парламенту, щоб батьки могли забирати дітей зі школи. Нова Зеландія дозволяє депутатам брати з собою немовлят на засідання.</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Довгостроковий вплив квот є предметом дебатів. Деякі дослідження показують, що квоти не лише збільшують кількість жінок, але й змінюють політичний порядок денний, призводячи до більшої уваги до соціальних питань, прав дітей, гендерного насильства. Інші дослідження показують, що збільшення кількості жінок не обов'язково змінює політику, якщо ці жінки приходять із тих самих елітних кіл і поділяють ті самі цінності, що й чоловіки.</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Критична маса близько 30 відсотків вважається необхідною для реальних змін. Коли жінок менше, вони залишаються токенами, змушені асимілюватися до чоловічих норм. Коли жінок понад 30 відсотків, вони можуть формувати коаліції, впливати на дискурс, змінювати правила гри. Скандинавський досвід підтверджує цю теорію критичної маси там, де жінки складають 40-45 відсотків парламентів, політична культура справді стала більш інклюзивною та гендерно-чутливою.</w:t>
      </w:r>
    </w:p>
    <w:p w:rsidR="00182D9C" w:rsidRPr="00182D9C" w:rsidRDefault="00182D9C" w:rsidP="00182D9C">
      <w:pPr>
        <w:pStyle w:val="a3"/>
        <w:ind w:firstLine="567"/>
        <w:jc w:val="both"/>
        <w:rPr>
          <w:rFonts w:ascii="Times New Roman" w:hAnsi="Times New Roman" w:cs="Times New Roman"/>
          <w:sz w:val="28"/>
          <w:szCs w:val="28"/>
          <w:lang w:val="uk-UA"/>
        </w:rPr>
      </w:pPr>
      <w:r w:rsidRPr="00182D9C">
        <w:rPr>
          <w:rFonts w:ascii="Times New Roman" w:hAnsi="Times New Roman" w:cs="Times New Roman"/>
          <w:sz w:val="28"/>
          <w:szCs w:val="28"/>
          <w:lang w:val="uk-UA"/>
        </w:rPr>
        <w:t>Майбутнє квотування залишається відкритим питанням. Деякі країни розглядають квоти як тимчасовий захід, який стане непотрібним, коли культура зміниться. Інші вважають їх постійною необхідністю для подолання структурних нерівностей. Ймовірно, що різні країни обиратимуть різні шляхи залежно від культури, політичної системи, рівня гендерної рівності в суспільстві.</w:t>
      </w:r>
    </w:p>
    <w:bookmarkEnd w:id="0"/>
    <w:p w:rsidR="005B63BD" w:rsidRPr="00182D9C" w:rsidRDefault="00243ED3" w:rsidP="00182D9C">
      <w:pPr>
        <w:spacing w:after="0"/>
        <w:ind w:firstLine="567"/>
        <w:jc w:val="both"/>
        <w:rPr>
          <w:rFonts w:ascii="Times New Roman" w:hAnsi="Times New Roman" w:cs="Times New Roman"/>
          <w:sz w:val="28"/>
          <w:szCs w:val="28"/>
          <w:lang w:val="uk-UA"/>
        </w:rPr>
      </w:pPr>
    </w:p>
    <w:sectPr w:rsidR="005B63BD" w:rsidRPr="00182D9C" w:rsidSect="00182D9C">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7EB"/>
    <w:rsid w:val="00182D9C"/>
    <w:rsid w:val="0020117F"/>
    <w:rsid w:val="00243ED3"/>
    <w:rsid w:val="004C17EB"/>
    <w:rsid w:val="007D7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182D9C"/>
    <w:pPr>
      <w:spacing w:after="0" w:line="240" w:lineRule="auto"/>
    </w:pPr>
    <w:rPr>
      <w:rFonts w:ascii="Consolas" w:hAnsi="Consolas"/>
      <w:sz w:val="21"/>
      <w:szCs w:val="21"/>
    </w:rPr>
  </w:style>
  <w:style w:type="character" w:customStyle="1" w:styleId="a4">
    <w:name w:val="Текст Знак"/>
    <w:basedOn w:val="a0"/>
    <w:link w:val="a3"/>
    <w:uiPriority w:val="99"/>
    <w:rsid w:val="00182D9C"/>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182D9C"/>
    <w:pPr>
      <w:spacing w:after="0" w:line="240" w:lineRule="auto"/>
    </w:pPr>
    <w:rPr>
      <w:rFonts w:ascii="Consolas" w:hAnsi="Consolas"/>
      <w:sz w:val="21"/>
      <w:szCs w:val="21"/>
    </w:rPr>
  </w:style>
  <w:style w:type="character" w:customStyle="1" w:styleId="a4">
    <w:name w:val="Текст Знак"/>
    <w:basedOn w:val="a0"/>
    <w:link w:val="a3"/>
    <w:uiPriority w:val="99"/>
    <w:rsid w:val="00182D9C"/>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11</Pages>
  <Words>4809</Words>
  <Characters>27412</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2026-03-03T20:43:00Z</dcterms:created>
  <dcterms:modified xsi:type="dcterms:W3CDTF">2026-03-03T21:45:00Z</dcterms:modified>
</cp:coreProperties>
</file>