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Суїцидальна поведінка як втрата життя</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Під суїцидом спеціалісти розуміють [ ] акт самовбивства, який людина здійснює в стані сильного душевного розладу у випадках гострий псхотравмуючих критичних ситуацій, або ж під впливом психічного захворювання. Інші автори [ ] розглядають суїцид як спосіб вирішення психологічної кризи, при якій власне життя, як вища цінність, втрачає для суїциданта сенс і з’являється усвідомлене бажання смерті.</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Є точка зору, згідно якої під суїцидальною поведінкою розуміється акт самовбивства, здійснений в стані душевного розладу, або ж під впливом психічного захворювання. </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Проблема суїциду розглядається в багатьох науках і різними науковими напрямами – в медицині, філософії, соціології, психології, демографії, психіатрії, юриспруденції [ ]. Зараз існує науковий напрям  «Суїцидологія», представники якого аналізують форми суїциду, способи його здійснення, стадії розвитку, фактори самогубства та його причини, особистість самовбивці та його мотиви. Так доведено, що на формування суїцидальних установок впливають: вік людини, стать, професія,   життєві ситуації, специфіка спілкування та зміни в психічному статусі особистості. </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Встановлені піки суїцидальної активності для кожного вікового періоду. Так у дошкільнят майже не зустрічаються спроби покінчити життя самогубством. У молодшого школяра підвищена Суїцидальна активність спостерігається у віці 9 років, у підлітка – в 15 років. Самогубства в юнацькому віці маніфестують у 20-24 роки; у зрілому віці – 40 років, в старечому – 65 років. Загалом же автори [ ] виділяють два піки суїцидів: молодіжний вік (від 15 до 24 років) і період зрілості (40-60 років).</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Доказано також, що до форм суїциду в 4 рази частіше звертаються чоловіки, ніж жінки, хоча ці пропорції порушуються в різні вікові періоди. Так в підлітковому і ранньому юнацькому віці суїцидантами  частіше являються дівчата, ніж хлопці. Аналогічна картина спостерігається серед жінок віком до 40 років.</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 спеціальній літературі [ ] проаналізовані причини суїцидальних спроб. Ними являються: наявність внутрішньоособистісного конфлікту; психопатологічні розлади особистості; гострі психотравмуючі ситуації; соціально-економічні фактори; релігійний фанатизм; сімейні проблеми; зловживання речовин, які змінюють психічну діяльність, проблеми особистісного характеру </w:t>
      </w: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(Христенко).</w:t>
      </w: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Встановлений також зв'язок суїцидальних спроб особистості її соціальним і економічним статусом. Так, до чинників, що зумовлюють суїцидальну поведінку дітей відносять: негативне ставлення батьків; наявність конфліктів з учителями та родичами; нерозділене кохання в підлітковому віці; наявність конфліктів в шкільному колективі. </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Часто причинами суїцидів у зрілому віці являються: безробіття; фінансовий крах; незадовільне економічне становище; алкоголізм; зрада людини чи чоловіка; розрив шлюбних зв’язків; втрата дітей.</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У похилому віці суїцидальну поведінку детермінують: зміна образу життя; вихід на пенсію; звуження соціальних  ролей; сімейні конфлікти; одинокість; тяжкі захворювання.</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Виявлений зв'язок суїциду з професією. Згідно даних ряду авторів [ ] суїциданти в основному мають вищу освіту і професії, які часто пов’язані з ризиком для життя, або в яких зустрічаються смертельні випадки. Так висока загроза покінчити життя самогубством діагностовано:</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у лікарів, особливо психіатрів, які бачать в повсякденній діяльності психічну деградацію особистості; онкологи, які розуміють, що таке сильні болі; </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офіцерів, особливо тих, які знаходились в умовах бойових дій;</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юристів, які, в силу специфіки своєї діяльності, зустрічаються з деструктами людської поведінки.</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 ряді наукових досліджень [ ] встановлені індивідуально-психологічні властивості особистості, які формують її суїцидальну поведінку, до них належать, перш за все, деструкти в емоційній сфері, такі як: знижена толерантність до емоційних навантажень; підвищена напруженість організму; емоційна залежність; низька здатність формувати захисні бар’єри; імпульсивність та емоційна нестійкість; акцентуації характеру епілептоїдного або циклоїдного типу. У таких особистостей  спостерігається інфантильність вольової сфери, яка проявляється в підвищеній конформності, нездатності прикласти вольові зусилля для виходу з тяжкої життєвої ситуації, безпомічність, безнадія.</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 структурі особистості суїцидантів виявлені також неповність міжособистісних контактів, неадекватну самооцінку, здеформовані життєві цінності. В психологічному статусі таких людей спостерігаються психічні розлади, маргінальність, алкогольна та наркотична залежність, сімейна і професійна нереалізованість, негативний життєвий досвід. У деяких з них спостерігається страждання у зв’язку з соматичними захворюваннями, уродством, ампутаціями, антисоціальною поведінкою, у зв’язку з якою суїцидант боїться кримінальної відповідальності або покарання. </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Майже в усіх розробках [ ] підкреслюється, що основними характерними реакціями для всіх суїцидантів являється: пошук рішення виходу з ситуації ризику; свідоме бажання припинити існування; гостре реагування на психічний біль; забезпечення фрустрованих потреб; амбівалентність психічного стану; звуження когнітивної сфери; втеча від життя; повідомлення, в різних формах, про свій намір оточуючим; зв'язок суїцидальних актив з загальним стилем поведінки.</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Значна кількість розробок в психології та кримінології присвячена формам самогубств [ ]. Дослідники виділяють індивідуальну, групову і масову форму самогубств. </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Домінуючими факторами при індивідуальній формі суїциду є індивідуально-психологічні властивості особистості, які вступають в конфлікт з несприятливою для неї ситуацією. </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Групові і м асові самогубства детермінуються, перш за все, загрозливими умовами, які створюють  кризовий стан для життєдіяльності індивіда, або ж формують у нього механізм наслідування поведінки референтної групи, чи дотримання її вимог в результаті цілеспрямованого тиску.</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Основними способами самогубств в спеціальній літературі називаються: самоповішання; самоутоплення; самоудавлення; самоотравлення; самоспалення; самовбивство за допомогою вогнепальної зброї, колотих і ріжучих предметів, електричного струму, рухомого транспорту; падіння з висоти; припинення харчування; переохолодження, або ж перегрів.</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 літературі [ ] виділені види суїцидальної поведінки. І хоча на сьогоднішній день єдиної їх класифікації не існує, найбільш проаналізованими серед них є:</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автоцид, або самогубство замасковане під автотранспортну катастрофу;</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асистований суїцид – самогубство, здійснене за допомогою інших людей. Його підвидом є ефтаназія – покінчення з життям за допомогою медичного персоналу;</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груповий суїцид – одночасне здійснення суїцидального акту групою осіб, об’єднаних за ідеологічним принципом;</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імпульсивний суїцид – раптове здійснення суїцидальних дій в результаті необдуманих мотивів, екстремальних психічних станів, або ж наркотичного чи алкогольного оп’яніння;</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індукований суїцид – спроби особистості покінчити з життям в результаті психологічного впливу на її свідомість значимою для неї людиною;</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інституціональний суїцид – суїцидальні акти, зумовлені жертовними, або ритуальними соціальними нормами певних суспільних груп;</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кластер ний суїцид – самовбивчі дії зумовлені впливами ЗМІ, або харизматичними особами, що дозволяє вирішити психокризову ситуацію;</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розширений суїцид – позбавлення групою людей себе життя за попередньою домовленістю. Найчастіше зустрічається такий вид у релігійних сектах.</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раціональний суїцид – самогубство вчинене психічно нормальною особистістю, якій поставлено діагноз тяжкого захворювання; </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ритуальний суїцид характеризує самогубство здійснене особистістю на релігійній основі;</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альтруїстичний суїцид – акт позбавлення життя в інтересах певних людей, або ж ідейних переконаннях. В цьому випадку самовбивство здійснюється з метою не бути тягарем для сім`ї, добровільної пожертви після смерті коханої людини; з релігійних мотивів; </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аномічний суїцид – самовбивство особи як реакція протесту на життєву кризу;</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егоїстичний суїцид – самогубство як засіб позбавлення значимих для особистості, але не вирішених проблем;</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парний суїцид – самовбивство близьких людей на основі домовленості про відхід із життя;</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 фокальний суїцид – агресивні акти, які індивід здійснює по відношенню до себе і, які загрожують його життю.</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На вибір способу самогубства впливають: соціально-культурні, історичні, релігійні фактори та індивідуально-психологічні особливості людини, зокрема її естетичні, моральні і релігійні цінності; спосіб життя соціальної групи до якої належить індивід. Крім того, на вибір способу самогубства впливають: болючість дій, які використовуються при ауто агресії; хвилювання який вигляд матиме труп після смерті.</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Має свою специфіку суїцидальна поведінка індивідів з психічними відхиленнями, патохарактерологічного типу девіантної та адективної поведінки осіб з істеричними розладами. Часто вони вибирають способи самогубства, які викликають відчуття болі, або ж гостро афективні шокові переживання; отримання задоволення від ризикованих ситуацій, або ж випробовування долі; прагнення отримати насолоду, від того довели близьких людей до стану несамовитості. </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Такі особи часто використовують загрозливі та ризиковані для життя методи: задушення; ходіння по балкону, на краю прірви, підвіконнику, перилах моста; гра з бойовими патронами; садомазохістські дії. Так при істеричних деструкціях особистість найчастіше вибирає методи самогубства, які б дали змогу естетично виглядати після смерті. При цьому демонстративно викликають співчуття у оточуючих та використовують шантаж. Особи зі збудливими патохарактерологічними властивостями не роздумують з вибором засобів ауто агресії, схильні до епатажу і до конфронтації з соціальним середовищем.</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У аддиктивних людей в наявності є феномен «прагнення гострих відчуттів» з метою викликати сильні емоційні переживання. </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У психічнохворих особистостей ауто агресія  тісно пов’язана зі специфікою психопатологічних порушень. Так при депресивному синдромі суїцидальні наміри з’являються досить часто і вони пов’язані з розладами емоційної сфери, заниженою самооцінкою, деформацією вольових процесів, коли індивід не може справитись з власними проблемами та душевними муками. У нього домінують інтропунітивні реакції, самоприниження, звинувачення себе, висока тривога і хвилювання.</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 Д. Менделєвич [ ] виділяє три види депресивних станів, які здатні сформувати обстановку на покінчення життя самогубством: тужливий, тривожно-депресивний, депресивно-іпохондричний. Ауто агресія при тужливому синдромі добре спрямована і обдумана та появляється в результаті неможливості особистості переносити емоційні страждання.</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Для тривожно-депресивного синдрому характерні висока тривога, хвилювання, ажіотації, які і формують мотивацію самогубства. </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Депресивно-іпохондричний синдром, при якому зустрічаються не лише зміни в емоційній сфері, але й розлади свідомості з маячнею, досить часто формує установку  на покінченням з життям. До деструктів свідомості при цьому захворюванні належать: маячні ідеї заперечення власного  тіла, або окремих його частин; звинувачення себе в загибелі зовнішнього середовища, членів сім ї; переконаність у наявності невиліковної хвороби в результаті домінування надцінних ідей збереження здоров’я.</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Дисморфоманічний синдром формує особистості прагнення піти з життя у зв’язку з хибним уявленням про наявність у себе потворності, каліцтва, які помічають оточуючі люди і засуджують цей факт.  Такий синдром іноді супроводжується слуховими галюцинаціями (голосами), які звинувачують індивіда в ненегативних вчинках і наказують йому здійснити акт самогубства. Галюцинаторні образи можуть бути довготривалими, або ж виникати епізодично, що призводить до сильного навантаження на психіку, неможливості боротися з ними і провокує аутоагресивну поведінку.</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При шизофренії установка на суїцид пов’язана з амбівалентністю, розірваністю і алогічністю мислення. Такими ж амбівалентними і алогічними у цих хворих є і мотиви ауто агресії, коли один заперечує інший. </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Значна увага дослідниками [ ] приділяється формам суїцидної поведінки. Вони розділяються на зовнішні і внутрішні. До внутрішніх форм, на думку А.А. Осіпової [ ], належать : пасивні суїцидальні думки та фантазії на тему смерті; суїцидальні замисли, коли особистість приміряє на себе різні форми суїциду; суїцидальні наміри, які характеризують внутрішню установку індивіда на позбавлення себе життя.</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Сам процес позбавлення себе життя, на думку деяких авторів [ ], включає три періоди: передсуїцидний, в якому формується намір реалізувати думки про самовбивство; гострий або ж хронічний період суїцидальних спроб; стан завершеного суїциду.</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 суїцидології плідно розробляється проблема суїцидальних спроб [ ]. Дослідники виділяють два їх типи: істинні, які пов’язані з бажанням сперті; демонстративно-шантажуючі, для яких характерне демонстрація суїцидальних намірів з метою привернути до себе увагу і добитися певних дивідендів. </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Основними показниками суїцидних установок являються:  відсутність інтересу до життя і оточуючих людей; зниження мотивації; втрата сенсу життя; нездатність планувати свої вчинки; суперечливість намірів; нав’язливі думки або розмова про смерть; висловлювання про небажання жити; зацікавленість засобами самовбивств; наявність фізичної депресії; відстороненість від повсякденних справ. Суїцидальні установки найчастіше виникають, коли особистість передчуває в гострому критичному стані і не здатна вирішити власні проблеми за допомогою властивих їй методів. </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 останній час розробляється проблема антисуїцидних факторів [ ], до них належать: емоційна прихильність до близьких людей; почуття обов’язку; боязнь нанести шкоду своєму здоров’ю; неприйняття суїцидальних моделей поведінки; наявність планів на майбутнє; висока здатність до адаптації; сприятливі компенсаторні можливості; релігійні установки. Але експериментальних досліджень, які б глибоко розкрили вищевказану проблему не існує. </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Встановлені три типи суїцидної поведінки [ ]: аномічна, альтруїстична і егоїстична. </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Аномісна суїцидна поведінка характерна для особистості, що знаходиться в кризовій ситуації, або ж в стані фрустрації. При цьому суїцид виступає  психологічним захисним механізмом від особистої трагедії, як реакція на тяжкі життєві обставини. Спостерігається як адекватна, так і неадекватна реагування на подію. Даний тип поведінки може зустрічатися як у здорових людей, так і у осіб з психічними розладами.</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Альтруїстичний тип суїцидальної поведінки властивий людям, схильним до релігійного фанатизму, або ж орієнтованим на жертовність заради суспільства, людей, сім ї, високих людей, або ж у осіб з паранояльними мотивами.</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Егоїстичний тип суїцидальної поведінки характерний для випадків занадто високих вимог, тиску чи посиленого контролю над особистістю збоку близьких значимих людей, або соціальних організацій, коли виникає загроза самостійності. Найчастіше такий суїцид, або ж його спроби зустрічаються у акцентуйованих особистостей, психопатів, або ж психіатричному діагнозі. В системі їх контактів з оточуючим середовищем спостерігаються конфлікти, відчуженість, негативні оцінки, одинокість та непорозуміння. </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 спеціальних літературних джерелах розглядаються також проблеми впливів суїциду на оточуюче середовище в суїциданта. Після самовбивства близької людини дослідники [ ] називають наступні патологічні новоутворення в емоційній сфері близьких людей: звинувачення себе в сперті жертви; тяжка депресія; переживання горя і скорботи; почуття розлуки, провини, сорому, закинутості, безпорадності, страху, амбівалентності; гнів і образа на людину, яка самостійно лишила себе життя; полегшення від того, що зникла необхідність догляду і турботи за суїцидантом. Так найчастіше почуття провини виникає у людей чиї діти покінчили життя самогубством. Вони впадають в стан депресії, проявляють інтропунітивні реакції. Досить часто затяжна депресія призводить до значних змін в фізичному здоров’ї та психіці таких особистостей: з’являються серцево-судинні захворювання, шлунково-кишкові розлади, реактивні психози. </w:t>
      </w:r>
    </w:p>
    <w:sectPr>
      <w:pgSz w:h="16838" w:w="11906" w:orient="portrait"/>
      <w:pgMar w:bottom="1134" w:top="1134" w:left="1701"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uk"/>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Обычный">
    <w:name w:val="Обычный"/>
    <w:next w:val="Обычный"/>
    <w:autoRedefine w:val="0"/>
    <w:hidden w:val="0"/>
    <w:qFormat w:val="0"/>
    <w:pPr>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ru-RU" w:val="uk-UA"/>
    </w:rPr>
  </w:style>
  <w:style w:type="character" w:styleId="Основнойшрифтабзаца">
    <w:name w:val="Основной шрифт абзаца"/>
    <w:next w:val="Основнойшрифтабзаца"/>
    <w:autoRedefine w:val="0"/>
    <w:hidden w:val="0"/>
    <w:qFormat w:val="0"/>
    <w:rPr>
      <w:w w:val="100"/>
      <w:position w:val="-1"/>
      <w:effect w:val="none"/>
      <w:vertAlign w:val="baseline"/>
      <w:cs w:val="0"/>
      <w:em w:val="none"/>
      <w:lang/>
    </w:rPr>
  </w:style>
  <w:style w:type="table" w:styleId="Обычнаятаблица">
    <w:name w:val="Обычная таблица"/>
    <w:next w:val="Обычнаятаблица"/>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Нетсписка">
    <w:name w:val="Нет списка"/>
    <w:next w:val="Нетсписка"/>
    <w:autoRedefine w:val="0"/>
    <w:hidden w:val="0"/>
    <w:qFormat w:val="0"/>
    <w:pPr>
      <w:suppressAutoHyphens w:val="1"/>
      <w:spacing w:line="1" w:lineRule="atLeast"/>
      <w:ind w:leftChars="-1" w:rightChars="0" w:firstLineChars="-1"/>
      <w:textDirection w:val="btLr"/>
      <w:textAlignment w:val="top"/>
      <w:outlineLvl w:val="0"/>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fhrEOdvLV0ESIee0ixvvXj6rnQ==">CgMxLjA4AHIhMXVDMFpJMFRIZFpBeDkwWkJrVjk5M0NyTmlEYi1RNUF0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2002-12-31T23:54:00Z</dcterms:created>
  <dc:creator>гыук</dc:creator>
</cp:coreProperties>
</file>