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360" w:lineRule="auto"/>
        <w:ind w:right="113.400878906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ТЕМА 4. СПЕЦИФІКА ПЕРЕБІГУ КРИЗ ПРОФЕСІЙНОГО СТАНОВЛЕННЯ ОСОБИСТОСТІ.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ВСТУП</w:t>
        <w:br w:type="textWrapping"/>
        <w:t xml:space="preserve">Професійне становлення особистості — це тривалий і багатогранний процес, який охоплює формування мотивів, інтересів, цінностей, компетентностей і професійної ідентичності. У цьому процесі неминучими є кризи — переломні моменти, що вимагають від людини переосмислення своєї діяльності, цілей та професійної траєкторії. Кризові стани не завжди мають негативний зміст: вони можуть сприяти розвитку, професійному зростанню й оновленню внутрішніх ресурсів.</w:t>
        <w:br w:type="textWrapping"/>
        <w:br w:type="textWrapping"/>
        <w:t xml:space="preserve">1. ПОНЯТТЯ КРИЗ ПРОФЕСІЙНОГО СТАНОВЛЕННЯ</w:t>
        <w:br w:type="textWrapping"/>
        <w:t xml:space="preserve">Криза професійного становлення — це період внутрішньої напруги та невизначеності, спричинений переходом на новий етап професійного розвитку або зіткненням із труднощами, які потребують перегляду ставлення до роботи й власних можливостей.</w:t>
        <w:br w:type="textWrapping"/>
        <w:br w:type="textWrapping"/>
        <w:t xml:space="preserve">Такі кризи можуть бути зумовлені:</w:t>
        <w:br w:type="textWrapping"/>
        <w:t xml:space="preserve">- невідповідністю очікувань і реальності;</w:t>
        <w:br w:type="textWrapping"/>
        <w:t xml:space="preserve">- конфліктами у професійному середовищі;</w:t>
        <w:br w:type="textWrapping"/>
        <w:t xml:space="preserve">- зміною статусу або соціальних ролей;</w:t>
        <w:br w:type="textWrapping"/>
        <w:t xml:space="preserve">- втомою, перевантаженням, вигоранням;</w:t>
        <w:br w:type="textWrapping"/>
        <w:t xml:space="preserve">- особистісними чинниками (самооцінка, мотивація, інтереси).</w:t>
        <w:br w:type="textWrapping"/>
        <w:br w:type="textWrapping"/>
        <w:t xml:space="preserve">2. ЕТАПИ ПРОФЕСІЙНОГО СТАНОВЛЕННЯ ТА ЇХ КРИЗИ</w:t>
        <w:br w:type="textWrapping"/>
        <w:t xml:space="preserve">2.1. Етап професійного самовизначення (підлітковий та юнацький вік)</w:t>
        <w:br w:type="textWrapping"/>
        <w:t xml:space="preserve">Цей період характеризується пошуком професії, формуванням перших уявлень про кар’єру, розвитком інтересів. Криза виникає, коли молодь стикається з невизначеністю вибору, тиском з боку сім’ї або страхом помилки.</w:t>
        <w:br w:type="textWrapping"/>
        <w:br w:type="textWrapping"/>
        <w:t xml:space="preserve">2.2. Етап професійної підготовки</w:t>
        <w:br w:type="textWrapping"/>
        <w:t xml:space="preserve">На етапі навчання можливі кризові стани, пов’язані з розчаруванням у вибраній професії, зниженням мотивації, складністю засвоєння матеріалу чи невідповідністю здібностей вимогам спеціальності.</w:t>
        <w:br w:type="textWrapping"/>
        <w:br w:type="textWrapping"/>
        <w:t xml:space="preserve">2.3. Етап професійної адаптації</w:t>
        <w:br w:type="textWrapping"/>
        <w:t xml:space="preserve">Перші роки роботи — найбільш уразливий період. Людина стикається з реальними умовами професійної діяльності, високим рівнем відповідальності, потребою швидко навчатися. Основні труднощі: невпевненість, страх помилок, брак досвіду.</w:t>
        <w:br w:type="textWrapping"/>
        <w:br w:type="textWrapping"/>
        <w:t xml:space="preserve">2.4. Етап професійного зростання</w:t>
        <w:br w:type="textWrapping"/>
        <w:t xml:space="preserve">Кризи цього етапу стосуються самореалізації. Людина ставить питання щодо власних перспектив, шукає шляхи кар’єрного розвитку. Можлива криза недостатньої оцінки, коли працівник відчуває, що його зусилля не помічають.</w:t>
        <w:br w:type="textWrapping"/>
        <w:br w:type="textWrapping"/>
        <w:t xml:space="preserve">2.5. Етап професійної зрілості</w:t>
        <w:br w:type="textWrapping"/>
        <w:t xml:space="preserve">Цей період включає кризу «професійного плато»: відчуття застою, одноманітності, рутінності роботи. Людина може задуматися про зміну професії або напрямку діяльності.</w:t>
        <w:br w:type="textWrapping"/>
        <w:br w:type="textWrapping"/>
        <w:t xml:space="preserve">2.6. Етап завершення професійної діяльності</w:t>
        <w:br w:type="textWrapping"/>
        <w:t xml:space="preserve">Перед пенсійним віком виникають переживання щодо втрати соціальної ролі, зниження соціальної активності та зміни ритму життя.</w:t>
        <w:br w:type="textWrapping"/>
        <w:br w:type="textWrapping"/>
        <w:t xml:space="preserve">3. ОСНОВНІ ВИДИ КРИЗ ПРОФЕСІЙНОГО РОЗВИТКУ</w:t>
        <w:br w:type="textWrapping"/>
        <w:t xml:space="preserve">3.1. Криза професійного вибору</w:t>
        <w:br w:type="textWrapping"/>
        <w:t xml:space="preserve">Виникає на етапі самовизначення, коли людина вагіт у прийнятті рішення, не розуміє своїх інтересів або відчуває зовнішній тиск.</w:t>
        <w:br w:type="textWrapping"/>
        <w:br w:type="textWrapping"/>
        <w:t xml:space="preserve">3.2. Криза входження в професію</w:t>
        <w:br w:type="textWrapping"/>
        <w:t xml:space="preserve">Пов’язана з адаптацією до професійного середовища, високими вимогами, невідповідністю очікувань.</w:t>
        <w:br w:type="textWrapping"/>
        <w:br w:type="textWrapping"/>
        <w:t xml:space="preserve">3.3. Криза професійної компетентності</w:t>
        <w:br w:type="textWrapping"/>
        <w:t xml:space="preserve">Може виникати, коли людина відчуває, що її знань або навичок недостатньо для виконання завдань.</w:t>
        <w:br w:type="textWrapping"/>
        <w:br w:type="textWrapping"/>
        <w:t xml:space="preserve">3.4. Криза професійного зростання</w:t>
        <w:br w:type="textWrapping"/>
        <w:t xml:space="preserve">Характеризується розчаруванням у кар’єрних перспективах, прагненням до самореалізації, але відсутністю умов.</w:t>
        <w:br w:type="textWrapping"/>
        <w:br w:type="textWrapping"/>
        <w:t xml:space="preserve">3.5. Криза професійного вигорання</w:t>
        <w:br w:type="textWrapping"/>
        <w:t xml:space="preserve">Виникає через хронічне перевантаження, емоційну втому, втрату сенсу роботи.</w:t>
        <w:br w:type="textWrapping"/>
        <w:br w:type="textWrapping"/>
        <w:t xml:space="preserve">3.6. Криза професійного завершення</w:t>
        <w:br w:type="textWrapping"/>
        <w:t xml:space="preserve">Пов’язана з переходом до пенсії, змінами соціального статусу, оцінкою власного професійного шляху.</w:t>
        <w:br w:type="textWrapping"/>
        <w:br w:type="textWrapping"/>
        <w:t xml:space="preserve">4. ЧИННИКИ, ЩО ВПЛИВАЮТЬ НА ПЕРЕБІГ КРИЗ</w:t>
        <w:br w:type="textWrapping"/>
        <w:t xml:space="preserve">- рівень професійної мотивації;</w:t>
        <w:br w:type="textWrapping"/>
        <w:t xml:space="preserve">- особистісні ресурси (самооцінка, стресостійкість);</w:t>
        <w:br w:type="textWrapping"/>
        <w:t xml:space="preserve">- підтримка родини, колег, керівництва;</w:t>
        <w:br w:type="textWrapping"/>
        <w:t xml:space="preserve">- умови праці та можливості розвитку;</w:t>
        <w:br w:type="textWrapping"/>
        <w:t xml:space="preserve">- психологічний клімат у колективі.</w:t>
        <w:br w:type="textWrapping"/>
        <w:br w:type="textWrapping"/>
        <w:t xml:space="preserve">5. СТРАТЕГІЇ ПОДОЛАННЯ ПРОФЕСІЙНИХ КРИЗ</w:t>
        <w:br w:type="textWrapping"/>
        <w:t xml:space="preserve">- самоаналіз та визначення причин кризи;</w:t>
        <w:br w:type="textWrapping"/>
        <w:t xml:space="preserve">- підвищення кваліфікації, навчання;</w:t>
        <w:br w:type="textWrapping"/>
        <w:t xml:space="preserve">- консультації з психологом або коучем;</w:t>
        <w:br w:type="textWrapping"/>
        <w:t xml:space="preserve">- зміна підходів до роботи, пошук внутрішньої мотивації;</w:t>
        <w:br w:type="textWrapping"/>
        <w:t xml:space="preserve">- встановлення реалістичних цілей із поетапним виконанням;</w:t>
        <w:br w:type="textWrapping"/>
        <w:t xml:space="preserve">- турбота про психічне й фізичне здоров’я.</w:t>
        <w:br w:type="textWrapping"/>
        <w:br w:type="textWrapping"/>
        <w:t xml:space="preserve">ВИСНОВОК</w:t>
        <w:br w:type="textWrapping"/>
        <w:t xml:space="preserve">Професійні кризи є закономірним явищем, яке супроводжує розвиток особистості. Вони можуть стати як джерелом стресу, так і потужним стимулом для подальшого зростання. Головним завданням людини є не уникати криз, а навчитися розуміти їх та ефективно долати.</w:t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5ztd8m1F0gAOXB69dBumiOCAXg==">CgMxLjA4AHIhMWxaN2hxSnJJWkdyRzJEaFk2LU4weUN1dDhkUHFOdGst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