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Тема 1. Психологія кризи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екстремальних умовах, що характеризуються психічними навантаженнями виникають специфічні функціональні стани. Під останніми розуміється фонова активність нервової системи, в умовах якої реалізуються поведінкові акти.</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Спеціалісти основними функціональними станами називають: оперативний спокій, стан адекватної мобілізації;  стан динамічного неузгодження, який виникає в екстремальних умовах і називається стрес.</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Стрес може здійснювати як позитивний так і негативний вплив на діяльність людини, активізуючи, або ж дезактивізуючи її. В останньому випадку  формується перевтома, нервове виснаження, зрив діяльності. Патологічні стани особистості, зокрема найбільш досліджений в літературі і найбільш розповсюджений стан стресу.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Стрес являється результатом психічної напруженості, що формується на рівні особистості у зв’язку з дією екстремальних факторів, таких як стихійні та техногенні аварії, катастрофи, незадовільне соціальне економічне становище, складність виробництва, значний потік інформації, або ж її дефіцит.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Стрес визначається як стан загальної напруги організму у відповідь на дію зовнішнього або внутрішнього подразника, який характеризується різкими вегетативними зсувами.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Існує також точка зору, згідно якої стрес визначають як психічний стан зального збудження, психічної напруги при діяльності в складних, незвичних, екстремальних умовах.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Згідно з  Г. Сельє, основоположника концепції стресу, під останнім розуміється неспецифічна відповідь організму на будь-який подразник, який перевищує відповідний поріг.</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Деякі автори стресом називають крайню форму прояву психічної напруги. Так в новітньому психологічному словнику (ред..В.Б. Шапарь) стрес визначається як стан напруги – сукупність захисних фізіологічних реакцій, які наступають в організмі людини та тварин у відповідь на дію різноманітних несприятливих факторів. Інші дослідники під стресом розуміють психічний і фізичний стан, який виникає  у відповідь на різноманітні екстремальні впливи.</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спеціальній літературі виділяються види та форми стресу. Аналізуючи існуючі класифікації можна виокремити найбільш загальні наступні види стресу:</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 залежності від характеру впливу стресогенного фактора виділяють фізіологічний і психологічний стрес;</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 зв’язку з впливом на організм і діяльність розрізняють еустрес і дистрес;</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Корисним є стрес без дистресу.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Фізіологічний стрес проявляється в реакції організму на вплив екстремальних факторів і зумовлює фізико-хімічні зміни в фізіологічних функціях, які мобілізують, або дезорганізовують діяльність і поведінку особистості.</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Психологічний стрес характеризується неспецифічною реакцією психічних функцій на дію екстремальних умов середовища, що призводять до результативних або дезорганізуючих змін на психологічному і поведінковому рівнях.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свою чергу психологічний стрес поділяється на емоційний, інформаційний та комунікативний.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рамках професійної діяльності автори виділяють професійний, діловий, трудовий, або ж стрес робочого місця. В спеціальній літературі найбільш часто вживають термін «професійний стрес». В наукових джерелах з даної проблеми   виділяються також особливі форми професійного стресу – професійний стрес досягнення; професійний стрес конкуренції; стрес через гроші; стрес підлеглості; стрес через страх втратити робот</w:t>
      </w:r>
      <w:r w:rsidDel="00000000" w:rsidR="00000000" w:rsidRPr="00000000">
        <w:rPr>
          <w:sz w:val="28"/>
          <w:szCs w:val="28"/>
          <w:rtl w:val="0"/>
        </w:rPr>
        <w:t xml:space="preserve">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Дослідники також виділяють «непрожитий» вид стресу , який виникає як результат дії досить довгого стресору, пов’язаного з конфліктами в особистому житті, які призводять до психопатичних захворювань і психопатичних зривів емоційної діяльності.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Найбільш плідно серед вказаних видів розробляється інформаційний стрес, найменш плідно – комунікативний. Інформаційний стрес, та його різновид комп’ютерний, виникає в умовах інформаційного перевантаження, або сенсорного голоду, що призводить до появи несприятливого психічного стану, зміни мотивації та дезорганізації діяльності. Інформаційний стрес наступає також тоді, коли об’єм інформації перевищує можливості оперативної пам’яті особистості, або її пропускну здатність.  Такий стрес супроводжується підвищенням розумового навантаження і робочої напруги, появою стану тривоги, невротичних реакцій, пригніченості, інформаційних неврозів і психосоматичних захворювань, явищам персоніфікації і втечу у віртуальний світ.  Такі деструкти, за результатами експериментальних досліджень, спостерігаються у 75% користувачів ЕОМ.</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Емоційний стрес, як стан, формується в ситуаціях, пов’язаних з загрозою для життя, або життєвих цінностей, престижу, здоров’я, сімейного статусу. Виділяють такі його форми: імпульсивна, гальмівна, генералізована.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Комунікативний стрес пов'язаний з несприятливими умовами спілкування – комунікативним голодом, наявністю конфліктних ситуацій.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 психологічній літературі не існують на сьогоднішній день наукові джерела, де б глибоко вивчалась дана проблема, хоча окремі розробки деяких її аспектів представлені. Так доказано, що комунікативний стрес пов'язаний з проблемами ділового спілкування, зокрема аналізуються причини виникнення такого стресу, такі як: комунікативна агресія; порушення принципу справедливості, техніки і етики ділового спілкування; маніпулювання процесом комунікації; втрата самоволодіння.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Є й інші класифікації видів стресу. Так за критерієм «характер виконуваної діяльності» розрізняють професійний та бойовий стрес.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критерієм «наслідки дій екстремальної ситуації» виділяють  травматичний, посттравматичний стрес і посттравматичний стресовий розлад.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травматичним розуміється стрес, викликаний травмуючи ми стресовими обставинами.</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психологічній літературі виділяється три стадії стресу: а)стадія тривоги, на якій організм мобілізує свої резерви; б) стадія підвищеного супротиву дії стресогенних факторів; в) стадія виснаження організму, яка може призвести до психологічного зриву.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Розвиток стресового стану проходить в 3 стадії: наростання напруги; власне стрес; зниження внутрішньої напруги , які є строго індивідуальні для кожного індивіда.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Доведено, що стрес може впливати на результати діяльності як позитивно, так і негативно. Активізуючи нервову систему, викликаючи психофізіологічні зміни, стрес сприяє процесу адаптації особистості, підвищує її мобілізаційну готовність, яка, в свою чергу, відповідає за результати діяльності.</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перевищенні критичного рівня адаптаційних можливостей індивіда включається механізми гіпермобілізації, які порушують процес пристосування організму до умов існування, приводять до втрати саморегуляції, змін у вегетативних і соматичних реакціях і, в результаті, до зриву або погіршення діяльності.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Активізація і мобілізація ресурсів організму в стресових ситуаціях тісно пов’язана з типом нервової системи.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спеціальній літературі  розглядаються фактори, які формують здатність особистості переносити стресові ситуації. Як правило, вони діють на індивіда своїми сигнальними значеннями: загрозою, образою, страхом, дефіцитом часу і інформації. Всі стресогенні фактори можна згрупувати у дві категорії – суб’єктні і об’єктні. До суб’єктних чинників, що формують стан стресу дослідники відносять соціальні та особистісні фактори. Найбільш поширеними серед них є: невизначеність професійної ролі працівника та недооцінка його можливостей; занадто висока складність роботи, якав не відповідає інтелектуальним, комунікативним, організаційним або ж психомоторним здібностям особистості; ситуація особистісної загрози, відсутність умов для самореалізації; незадоволеність діяльністю. До того ж, автори</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серед суб’єктних факторів, що визначають стресостійкість особистості,  називають:</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рівень загального інтелекту, який визначається інтелектуальною та когнітивною гнучкістю, загальною обізнаністю, практичним мисленням, координацією здібностей;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рівень особистісної стабільності, який характеризується надійністю, резистентністю до стресу, впевненістю у собі, відповідальністю, соціабельністю, комунікативними здібностями;</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відсутність напруги; тривоги і психопатологічних симптомів;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психодинамічні властивості, такі як нейротизм, екстравертованість – інтровертованість, тип вегетативної саморегуляції;</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незадоволеність діяльністю.</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Об’єктними чинниками, які формують здатність особистості переносити стресові ситуації, являються також соціально-психологічні конфлікти в колективі та в сферах особистого життя; сексуальні домагання; неповага до особистості працівника. Існують і інші класифікації стресогенних факторів.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спеціальних дослідженнях вивчена роль стресу у формуванні деформації особистості. Так у психомоторній сфері індивіда спостерігається м’язова скутість, тремор, порушення координації та точності.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сомато-вегетативній сфері особистості порушується частота серцевих скорочень, дихання, кров’яний тиск; збільшується кількість лейкоцитів в крові, аскорбінової кислоти і кортикостероїдів у мочі.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поведінковому рівні спостерігаються: зниження працездатності; дезорганізація діяльності та вчинків; погіршення концентрації переключення уваги; звуження об’єму сприйняття і пам’яті; зниження перешкодостійкості; погіршення інтелектуально-мисленєвих операцій; вольове безсилля.</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Дослідження вітчизняних і зарубіжних вчених виділені також ознаки появи стресових станів. Такими деструктами являються : зміни в структурі власної особистості, в системі відносин працівника з колегами та в процесі самої діяльності. В результаті виникнення таких деформацій виникають: нещасні випадки; збільшення помилок через неуважність; погіршення якісних і кількісних показників діяльності; складність прийняття рішень; небажання виконувати обов’язки, або ж, навпаки, одержимість роботою;  труднощі у спілкуванні; ворожість; неадекватність поведінки; байдужість; втома; нездатність розслабитись; втрата інтересів до життя.</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особистісних поведінкових характеристиках людини з’являються деструкти, що сигналізують  про стресовий стан: наполегливе бажання досягнути нечітко визначеної мети; готовність до змагання; постійна установка бути визнаним і просуватись в якійсь сфері життєдіяльності; постійне виконання різноманітних багатьох функцій в умовах дефіциту часу та схильність збільшувати їх темпи виконання; підвищена швидкість розумових і фізичних реакцій.</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Посилена увага в спеціальних розробках приділяється вивчення реакції організму на екстремальні ситуації. Психологи виділяють два їх типи: адекватні і реакції тривоги.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адекватних реакцій характерні: цілеспрямований характер діяльності; прагнення перебороти, або ж усунути екстремальні фактори та вирішити поставленні завдання;  формування плану дій; наявність позитивної мотивації на діяльність. При цьому показники психофізіологічних функцій найбільш важливі для даної екстремальної ситуації покращуються, а менш важливих – знижуються. Так підвищуються пороги чутливості аналізаторів, покращується концентрація уваги, збільшується об’єм короткочасної та оперативної пам’яті;  стереотипні та жорстко регламентовані дії доповнюються актами, які модифікують алгоритмом діяльності; зростає роль вольових якостей та емоційного компоненту; звужується мотиваційне ядро; підсилюється значення соціальних мотивів.</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Серед індивідуально-психологічних властивостей, які зумовлюють діяльність особистості в екстремальних ситуаціях, мають також значення психологічна готовність, адаптаційні можливості та толерантність до дії стресфакторів.</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психологічній літературі поняття «психологічної готовності» розуміється як стан мобілізації фізіологічних та психологічних систем, інтелектуальних, емоційних, мотиваційних і вольових якостей.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теоретичному плані найбільш плідно феномен готовності розробляється в контексті психологічної підготовки, яка визначає орієнтацію індивіда на певний об’єкт. Дослідники виділяють позитивні, негативні і нейтральні установки, але експериментальних робіт, в яких би вивчалися соціальні установки особистості в екстремальних умовах майже не існує.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Недостатньо також розробок з проблеми адаптаційних можливостей індивіда до дії стресогенних факторів. Так, в спеціальній літературі виділяються види адаптації; фактори, що детермінують цей процес; групи людей, в залежності від специфіки адаптації до стресу та дається її характеристика. Але адаптаційні механізми, які функціонують в організмі особистості, в екстремальних умовах не вивчені, методи їх визначення недостатньо розроблені. При вивченні суб’єктних факторів вказується на значення досвіду в адаптаційних період, загальної і спеціальної підготовленості особистості, особливостей характеру  і темпераменту, психічних станів, віку, розвитку психічних процесів, типу нервової системи, мотивації і готовності до виконання завдання.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об’єктних факторів адаптаційного процесу відносяться: характер обставин, в яких протікає діяльність особистості</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Дослідники виділяють фізіологічний, психологічний, соціальний вид адаптації та три її рівні – високий, середній, низький. Існує також незначна кількість розробок, де розглядається сутність  адаптаційного процесу до екстремальних умов. Автори виділяють стійку форму адаптації, переадаптацію, дезадаптацію і реадаптацію.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стійкій адаптації у особистості регуляторні механізми забезпечують рівновагу організму зовнішнім середовищем в результаті чого виробляється стійкий стререотип поведінки, не виникає значна нервово-психічна напруга, не спостерігаються зміни в здоров’ї та психофізіологічних станах.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Психічні дезадаптації виникає в умовах, до яких індивід не може пристосуватися в результаті дії несприятливих факторів. Прим цьому адаптаційні механізми не забезпечують, як контроль регуляції життєдіяльності особистості, так і роботу  існуючих динамічних стереотипів. Наступає психологічна криза, яка призводить до негатив них переживань, деструктивної поведінки та безвиході.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Психічна пеереадаптація виникає при зміні умов існування і пов’язана з виробленням компенсаторних або ж захисних механізмів у відповідь на дію екстремальних чинників. В даному випадку формуються нові динамічні стереотипи, які дозволяють адекватно оцінити ситуацію і регулювати активність і поведінку особистості. Попередні адаптаційні механізми зникають.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Психічна реадаптація виникає у випадку повернення індивіда з екстремальних умов у звичайні. При цьому, згідно теорії В.І. Лєбєдєва [ ], нові динамічні стереотипи порушуються, а особистість поновлює попередні захисні механізми, які забезпечать її активну психічну діяльність.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Автори виділяють три групи людей по відношенню до процесів адаптації в екстремальних умовах. Перша група - з високим рівнем адаптованості – вважається придатною для роботи в екстремальних ситуаціях. Особистості, з середнім рівнем адаптованості, мають незначні прояви акцентуацій, які не проявляються в нормальних умовах життя, але в загрозливих ситуаціях погіршують самоконтроль, дезорганізовують поведінку і діяльність, які нівелюються постійним самоконтролем, вольовими зусиллями, активізованою чисте молю мотивів, або ж психологічною підтримкою з боку значимих людей чи спеціаліста-психолога.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Індивіди з низьким рівнем адаптованості характеризуються ригідністю, тривожністю, наявністю значних акцентуацій, пограничних станів, нервово-психічними відхиленнями, високим рівнем конфліктності та низькою нервово-психічною стійкістю. Їх поведінка характеризується високою самооцінкою та поганою піддатністю психокорекції. Такі особистості не здатні працювати в екстремальних умовах, оскільки дезорганізують діяльність, спілкування і поведінку.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процесі адаптації до екстремальних умов автори виділяють декілька етапів, які характеризуються зміною емоційних станів: підготовчий; стартової психічної напруги; гострих психічних реакцій ходу; переадаптації ; завершальної психічної напруги; гострих психічних реакцій виходу; реадаптації.</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останній час увагу  багатьох дослідників привертає проблема толерантності індивіда до дії фрустраторів, хоча не один з її аспектів глибоко не вивчений. Під толерантністю психологи розуміють відсутність або ж послаблення реагування на несприятливий фактор у результаті зниження чутливості та його дії. Толерантність визначається здатністю людини адекватно мобілізувати внутрішні ресурси при надмірних навантаженнях для успішного виконання діяльності та поведінки.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Толерантність, або ж стресостійкість, як властивість особистості, в процесі пристосування до екстремальних ситуацій, на наш погляд, виконує декілька функцій: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формує механізм звикання організму до дії екстремальних факторів;</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виробляє здатність протистояти механічним впливом і, таким чином, попереджує травматизм;</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знижує фактор ризику, оскільки формує психологічну готовність;</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виховує терпимість до інших людей, витримку і самоволодіння.</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Розглядається також питання психологічної допомоги при виникненні посттравматичних стресових розладів у людей, працюючих в екстремальних умовах.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Вітчизняними і зарубіжними психологами розглядається проблема реакцій на травматичний стрес. Психологам</w:t>
      </w:r>
      <w:r w:rsidDel="00000000" w:rsidR="00000000" w:rsidRPr="00000000">
        <w:rPr>
          <w:sz w:val="28"/>
          <w:szCs w:val="28"/>
          <w:rtl w:val="0"/>
        </w:rPr>
        <w:t xml:space="preserve">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установлено два їх типи: непатологічні психоемоційні реакції на екстремальну ситуацію і психогенії, або ж патопсихологічні розлади психіки, які виникають  під впливом психологічних травм.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Непатологічні психоемоційні реакції характеризуються: незначною тривалістю; збереженням працездатності; адекватністю поведінки; можливістю побудови комунікації; наявності критичного аналізу.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Психогенії являють собою хворобливий стан, який ускладнює спілкування та знижує продуктивність діяльності, викликає розлади свідомості, неврози, афективно шокові реакції та психози.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Відстрочення реакції на психотравмуючі вчинки стрес-факторів називається пост травматичними стресовими реакціями. В сучасній психологічній літературі виділяють наступні їх види: фіксація на травмі; типові сни; зниження загального рівня психічної діяльності; дратівливість, схильність до вибухових емоцій.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Конфлікти та їх типологія.</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Наявність конфліктних ситуацій одна з невід’ємних характеристик психологічних рис. У психологічній науці конфлікт визначається як загострення суперечності, що виникають у результаті відмінності у інтересах, поглядах і прагненнях людей. Загально прийнято визначать конфлікт як взаємодію суб’єктів або груп, які мають  взаємовиключні цілі і реалізують їх на шкоду один одному. При цьому сама конфліктна ситуація характеризується боротьбою, суперництвом, конкурентністю, які викликати протилежністю позиції, суперечливими інтересами і оцінками, різною мотивацією та методами боротьби конфліктуючих сторін. В будь-якому випадку конфлікт характеризується підвищеним напруженням взаємостосунків.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сьогоднішній день існує багато розробок присвяченій проблемі конфліктних взаємодій. Ці питання вивчаються психологами. Юристами, педагогами, соціологами. З’явився цілий напрям в суспільних дисциплінах під загальною назвою конфліктологія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Розроблені багато численні класифікації видів конфлікту, шляхи вирішення та методи його попередження; охарактеризовані його компоненти, визначені основні ознаки, причини виникнення та стадії розвитку конфліктних ситуацій, стратегії поведінки особистості.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психологічних розробках приділяється достатня увага дослідженню суб’єктів конфліктних взаємодій, джерелам конфлікту, його зонам, причинам та приводам, динаміці протікання та методам діагностики; типам особистісних деформацій, що з’являється в результаті дії на організм людей різноманітних несприятливих факторів, які завжди супроводжують конфліктні комунікативні процеси.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Перш за все, існують багато численні класифікації конфліктних взаємодій, в основі яких лежать різні критерії. Так виділяються конфлікти цільові і статусні, індивідуальні і групові, зовнішні і внутрішні, відкриті і приховані, мотиваційні і комунікативні, вибору та потреб, протилежного сприймання.</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відкритого конфлікту характерні: конфронтація, протиборство, використання негативних засобів боротьби. Засоби реалізації такого конфлікту є вербальні і дійові.</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Прихований конфлікт оснований на несумісних поглядах і цінностях, і хоча пов'язаний з негативним ставленням суб’єктів з негативним ставленням один до одного, але явні конфліктні дії і вчинки не проявляються.  Такі конфліктні ситуації характеризуються незначними проявами емоційної напруги.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Мотиваційний конфлікт пов’язаний з несумісністю домінуючих потреб і мотивів особистості, які приводять до їх взаємного протистояння та відштовхування. В даному випадку задіяні почуття престижу, референтності та статусу.</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Комунікативні конфлікти виникають при наявності бар’єрів у спілкуванні, характеризуються гострими суперечками, відсутністю взаєморозуміння, жорсткою позицією, високою емоційною напругою.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цільовому конфлікті в наявності є протидія сторін з метою добитись безумовної абсолютної перемоги, пов’язаної з інтересами партнерів, або їх неприязню один до одного. Спосіб розв’язання таких конфліктних дій досягнення перемоги будь-якою ціною.</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Статусний конфлікт виникає у ситуаціях боротьби за пріоритет і викликається різними мотивами суперників, протиборством, змінним успіхом. Як правило, він перманентний.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Всі вище перевищені конфлікти можуть бути як груповими, так і індивідуальними.</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конфлікті вибору виникає ситуація, при якій суб’єкт конфліктної взаємодії вибирає одну з протилежних альтернатив, яка приведе до найменших втрат, хоча обидві вони не є бажаними. При цьому спостерігається значний внутрішній опір.</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Конфлікт протилежного сприйняття виникає у результаті неоднозначності однієї і тієї ж ситуації різними людьми, або представниками різних соціальних груп, що викликає протилежно спрямовані дії або оцінки.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конфлікту потреб характерні прямо протилежні дії для реалізації різних спонукань, часто суперечливі. Такий конфлікт призводить до душевних розладів та дисгармонії особистості.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Конфлікт соціальної норми виникає при умові не співпадання особистісних норм та існуючих мотивів.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Існують також і інші класифікації конфліктів. Так, виходячи з описаних у спеціальній літературі критеріїв можна виділити такі типи конфліктів:   </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числом учасників – внутрішньо-особистісний, міжособистісний, внутрішньо-груповий;</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формами прояву – видимий та потайний;</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тривалістю – короткочасний, тривалий;</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характером виникнення – випадковий, навмисний;</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результатами – конструктивний – деструктивний;</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сферою виникнення – службовий, неслужбовий;</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посадовим статусом учасників – горизонтальний, вертикальний.</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Більшість авторів виділяє три компоненти конфліктних взаємодій – пізнавальний, емоційний і вольовий.</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Пізнавальний компонент характеризує існуючі протиріччя в позиціях конфліктуючих сторін та неадекватність їх сприйняття реальної ситуації.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Емоційний компонент проявляється у взаємному негативному ставленні учасників конфліктних ситуацій один до одного, агресивності, озлобленості, антипатії, що затрудняє встановлення міжособистісних контактів.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Вольовий компонент конфлікту має місце при взаємній негативній демонстрації суперечливих позицій, своєї переваги та дій, небажання вирішити ситуацію оптимальним шляхом.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Проаналізувавши існуючі розробки з проблем конфлікту можна виділити такі його основні ознаки: </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демонстративна форма прояву реального чи уявного протиріччя;</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наявність конфронтації в комунікативному процесі конфліктуючих сторін;</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ескалація конфліктної ситуації, що підсилює її напругу і загострює проблему конфлікту; </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висока активність учасників конфлікту, які прагнуть до відстоювання своїх позицій, використовуючи негативні методи впливу;</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зниження контрольних функцій конфліктуючих осіб при підвищеному емоційному фоні.</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Аналіз спеціальних джерел показав, що причини виникнення конфліктів можна поділити на об’єктивні і суб’єктивні.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суб’єктивних причин конфліктів, пов’язаних з екстремальними ситуаціями можна віднести: незадовільне матеріальне становище; побутову невлаштованість; пияцтво; негативні, або акцентуйовані риси особистості, такі як агресивність, брутальність, жорстокість, цинізм; наркоманію; психічні відхилення; розумову відсталість.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Психологи підкреслюють, що конфліктні взаємодії формуються на 4 стадіях. Для першої характерна наявність протиріч та виникнення конфліктної ситуації.</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Друга стадія характеризується усвідомленням конфлікту, його насиченістю, появою суперницьких стосунків.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третій стадії наступає апогей конфлікту, який проявляється у відкритому зіткненні поглядів учасників протидії, блокуванні вчинків, або в досягненні компромісу та взаємних уступів.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четвертій стадії спостерігається завершення конфліктних актів, на якій конфлікт вирішується повністю, частково або удавано. В останньому випадку конфліктні дії можуть виникати на новому рівні, супроводжуватися негативними емоціями, появою невротичних станів внутрішньою особистісною дисгармонією.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Значна увага в спеціальній літературі приділяється розробці тактик поведінки особистостей в конфліктних ситуаціях. На основі узагальнення практичних результатів їх можна віднести до 5 груп:</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співробітництво, яке характеризується пошуком рішень, які б задовольняли учасників конфлікту;</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протиборство, для якого властиві відкрита боротьба, агресія, насильство, прагнення задовольнити свої інтереси;</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поступливість, при якій спостерігається відмова від власних інтересів і повне задоволення вимог інших часників конфліктних актів; </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уникнення, при якому проявляється приховування своїх поглядів на причину виникнення конфлікту, нейтральність, втеча від відповідальності та суперечок, але суб’єкти залишаються на своїх позиціях;</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компроміс, при якому є прагнення прийняти таке рішення, яке би повністю влаштовувало всіх учасників конфліктної ситуації; спостерігається також готовність індивідів іти на уступки один одному.</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Психологами плідно розробляються шляхи розв’язки конфліктних ситуацій, їх попередження, засоби вирішення. В літературі називаються наступні: а) попередження відмінностей в оцінці ситуації конфліктуючими сторонами; б) досягнення взаєморозуміння та розробка стратегії згоди у часткових та принципових питаннях конфлікту; в) переведення конфлікту з емоційного на інтелектуальний рівень із забороною використання нетактовних засобів; г) трансформація мотивів конфронтації у мотиви пошуку згоди при поясненні наслідків конфліктних взаємодій та їх учасників.</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засобів вирішення конфлікту психологи відносять: розв’язання проблеми причини конфлікту; компроміс, що базується на розумних уступках конфліктуючих сторін; згладжування протиріч; тимчасове відсторонення конфліктуючих сторін від комунікації; зниження емоційної напруги за допомогою бесіди; залучення до аналізу конфліктної ситуації авторитетної особи.</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літературних джерелах розглянуті також опосередковані способи припинення конфліктних дій, які найчастіше використовуються у психотерапії. До них належать: використання санкцій по відношенню до конфліктуючих сторін; принципи «виходу почуттів», «емоційного заміщення», «авторитетності третього», «оголеної агресії», «примусового слухання», «обміну позиціями», «розширення духовного горизонту». Детальна характеристика вище вказаних способів дається в.</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Методи корекції психічних станів</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Фрустрація, стрес, психічний конфлікт і криза особистості несуть загрозу психіці особистості та її подальшому розвитку. Як правило, такі ситуації вимагають корекції та управління комунікативними актами і поведінкою особистості.</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найпоширеніші методів корекції несприятливих психічних станів, які виникають в екстремальних життєвих ситуаціях дослідники [ ] відносять: індивідуальну регламентацію професійної діяльності, активний відпочинок, фізіологогігієнгічні, електрофізіологічні, фармакологічні, фізичні та психологічні засоби.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Так, організація активного відпочинку може використовуватись як засіб відновлення розумової та емоційної працездатності при невротичних розладах, що завжди супроводжують кризові стани особистості. Дослідниками проаналізовані форми та зміст активного відпочинку, вивчений її вплив на психіку та на формування психічних якостей.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Наукове обґрунтування отримати також методи електростимуляції нервово-м’язового апарату; засоби впливу на біологічно активні точки організму; використання функціональної музики. Зокрема доказано, що музика позитивно впливає на життєдіяльність особистості, викликає стенічні емоції, відновлює нормальний функціональний стан, активізує діяльність всіх психічних процесів.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 керованої багатоканальної електростимуляції підвищує фізичну працездатність, зменшує втому, активізує психічні функції, регулює діяльність вегетативної нервової системи, артеріальний кровообіг, знижує нервову та м’язову напругу.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Нині психологічна  наука  має велику кількість методик, спрямованих на корекцію психічного стану особистості. Так у спеціальній літературі описані різноманітні прийоми управління емоціями та розроблені їх модифікації. З цією метою психологи пропонують аутогенне тренування, нервово-м’язову релаксацію, методики переключення та концентрації уваги,  комп’ютерні ігри з використання систем спеціального тренування, прийоми розробки запасних стратегій, способи знецінення ситуації, нейролінгвістичне програмування; різноманітні соціально-психологічні тренінги; рольові ігри; групові дискусії.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допомогою вище вказаних методів і засобів в корі головного мозку формується новий домінантний центр збудження, який пригнічує вогнище збудження, пов’язане з дією стресогенних факторів. Так один з найбільш відомих сучасних напрямів прикладної психології нейролінгвістичне програмування та його модифікації, оснований на ефективній комунікації і викликає у структурі особистості бажані зміни використовуючи резерви її психіки.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цьому методі завдяки мовному впливу створюються раціональні програми поведінки при відкиданні небажаних стереотипів дій. Необхідна для індивіда програма закріплюється на рівні вищої нервової діяльності у вигляді образу, який приймається на віру і не корегується. Особистість має переконатися, що проблеми у комунікаціях залежать саме від неї, а не від інших людей або ситуацій. І на основі попереднього досвіду свідомості і підсвідомості, яка розблоковується в екстремальних ситуаціях, побудувати нову модель поведінки, що допоможе змінити ставлення до оточуючого і позбавить її певних труднощів. Детальніше з методиками нейролінгвістичного програмування можна познайомитись.</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Уміння адекватно сприймати себе та інших людей, розвинути комунікативні здібності та навички рефлексії, можна сформувати за допомогою соціально-психологічних тренінгів. Ці методи корегують поведінку особистості, взаємодії, існуючі закріплені реакції на екстремаль ну ситуацію, знімають психічну напругу. Психологічний вплив на особистість у цих технологіях відбувається за допомогою активного навчання або тренування. Серед його найпоширеніших форм дослідники виділяють: психотехнічні ігри, групові дискусії, спеціальні вправи.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Основними видами психотехнічних ігор є: ігри – вирішення конфлікту; ігри – захист від маніпулювання; ігри – комунікації; ігри – розвитку інтуїції та інші.</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Ігри включають в себе ряд вправ, які дозволяють індивіду адекватно себе оцінити та навчитися керувати своєю поведінкою. Найбільш розроблені в  психологічній практиці вправи на формування уміння проявляти і оцінювати емоційні стани, передавати інформацію, розвивати емпатійні здібності та емпатійне сприйняття іншої людини. Детальна процедура проведення психотехнічних ігор та спеціальних вправ описана в роботах.</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Спеціальній літературі існують джерела, присвячені проблемі м’язової релаксації. Розроблена система спеціальних технік релаксації. До них належать: техніка прогресивної релаксації, запропонована Є. Джекопсоном; аутогеннен тренування за методикою  Й. Шультса; медитація; гетерогенне тренування.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Техніка прогресивної релаксації спрямована на розслаблення м’язів тіла на основі систематичного тренування. Оскільки між тонусом скелетної мускулатури і рівнем скелетної напруги існує пряма залежність, то послідовна довільна релаксація м’язової системи, яка досягається в результаті самовіювання призведе до зниження емоційної напруги та відновлення активності і працездатності організму.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Всі існуючі форми аутогенного тренування являють собою модифіковані прийоми методики Й. Шультса. Вони включають набір вправ свідомої психічної саморегуляції, спрямованих на опанування власної емоційної сфери. Аутогенне тренування включає в себе нижчі і вищі ступені, для опанування яких потрібно від 3 до 8 місяців. Нижчий ступінь автогенного тренування розрахований на зняття емоційної напруги, формування стійкості до стресу та фрустрації, нормалізації психофізіологічних функцій. Вищий ступінь аутогенного тренування спрямований на введення особистості специфічний своєрідний процес переживань, який проведе до самоочищення організму. В техніках аутогенного тренування використовуються вправи з візуалізацією уявлень; інтенсивного занурення в образи, або поняття; сновидного </w:t>
      </w:r>
      <w:r w:rsidDel="00000000" w:rsidR="00000000" w:rsidRPr="00000000">
        <w:rPr>
          <w:sz w:val="28"/>
          <w:szCs w:val="28"/>
          <w:rtl w:val="0"/>
        </w:rPr>
        <w:t xml:space="preserve">розщеплення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свідомості. Ці методики допомагають відновити нервово-психічні функції. Класичні форми аутогенного тренування приводяться в роботах.</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Корекція негативних функціональних станів здійснюється за допомогою також фармакологічних засобів. На сьогоднішній день широко відомі психотропні препарати стимулюючої та заспокійливої дій.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Психологічний захист</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Проблеми психологічного захисту досить глибоко розроблена в психологічній і медичній літературі. На сьогоднішній день існує багато спеціальних розробок з цих питань.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спеціальній літературі психологічний захист визначають як несвідомий, спонтанний регулятивний механізм усунення тривоги, неприємний псхотравмуючих переживань, емоцій, психічного дискомфорту [ ]; спеціальну регулятивну систему стабілізації особистості; поведінку спрямовану на зменшення або усунення змін, які загрожують цілісності індивіда; втечу від стресових ситуацій.</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Феномен психологічного захисту був відкритий З. Фрейдом і більш детально розроблений його послідовниками. В багаточислених теоретичних та емпіричних дослідженнях запропоновані основі прийоми і техніки психологічного захисту.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Називаються три види особистісної захищеності: соціальна, яка забезпечує суспільство по відношенню до впливів, що приносять шкоду особистості; психофізіологічна, яка здійснюється вродженими фізичними можливостями та властивостями нервової системи індивіда; інформаційна захищеність, яка включає ступінь інформованості жертви про умови в яких вона перебуває і про характеристики злочинця, що несе потенціальну загрозу.</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Найчастіше дослідники  виділяють такі найбільш поширених   способів психологічного захисту такі як: регресія, ізоляція, ідентифікація, реактивні утворення, заперечення, проекція, реверсія, раціоналізація, придушення, соматизація, заміщення, «складання в контейнер». Інколи, до психологічного захисту відносять також наркоманію, алкоголізм, суїцид, депресію, які самодеструктують поведінку особистості, але не формують діяльність, за допомогою якої можна змінити ситуацію. Існуючі в психолого-медичній літературі техніки захисту поділяються на типові, ситуаційно-специфічні, допоміжні і основні.</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ситуаційно-специфічних технік належать прийоми, які знецінюють невдачу і знижують тяжкість емоційних переживань. Найбільш поширеними серед них є: </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знецінення травмуючого об’єкта, що знижує його значимість для особистості;</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корекція очікувань і надій, при якій людина відмовляється від раніше поставленої мети, або усталених цінностей;</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акцентація ситуації, тобто сприйняття її такою, як вона є. При  цьому індивід свідомо змінює поведінку або систему цінностей і установок;</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позитивна трактовка ситуації, коли особистість порівнює себе з людьми, які знаходяться в ще гіршому становищі і при цьому вишукують позитивні моменти, що дозволяє їм адаптуватися до травмуючи умов.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Існують і інші класифікації психологічного захисту. Так А.У. Хараш, вивчаючи комунікативні процеси в групі виділяє в поведінці індивіда захисти міжособистісного характеру такі як: рольова самоподача; псевдо розкриття; ненормативний захист.</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витісненням розуміється виключення зі свідомості неприємних подій або інформації; при цьому увага відволікається, або ж переключається на зовнішній стимул.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Заміщення характеризується переорієнтацією особистості з одного об’єкта на інший, особливо, якщо перший викликає негативну реакцію гніву, або досади.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Раціоналізація являє собою спробу раціонально обґрунтувати вчинки, які загрожують втратою самоповаги.</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проекції спостерігається перенос власних почуттів на інший об’єкт, або ж приписування своїх мотивів і дій іншим людям, особливо, коли ці дії ворожі. Соматизація, при  якій фіксується увага на стані здоров’я і турботі про нього, як формі захисту від конфлікту. При цьому адекватні методи розв’язання конфліктної ситуації не шукаються; тяжкість захворювання перебільшується; формується іпохондричний синдром.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 реактивних утворюваннях позитивне ставлення до об’єкту, або ситуації, які буле не задоволені замінюється на негативне.</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Сублімація проявляється в перетворенні негативних агресивних імпульсів на соціально корисні цілі.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регресією розуміється форма психологічного захисту, яка проявляється в повернені до більш примітивного типу  поведінки.</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Заперечення, за допомогою якого недосяжні бажання і негативні вчинки відторгаються шляхом підсвідомого їх відкидання на вербальному, або ж невербальному рівнях.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«Складання в контейнер» - форма захисту, яка заключається в бажанні людини швидше забути все, що пов’язане з психічною травмою, не змінюючи своєї поведінки, або ж систему цінностей.</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Одною з психологічних форм захисту, який посилено вивчається сьогодні є проблема співволодіння. Останній феномен тісно пов'язаний з вольовими процесами особистості і проявляється у здатності людини свідомо контролювати свою емоційно-пізнавальну сферу, що дозволяє їй адаптуватися до оточуючого середовища і задовольняти актуальні потреби. Р. Лазарус запропонував таку класифікацію стратегій співволодіння: пртистояче співволодіння, яке характеризується посиленою агресією; дистанціювання, яке заключається в намаганні особистості відокремити від себе травмуючи ситуацію; самоконтроль, мета якого відрегулювати власні емоції і почуття; пошук соціальної підтримки, при якій людина прикладає зусилля для отримання емоційних видів допомоги; прийняття відповідності, коли індивід об’єктивно оцінює свою роль у виникненні життєвих ситуацій і намагається не повторювати їх.  Співволодіння, виконуючи функції самореалізації або компенсації, допомагає людині справиться з тяжкими життєвими ситуаціями. Психологи</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виділяють два аспекти співволодіння – подолання і пристосування. Під подоланням розуміється активна позиція особистості, що дозволяє їй виробити  стратегію виходу з екстремальних життєвих ситуацій, що, в свою чергу, допомагає їй позбавитися тривоги, сформувати адекватну поведінку та адаптуватися до зміни умов середовища. Другий аспект співволодіння – пристосування – характеризується пасивною позицією індивіда. Яка спрямована на зміну його індивідуально-психологічних особливостей або структури особистості в цілому. В основному ця стратегія захисту використовується в надзвичайно тяжких ситуаціях, пов’язаних із втратою близьких людей або їх смерті, хворобами, операціями, розлученнями, техногенними катастрофами, втратою роботи, коли не можна нічого змінити  у зовнішньому світі.  В таких випадках спостерігаються значні зміни у психіці особи, такі як душевні розлади, зломи, кризи.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думку психологів [ ], найбільш продуктивною стратегією поведінки у вище згаданих ситуаціях є переживання. Останнє можна визначити як особливу внутрішню діяльність, спрямовану на поповнення функціональної зовнішньої та внутрішньої рівноваги організму та корекції психологічного світу індивіда і його реконструкції згідно особливих життєвих обставин.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Виділяються наступні найбільш типові прийоми пристосування:</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пристосування до інституційних аспектів ситуації, які визначають морально-правові та соціально-психологічні особливості поведінки;</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пристосування до потреб інших людей та до соціальних контактів;</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прийняття на себе, за допомогою механізму ідентифікації, ролі, яка сформує необхідну модель поведінки і налагодить ускладнений комунікативний процес особистості та внесе корекції в її установки та цінності;</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ідентифікація індивіда з більш успішними людьми, або з сильними організаціями, що дозволяє йому відчути себе більш сильним і впевненим в собі;</w:t>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визначення меж своїх можливостей, що дозволить об’єктивно оцінити свій стан і скорегувати установки при появі різких несприятливих змін в життєдіяльності;</w:t>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антиципація і передбачення нагальних подій, що дозволить підготуватися особі до екстремальної ситуації і виробити адекватні їй варіанти поведінки;</w:t>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техніки боротьби з емоційними порушеннями, які викликані екстремальними подіями і заключається у втечі, внутрішньому відстороненні, або відчуженні несприятливої ситуації, що дозволить не думати про неї та забути її;</w:t>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335" w:right="0" w:hanging="79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запереченні травмуючи подій, або фактів, що зберігає особистість від розпаду структури внутрішнього світу дозволяє їй асимілювати катастрофічні події, по новому оцінити власні можливості і ситуації, скорегувати емоційну сферу.</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Сформовані механізми захисту рівень психологічної захищеності індивіда. Під останньою розуміють сукупність об’єктивних і суб’єктивних факторів, які визначають безпеку суб’єкта в даному середовищі.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Захищеність, включає в себе декілька компонентів: психофізичний, який являється базовим; психологічний і соціальний. На думку В.Є. Христинко, чим складніші умови, в яких знаходиться жертва, тим більш прості форми поведінки вона вибирає, використовуючи при цьому психофізіологічний компонент, соціальний компонент в цьому випадку відсувається на задній план.</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900" w:hanging="360"/>
      </w:pPr>
      <w:rPr>
        <w:rFonts w:ascii="Times New Roman" w:cs="Times New Roman" w:eastAsia="Times New Roman" w:hAnsi="Times New Roman"/>
        <w:vertAlign w:val="baseline"/>
      </w:rPr>
    </w:lvl>
    <w:lvl w:ilvl="1">
      <w:start w:val="1"/>
      <w:numFmt w:val="bullet"/>
      <w:lvlText w:val="o"/>
      <w:lvlJc w:val="left"/>
      <w:pPr>
        <w:ind w:left="1620" w:hanging="360"/>
      </w:pPr>
      <w:rPr>
        <w:rFonts w:ascii="Courier New" w:cs="Courier New" w:eastAsia="Courier New" w:hAnsi="Courier New"/>
        <w:vertAlign w:val="baseline"/>
      </w:rPr>
    </w:lvl>
    <w:lvl w:ilvl="2">
      <w:start w:val="1"/>
      <w:numFmt w:val="bullet"/>
      <w:lvlText w:val="▪"/>
      <w:lvlJc w:val="left"/>
      <w:pPr>
        <w:ind w:left="2340" w:hanging="360"/>
      </w:pPr>
      <w:rPr>
        <w:rFonts w:ascii="Noto Sans Symbols" w:cs="Noto Sans Symbols" w:eastAsia="Noto Sans Symbols" w:hAnsi="Noto Sans Symbols"/>
        <w:vertAlign w:val="baseline"/>
      </w:rPr>
    </w:lvl>
    <w:lvl w:ilvl="3">
      <w:start w:val="1"/>
      <w:numFmt w:val="bullet"/>
      <w:lvlText w:val="●"/>
      <w:lvlJc w:val="left"/>
      <w:pPr>
        <w:ind w:left="3060" w:hanging="360"/>
      </w:pPr>
      <w:rPr>
        <w:rFonts w:ascii="Noto Sans Symbols" w:cs="Noto Sans Symbols" w:eastAsia="Noto Sans Symbols" w:hAnsi="Noto Sans Symbols"/>
        <w:vertAlign w:val="baseline"/>
      </w:rPr>
    </w:lvl>
    <w:lvl w:ilvl="4">
      <w:start w:val="1"/>
      <w:numFmt w:val="bullet"/>
      <w:lvlText w:val="o"/>
      <w:lvlJc w:val="left"/>
      <w:pPr>
        <w:ind w:left="3780" w:hanging="360"/>
      </w:pPr>
      <w:rPr>
        <w:rFonts w:ascii="Courier New" w:cs="Courier New" w:eastAsia="Courier New" w:hAnsi="Courier New"/>
        <w:vertAlign w:val="baseline"/>
      </w:rPr>
    </w:lvl>
    <w:lvl w:ilvl="5">
      <w:start w:val="1"/>
      <w:numFmt w:val="bullet"/>
      <w:lvlText w:val="▪"/>
      <w:lvlJc w:val="left"/>
      <w:pPr>
        <w:ind w:left="4500" w:hanging="360"/>
      </w:pPr>
      <w:rPr>
        <w:rFonts w:ascii="Noto Sans Symbols" w:cs="Noto Sans Symbols" w:eastAsia="Noto Sans Symbols" w:hAnsi="Noto Sans Symbols"/>
        <w:vertAlign w:val="baseline"/>
      </w:rPr>
    </w:lvl>
    <w:lvl w:ilvl="6">
      <w:start w:val="1"/>
      <w:numFmt w:val="bullet"/>
      <w:lvlText w:val="●"/>
      <w:lvlJc w:val="left"/>
      <w:pPr>
        <w:ind w:left="5220" w:hanging="360"/>
      </w:pPr>
      <w:rPr>
        <w:rFonts w:ascii="Noto Sans Symbols" w:cs="Noto Sans Symbols" w:eastAsia="Noto Sans Symbols" w:hAnsi="Noto Sans Symbols"/>
        <w:vertAlign w:val="baseline"/>
      </w:rPr>
    </w:lvl>
    <w:lvl w:ilvl="7">
      <w:start w:val="1"/>
      <w:numFmt w:val="bullet"/>
      <w:lvlText w:val="o"/>
      <w:lvlJc w:val="left"/>
      <w:pPr>
        <w:ind w:left="5940" w:hanging="360"/>
      </w:pPr>
      <w:rPr>
        <w:rFonts w:ascii="Courier New" w:cs="Courier New" w:eastAsia="Courier New" w:hAnsi="Courier New"/>
        <w:vertAlign w:val="baseline"/>
      </w:rPr>
    </w:lvl>
    <w:lvl w:ilvl="8">
      <w:start w:val="1"/>
      <w:numFmt w:val="bullet"/>
      <w:lvlText w:val="▪"/>
      <w:lvlJc w:val="left"/>
      <w:pPr>
        <w:ind w:left="6660"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1335" w:hanging="795"/>
      </w:pPr>
      <w:rPr>
        <w:rFonts w:ascii="Times New Roman" w:cs="Times New Roman" w:eastAsia="Times New Roman" w:hAnsi="Times New Roman"/>
        <w:vertAlign w:val="baseline"/>
      </w:rPr>
    </w:lvl>
    <w:lvl w:ilvl="1">
      <w:start w:val="1"/>
      <w:numFmt w:val="bullet"/>
      <w:lvlText w:val="o"/>
      <w:lvlJc w:val="left"/>
      <w:pPr>
        <w:ind w:left="1620" w:hanging="360"/>
      </w:pPr>
      <w:rPr>
        <w:rFonts w:ascii="Courier New" w:cs="Courier New" w:eastAsia="Courier New" w:hAnsi="Courier New"/>
        <w:vertAlign w:val="baseline"/>
      </w:rPr>
    </w:lvl>
    <w:lvl w:ilvl="2">
      <w:start w:val="1"/>
      <w:numFmt w:val="bullet"/>
      <w:lvlText w:val="▪"/>
      <w:lvlJc w:val="left"/>
      <w:pPr>
        <w:ind w:left="2340" w:hanging="360"/>
      </w:pPr>
      <w:rPr>
        <w:rFonts w:ascii="Noto Sans Symbols" w:cs="Noto Sans Symbols" w:eastAsia="Noto Sans Symbols" w:hAnsi="Noto Sans Symbols"/>
        <w:vertAlign w:val="baseline"/>
      </w:rPr>
    </w:lvl>
    <w:lvl w:ilvl="3">
      <w:start w:val="1"/>
      <w:numFmt w:val="bullet"/>
      <w:lvlText w:val="●"/>
      <w:lvlJc w:val="left"/>
      <w:pPr>
        <w:ind w:left="3060" w:hanging="360"/>
      </w:pPr>
      <w:rPr>
        <w:rFonts w:ascii="Noto Sans Symbols" w:cs="Noto Sans Symbols" w:eastAsia="Noto Sans Symbols" w:hAnsi="Noto Sans Symbols"/>
        <w:vertAlign w:val="baseline"/>
      </w:rPr>
    </w:lvl>
    <w:lvl w:ilvl="4">
      <w:start w:val="1"/>
      <w:numFmt w:val="bullet"/>
      <w:lvlText w:val="o"/>
      <w:lvlJc w:val="left"/>
      <w:pPr>
        <w:ind w:left="3780" w:hanging="360"/>
      </w:pPr>
      <w:rPr>
        <w:rFonts w:ascii="Courier New" w:cs="Courier New" w:eastAsia="Courier New" w:hAnsi="Courier New"/>
        <w:vertAlign w:val="baseline"/>
      </w:rPr>
    </w:lvl>
    <w:lvl w:ilvl="5">
      <w:start w:val="1"/>
      <w:numFmt w:val="bullet"/>
      <w:lvlText w:val="▪"/>
      <w:lvlJc w:val="left"/>
      <w:pPr>
        <w:ind w:left="4500" w:hanging="360"/>
      </w:pPr>
      <w:rPr>
        <w:rFonts w:ascii="Noto Sans Symbols" w:cs="Noto Sans Symbols" w:eastAsia="Noto Sans Symbols" w:hAnsi="Noto Sans Symbols"/>
        <w:vertAlign w:val="baseline"/>
      </w:rPr>
    </w:lvl>
    <w:lvl w:ilvl="6">
      <w:start w:val="1"/>
      <w:numFmt w:val="bullet"/>
      <w:lvlText w:val="●"/>
      <w:lvlJc w:val="left"/>
      <w:pPr>
        <w:ind w:left="5220" w:hanging="360"/>
      </w:pPr>
      <w:rPr>
        <w:rFonts w:ascii="Noto Sans Symbols" w:cs="Noto Sans Symbols" w:eastAsia="Noto Sans Symbols" w:hAnsi="Noto Sans Symbols"/>
        <w:vertAlign w:val="baseline"/>
      </w:rPr>
    </w:lvl>
    <w:lvl w:ilvl="7">
      <w:start w:val="1"/>
      <w:numFmt w:val="bullet"/>
      <w:lvlText w:val="o"/>
      <w:lvlJc w:val="left"/>
      <w:pPr>
        <w:ind w:left="5940" w:hanging="360"/>
      </w:pPr>
      <w:rPr>
        <w:rFonts w:ascii="Courier New" w:cs="Courier New" w:eastAsia="Courier New" w:hAnsi="Courier New"/>
        <w:vertAlign w:val="baseline"/>
      </w:rPr>
    </w:lvl>
    <w:lvl w:ilvl="8">
      <w:start w:val="1"/>
      <w:numFmt w:val="bullet"/>
      <w:lvlText w:val="▪"/>
      <w:lvlJc w:val="left"/>
      <w:pPr>
        <w:ind w:left="6660" w:hanging="360"/>
      </w:pPr>
      <w:rPr>
        <w:rFonts w:ascii="Noto Sans Symbols" w:cs="Noto Sans Symbols" w:eastAsia="Noto Sans Symbols" w:hAnsi="Noto Sans Symbols"/>
        <w:vertAlign w:val="baseline"/>
      </w:rPr>
    </w:lvl>
  </w:abstractNum>
  <w:abstractNum w:abstractNumId="3">
    <w:lvl w:ilvl="0">
      <w:start w:val="0"/>
      <w:numFmt w:val="bullet"/>
      <w:lvlText w:val="-"/>
      <w:lvlJc w:val="left"/>
      <w:pPr>
        <w:ind w:left="1335" w:hanging="795"/>
      </w:pPr>
      <w:rPr>
        <w:rFonts w:ascii="Times New Roman" w:cs="Times New Roman" w:eastAsia="Times New Roman" w:hAnsi="Times New Roman"/>
        <w:vertAlign w:val="baseline"/>
      </w:rPr>
    </w:lvl>
    <w:lvl w:ilvl="1">
      <w:start w:val="1"/>
      <w:numFmt w:val="bullet"/>
      <w:lvlText w:val="o"/>
      <w:lvlJc w:val="left"/>
      <w:pPr>
        <w:ind w:left="1620" w:hanging="360"/>
      </w:pPr>
      <w:rPr>
        <w:rFonts w:ascii="Courier New" w:cs="Courier New" w:eastAsia="Courier New" w:hAnsi="Courier New"/>
        <w:vertAlign w:val="baseline"/>
      </w:rPr>
    </w:lvl>
    <w:lvl w:ilvl="2">
      <w:start w:val="1"/>
      <w:numFmt w:val="bullet"/>
      <w:lvlText w:val="▪"/>
      <w:lvlJc w:val="left"/>
      <w:pPr>
        <w:ind w:left="2340" w:hanging="360"/>
      </w:pPr>
      <w:rPr>
        <w:rFonts w:ascii="Noto Sans Symbols" w:cs="Noto Sans Symbols" w:eastAsia="Noto Sans Symbols" w:hAnsi="Noto Sans Symbols"/>
        <w:vertAlign w:val="baseline"/>
      </w:rPr>
    </w:lvl>
    <w:lvl w:ilvl="3">
      <w:start w:val="1"/>
      <w:numFmt w:val="bullet"/>
      <w:lvlText w:val="●"/>
      <w:lvlJc w:val="left"/>
      <w:pPr>
        <w:ind w:left="3060" w:hanging="360"/>
      </w:pPr>
      <w:rPr>
        <w:rFonts w:ascii="Noto Sans Symbols" w:cs="Noto Sans Symbols" w:eastAsia="Noto Sans Symbols" w:hAnsi="Noto Sans Symbols"/>
        <w:vertAlign w:val="baseline"/>
      </w:rPr>
    </w:lvl>
    <w:lvl w:ilvl="4">
      <w:start w:val="1"/>
      <w:numFmt w:val="bullet"/>
      <w:lvlText w:val="o"/>
      <w:lvlJc w:val="left"/>
      <w:pPr>
        <w:ind w:left="3780" w:hanging="360"/>
      </w:pPr>
      <w:rPr>
        <w:rFonts w:ascii="Courier New" w:cs="Courier New" w:eastAsia="Courier New" w:hAnsi="Courier New"/>
        <w:vertAlign w:val="baseline"/>
      </w:rPr>
    </w:lvl>
    <w:lvl w:ilvl="5">
      <w:start w:val="1"/>
      <w:numFmt w:val="bullet"/>
      <w:lvlText w:val="▪"/>
      <w:lvlJc w:val="left"/>
      <w:pPr>
        <w:ind w:left="4500" w:hanging="360"/>
      </w:pPr>
      <w:rPr>
        <w:rFonts w:ascii="Noto Sans Symbols" w:cs="Noto Sans Symbols" w:eastAsia="Noto Sans Symbols" w:hAnsi="Noto Sans Symbols"/>
        <w:vertAlign w:val="baseline"/>
      </w:rPr>
    </w:lvl>
    <w:lvl w:ilvl="6">
      <w:start w:val="1"/>
      <w:numFmt w:val="bullet"/>
      <w:lvlText w:val="●"/>
      <w:lvlJc w:val="left"/>
      <w:pPr>
        <w:ind w:left="5220" w:hanging="360"/>
      </w:pPr>
      <w:rPr>
        <w:rFonts w:ascii="Noto Sans Symbols" w:cs="Noto Sans Symbols" w:eastAsia="Noto Sans Symbols" w:hAnsi="Noto Sans Symbols"/>
        <w:vertAlign w:val="baseline"/>
      </w:rPr>
    </w:lvl>
    <w:lvl w:ilvl="7">
      <w:start w:val="1"/>
      <w:numFmt w:val="bullet"/>
      <w:lvlText w:val="o"/>
      <w:lvlJc w:val="left"/>
      <w:pPr>
        <w:ind w:left="5940" w:hanging="360"/>
      </w:pPr>
      <w:rPr>
        <w:rFonts w:ascii="Courier New" w:cs="Courier New" w:eastAsia="Courier New" w:hAnsi="Courier New"/>
        <w:vertAlign w:val="baseline"/>
      </w:rPr>
    </w:lvl>
    <w:lvl w:ilvl="8">
      <w:start w:val="1"/>
      <w:numFmt w:val="bullet"/>
      <w:lvlText w:val="▪"/>
      <w:lvlJc w:val="left"/>
      <w:pPr>
        <w:ind w:left="666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uk-UA"/>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PypB43Z58LL9GaRzxgxoRqRgAA==">CgMxLjA4AHIhMXQ2TG9Id2xnT1BkU203QzdhbGpGY3RySkRsbDNsREpz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2003-01-01T05:26:00Z</dcterms:created>
  <dc:creator>гыук</dc:creator>
</cp:coreProperties>
</file>