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567A" w14:textId="77777777" w:rsidR="00B8240C" w:rsidRDefault="00B8240C" w:rsidP="00B8240C"/>
    <w:p w14:paraId="79D8A002" w14:textId="7E6264A6" w:rsidR="00B8240C" w:rsidRDefault="00B8240C" w:rsidP="00B824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Лекція 12</w:t>
      </w:r>
    </w:p>
    <w:p w14:paraId="6653C4A8" w14:textId="5AB6B6D8" w:rsidR="00B8240C" w:rsidRPr="00B8240C" w:rsidRDefault="00B8240C" w:rsidP="00B8240C">
      <w:pPr>
        <w:rPr>
          <w:b/>
          <w:bCs/>
          <w:sz w:val="32"/>
          <w:szCs w:val="32"/>
        </w:rPr>
      </w:pPr>
      <w:r w:rsidRPr="00B8240C">
        <w:rPr>
          <w:b/>
          <w:bCs/>
          <w:sz w:val="32"/>
          <w:szCs w:val="32"/>
        </w:rPr>
        <w:t xml:space="preserve">Тема лекції: Міжнародні, європейські та міждержавні стандарти </w:t>
      </w:r>
    </w:p>
    <w:p w14:paraId="6D06652A" w14:textId="77777777" w:rsidR="00B8240C" w:rsidRDefault="00B8240C" w:rsidP="00B8240C"/>
    <w:p w14:paraId="333A923A" w14:textId="5B45FB95" w:rsidR="00B8240C" w:rsidRPr="00B8240C" w:rsidRDefault="00B8240C" w:rsidP="00B8240C">
      <w:pPr>
        <w:rPr>
          <w:b/>
          <w:bCs/>
          <w:sz w:val="28"/>
          <w:szCs w:val="28"/>
        </w:rPr>
      </w:pPr>
      <w:r w:rsidRPr="00B8240C">
        <w:rPr>
          <w:b/>
          <w:bCs/>
          <w:sz w:val="28"/>
          <w:szCs w:val="28"/>
        </w:rPr>
        <w:t xml:space="preserve">Міжнародні стандарти серії ISO 9000, 10000 і 14000. </w:t>
      </w:r>
    </w:p>
    <w:p w14:paraId="20ABEB15" w14:textId="77777777" w:rsidR="00B8240C" w:rsidRDefault="00B8240C" w:rsidP="00B8240C">
      <w:pPr>
        <w:pStyle w:val="a3"/>
        <w:ind w:firstLine="708"/>
        <w:jc w:val="both"/>
      </w:pPr>
      <w:r>
        <w:t>У сучасному глобалізованому світі, де конкуренція не знає кордонів, успіх компанії визначається не лише якістю її продукту, а й досконалістю внутрішніх процесів. Міжнародна організація зі стандартизації (ISO) створила універсальну «мову» бізнесу, яка дозволяє підприємствам з різних континентів розуміти одне одного та довіряти результатам праці партнерів.</w:t>
      </w:r>
    </w:p>
    <w:p w14:paraId="7E663B2C" w14:textId="759735BB" w:rsidR="00B8240C" w:rsidRDefault="00B8240C" w:rsidP="00B8240C">
      <w:pPr>
        <w:pStyle w:val="a3"/>
        <w:ind w:firstLine="708"/>
        <w:jc w:val="both"/>
      </w:pPr>
      <w:r>
        <w:t>Три ключові колони, на яких тримається сучасний менеджмент: якість (</w:t>
      </w:r>
      <w:r>
        <w:rPr>
          <w:b/>
          <w:bCs/>
        </w:rPr>
        <w:t>ISO 9000</w:t>
      </w:r>
      <w:r>
        <w:t>), задоволеність споживача (</w:t>
      </w:r>
      <w:r>
        <w:rPr>
          <w:b/>
          <w:bCs/>
        </w:rPr>
        <w:t>ISO 10000</w:t>
      </w:r>
      <w:r>
        <w:t>) та екологічна відповідальність (</w:t>
      </w:r>
      <w:r>
        <w:rPr>
          <w:b/>
          <w:bCs/>
        </w:rPr>
        <w:t>ISO 14000</w:t>
      </w:r>
      <w:r>
        <w:t>).</w:t>
      </w:r>
    </w:p>
    <w:p w14:paraId="1966EBD2" w14:textId="5AD3242E" w:rsidR="00B8240C" w:rsidRPr="00B8240C" w:rsidRDefault="00B8240C" w:rsidP="00B82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24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Серія стандартів ISO 9000 </w:t>
      </w:r>
      <w:r w:rsid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B824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це, без перебільшення, «Біблія» сучасного управління. На відміну від технічних регламентів, які вказують, якої довжини має бути болт, ISO 9000 фокусується на тому, </w:t>
      </w:r>
      <w:r w:rsidRPr="00B824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організована робота</w:t>
      </w:r>
      <w:r w:rsidRPr="00B824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CED9B77" w14:textId="77777777" w:rsidR="00B8240C" w:rsidRPr="00B8240C" w:rsidRDefault="00B8240C" w:rsidP="00B824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240C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Головна ідея серії полягає в тому, що стабільна якість продукту є результатом стабільних процесів. Якщо ви контролюєте кожен етап виробництва або надання послуг, ймовірність браку зводиться до мінімуму.</w:t>
      </w:r>
    </w:p>
    <w:p w14:paraId="527212F9" w14:textId="0EEF0BD5" w:rsidR="00B8240C" w:rsidRPr="00B8240C" w:rsidRDefault="00B8240C" w:rsidP="00B824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8240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Ключові стандарти серії</w:t>
      </w:r>
      <w:r w:rsidR="000E463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9000</w:t>
      </w:r>
      <w:r w:rsidRPr="00B8240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:</w:t>
      </w:r>
    </w:p>
    <w:p w14:paraId="7D4EC620" w14:textId="3D6F1A11" w:rsidR="00B8240C" w:rsidRPr="00B8240C" w:rsidRDefault="00B8240C" w:rsidP="00B8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24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ISO 9000:2015</w:t>
      </w:r>
      <w:r w:rsidRPr="00B824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B824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Словник та основні принципи. Це вступна частина, що роз’яснює термінологію.</w:t>
      </w:r>
    </w:p>
    <w:p w14:paraId="5213BA80" w14:textId="377E698A" w:rsidR="00B8240C" w:rsidRPr="00B8240C" w:rsidRDefault="00B8240C" w:rsidP="00B8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24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ISO 9001:2015</w:t>
      </w:r>
      <w:r w:rsid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</w:t>
      </w:r>
      <w:r w:rsidRPr="00B824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Єдиний стандарт у серії, за яким можна пройти сертифікацію. Він встановлює вимоги до системи управління якістю (СУЯ).</w:t>
      </w:r>
    </w:p>
    <w:p w14:paraId="59E6AA86" w14:textId="2C1D88C4" w:rsidR="00B8240C" w:rsidRPr="00B8240C" w:rsidRDefault="00B8240C" w:rsidP="00B8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24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ISO 9004:2018</w:t>
      </w:r>
      <w:r w:rsidRPr="00B824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B824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Настанови щодо досягнення сталого успіху організації.</w:t>
      </w:r>
    </w:p>
    <w:p w14:paraId="0A4192B4" w14:textId="77777777" w:rsidR="00B8240C" w:rsidRDefault="00B8240C" w:rsidP="00B8240C">
      <w:pPr>
        <w:pStyle w:val="a3"/>
      </w:pPr>
      <w:r>
        <w:t>В основі ISO 9001 лежать сім принципів, які перетворюють хаотичне управління на чіткий механізм:</w:t>
      </w:r>
    </w:p>
    <w:p w14:paraId="10A5C960" w14:textId="77777777" w:rsidR="00B8240C" w:rsidRDefault="00B8240C" w:rsidP="00B8240C">
      <w:pPr>
        <w:pStyle w:val="a3"/>
        <w:numPr>
          <w:ilvl w:val="0"/>
          <w:numId w:val="2"/>
        </w:numPr>
      </w:pPr>
      <w:r>
        <w:rPr>
          <w:b/>
          <w:bCs/>
        </w:rPr>
        <w:t>Орієнтація на клієнта:</w:t>
      </w:r>
      <w:r>
        <w:t xml:space="preserve"> розуміння потреб та перевершення очікувань.</w:t>
      </w:r>
    </w:p>
    <w:p w14:paraId="432B3460" w14:textId="77777777" w:rsidR="00B8240C" w:rsidRDefault="00B8240C" w:rsidP="00B8240C">
      <w:pPr>
        <w:pStyle w:val="a3"/>
        <w:numPr>
          <w:ilvl w:val="0"/>
          <w:numId w:val="2"/>
        </w:numPr>
      </w:pPr>
      <w:r>
        <w:rPr>
          <w:b/>
          <w:bCs/>
        </w:rPr>
        <w:t>Лідерство:</w:t>
      </w:r>
      <w:r>
        <w:t xml:space="preserve"> керівники створюють єдність мети.</w:t>
      </w:r>
    </w:p>
    <w:p w14:paraId="6B85322C" w14:textId="77777777" w:rsidR="00B8240C" w:rsidRDefault="00B8240C" w:rsidP="00B8240C">
      <w:pPr>
        <w:pStyle w:val="a3"/>
        <w:numPr>
          <w:ilvl w:val="0"/>
          <w:numId w:val="2"/>
        </w:numPr>
      </w:pPr>
      <w:r>
        <w:rPr>
          <w:b/>
          <w:bCs/>
        </w:rPr>
        <w:t>Залучення персоналу:</w:t>
      </w:r>
      <w:r>
        <w:t xml:space="preserve"> використання потенціалу кожного працівника.</w:t>
      </w:r>
    </w:p>
    <w:p w14:paraId="6FE2A004" w14:textId="77777777" w:rsidR="00B8240C" w:rsidRDefault="00B8240C" w:rsidP="00B8240C">
      <w:pPr>
        <w:pStyle w:val="a3"/>
        <w:numPr>
          <w:ilvl w:val="0"/>
          <w:numId w:val="2"/>
        </w:numPr>
      </w:pPr>
      <w:r>
        <w:rPr>
          <w:b/>
          <w:bCs/>
        </w:rPr>
        <w:t>Процесний підхід:</w:t>
      </w:r>
      <w:r>
        <w:t xml:space="preserve"> діяльність розглядається як сукупність взаємопов'язаних процесів.</w:t>
      </w:r>
    </w:p>
    <w:p w14:paraId="6421B828" w14:textId="77777777" w:rsidR="00B8240C" w:rsidRDefault="00B8240C" w:rsidP="00B8240C">
      <w:pPr>
        <w:pStyle w:val="a3"/>
        <w:numPr>
          <w:ilvl w:val="0"/>
          <w:numId w:val="2"/>
        </w:numPr>
      </w:pPr>
      <w:r>
        <w:rPr>
          <w:b/>
          <w:bCs/>
        </w:rPr>
        <w:t>Поліпшення:</w:t>
      </w:r>
      <w:r>
        <w:t xml:space="preserve"> постійний рух вперед (цикл PDCA).</w:t>
      </w:r>
    </w:p>
    <w:p w14:paraId="7CA2B65C" w14:textId="77777777" w:rsidR="00B8240C" w:rsidRDefault="00B8240C" w:rsidP="00B8240C">
      <w:pPr>
        <w:pStyle w:val="a3"/>
        <w:numPr>
          <w:ilvl w:val="0"/>
          <w:numId w:val="2"/>
        </w:numPr>
      </w:pPr>
      <w:r>
        <w:rPr>
          <w:b/>
          <w:bCs/>
        </w:rPr>
        <w:t>Прийняття рішень на основі фактів:</w:t>
      </w:r>
      <w:r>
        <w:t xml:space="preserve"> аналіз даних замість інтуїції.</w:t>
      </w:r>
    </w:p>
    <w:p w14:paraId="093AF3D7" w14:textId="77777777" w:rsidR="00B8240C" w:rsidRDefault="00B8240C" w:rsidP="00B8240C">
      <w:pPr>
        <w:pStyle w:val="a3"/>
        <w:numPr>
          <w:ilvl w:val="0"/>
          <w:numId w:val="2"/>
        </w:numPr>
      </w:pPr>
      <w:r>
        <w:rPr>
          <w:b/>
          <w:bCs/>
        </w:rPr>
        <w:t>Менеджмент взаємовідносин:</w:t>
      </w:r>
      <w:r>
        <w:t xml:space="preserve"> робота з постачальниками та партнерами.</w:t>
      </w:r>
    </w:p>
    <w:p w14:paraId="7704F956" w14:textId="77777777" w:rsidR="00B8240C" w:rsidRDefault="00B8240C" w:rsidP="00B8240C">
      <w:pPr>
        <w:pStyle w:val="a3"/>
      </w:pPr>
      <w:r>
        <w:t>Стандарти ISO 10000 вчать бізнес правильно реагувати на критику та вимірювати щастя клієнта.</w:t>
      </w:r>
    </w:p>
    <w:p w14:paraId="14DE614A" w14:textId="486D6599" w:rsidR="00B8240C" w:rsidRDefault="00B8240C" w:rsidP="00B8240C">
      <w:pPr>
        <w:pStyle w:val="3"/>
      </w:pPr>
      <w:r>
        <w:t>Ключові складові серії 10000:</w:t>
      </w:r>
    </w:p>
    <w:p w14:paraId="32470FE7" w14:textId="67D13BFE" w:rsidR="00B8240C" w:rsidRDefault="00B8240C" w:rsidP="00B8240C">
      <w:pPr>
        <w:pStyle w:val="a3"/>
        <w:numPr>
          <w:ilvl w:val="0"/>
          <w:numId w:val="6"/>
        </w:numPr>
      </w:pPr>
      <w:r>
        <w:rPr>
          <w:b/>
          <w:bCs/>
        </w:rPr>
        <w:lastRenderedPageBreak/>
        <w:t>ISO 10001 (Кодекси поведінки):</w:t>
      </w:r>
      <w:r>
        <w:t xml:space="preserve"> Як обіцяти клієнту те, що ви реально можете виконати.</w:t>
      </w:r>
    </w:p>
    <w:p w14:paraId="6B39D759" w14:textId="32F8E6E3" w:rsidR="00B8240C" w:rsidRDefault="00B8240C" w:rsidP="00B8240C">
      <w:pPr>
        <w:pStyle w:val="a3"/>
        <w:numPr>
          <w:ilvl w:val="0"/>
          <w:numId w:val="6"/>
        </w:numPr>
      </w:pPr>
      <w:r>
        <w:rPr>
          <w:b/>
          <w:bCs/>
        </w:rPr>
        <w:t>ISO 10002 (Робота зі скаргами):</w:t>
      </w:r>
      <w:r>
        <w:t xml:space="preserve"> Перетворення розгніваного покупця на лояльного фаната через прозору процедуру розгляду претензій.</w:t>
      </w:r>
    </w:p>
    <w:p w14:paraId="250767A5" w14:textId="16F1CCB6" w:rsidR="00B8240C" w:rsidRDefault="00B8240C" w:rsidP="00B8240C">
      <w:pPr>
        <w:pStyle w:val="a3"/>
        <w:numPr>
          <w:ilvl w:val="0"/>
          <w:numId w:val="6"/>
        </w:numPr>
      </w:pPr>
      <w:r>
        <w:rPr>
          <w:b/>
          <w:bCs/>
        </w:rPr>
        <w:t>ISO 10003 (Вирішення спорів):</w:t>
      </w:r>
      <w:r>
        <w:t xml:space="preserve"> Рекомендації щодо залучення третіх сторін, якщо конфлікт не вдалося владнати внутрішньо.</w:t>
      </w:r>
    </w:p>
    <w:p w14:paraId="281FF797" w14:textId="2C6C8726" w:rsidR="00B8240C" w:rsidRDefault="00B8240C" w:rsidP="00B8240C">
      <w:pPr>
        <w:pStyle w:val="a3"/>
        <w:numPr>
          <w:ilvl w:val="0"/>
          <w:numId w:val="6"/>
        </w:numPr>
      </w:pPr>
      <w:r>
        <w:rPr>
          <w:b/>
          <w:bCs/>
        </w:rPr>
        <w:t>ISO 10004 (Моніторинг задоволеності):</w:t>
      </w:r>
      <w:r>
        <w:t xml:space="preserve"> Методики опитування та аналізу того, що клієнти насправді думають про вас.</w:t>
      </w:r>
    </w:p>
    <w:p w14:paraId="6D6A1CBE" w14:textId="392A8803" w:rsidR="00B8240C" w:rsidRDefault="00B8240C" w:rsidP="000E4631">
      <w:pPr>
        <w:pStyle w:val="a3"/>
        <w:ind w:firstLine="360"/>
      </w:pPr>
      <w:r>
        <w:t>Стандарти серії 10000 не є обов'язковими для сертифікації, але вони є потужним інструментом маркетингу та стратегічного розвитку.</w:t>
      </w:r>
    </w:p>
    <w:p w14:paraId="7AB5507D" w14:textId="77777777" w:rsidR="000E4631" w:rsidRPr="000E4631" w:rsidRDefault="00B8240C" w:rsidP="000E4631">
      <w:pPr>
        <w:pStyle w:val="a3"/>
        <w:ind w:firstLine="360"/>
        <w:rPr>
          <w:b/>
          <w:bCs/>
        </w:rPr>
      </w:pPr>
      <w:r w:rsidRPr="000E4631">
        <w:rPr>
          <w:b/>
          <w:bCs/>
        </w:rPr>
        <w:t xml:space="preserve">Серія ISO 14000 </w:t>
      </w:r>
    </w:p>
    <w:p w14:paraId="381F1005" w14:textId="394CDE3E" w:rsidR="00B8240C" w:rsidRDefault="000E4631" w:rsidP="000E4631">
      <w:pPr>
        <w:pStyle w:val="a3"/>
        <w:ind w:firstLine="360"/>
      </w:pPr>
      <w:r>
        <w:t xml:space="preserve">Серія </w:t>
      </w:r>
      <w:r w:rsidR="00B8240C">
        <w:t>присвячена екологічному менеджменту. Вона допомагає підприємствам мінімізувати негативний вплив на довкілля та дотримуватися екологічного законодавства.</w:t>
      </w:r>
    </w:p>
    <w:p w14:paraId="33E42023" w14:textId="23259DD5" w:rsidR="00B8240C" w:rsidRDefault="000E4631" w:rsidP="000E4631">
      <w:pPr>
        <w:pStyle w:val="a3"/>
        <w:ind w:firstLine="360"/>
      </w:pPr>
      <w:r>
        <w:t>Стандарт: ISO 14001 - ц</w:t>
      </w:r>
      <w:r w:rsidR="00B8240C">
        <w:t>е головний норматив, який визначає вимоги до системи екологічного менеджменту (СЕМ). Він не встановлює конкретних рівнів викидів (це робить держава), але він змушує компанію:</w:t>
      </w:r>
      <w:r>
        <w:t xml:space="preserve"> і</w:t>
      </w:r>
      <w:r w:rsidR="00B8240C">
        <w:t>дентифікувати всі екологічні аспекти своєї діяльності</w:t>
      </w:r>
      <w:r>
        <w:t>, р</w:t>
      </w:r>
      <w:r w:rsidR="00B8240C">
        <w:t>озробити політику зменшення відходів</w:t>
      </w:r>
      <w:r>
        <w:t>, е</w:t>
      </w:r>
      <w:r w:rsidR="00B8240C">
        <w:t>кономити ресурси (воду, електроенергію, сировину).</w:t>
      </w:r>
    </w:p>
    <w:p w14:paraId="51B1AEAA" w14:textId="77777777" w:rsidR="00B8240C" w:rsidRDefault="00B8240C" w:rsidP="00B8240C">
      <w:pPr>
        <w:pStyle w:val="3"/>
      </w:pPr>
      <w:r>
        <w:t>Переваги впровадження ISO 14000:</w:t>
      </w:r>
    </w:p>
    <w:p w14:paraId="28868255" w14:textId="77777777" w:rsidR="00B8240C" w:rsidRDefault="00B8240C" w:rsidP="00B8240C">
      <w:pPr>
        <w:pStyle w:val="a3"/>
        <w:numPr>
          <w:ilvl w:val="0"/>
          <w:numId w:val="5"/>
        </w:numPr>
      </w:pPr>
      <w:r>
        <w:rPr>
          <w:b/>
          <w:bCs/>
        </w:rPr>
        <w:t>Економія коштів:</w:t>
      </w:r>
      <w:r>
        <w:t xml:space="preserve"> Менше відходів та енерговитрат — нижча собівартість.</w:t>
      </w:r>
    </w:p>
    <w:p w14:paraId="4B42B0CC" w14:textId="77777777" w:rsidR="00B8240C" w:rsidRDefault="00B8240C" w:rsidP="00B8240C">
      <w:pPr>
        <w:pStyle w:val="a3"/>
        <w:numPr>
          <w:ilvl w:val="0"/>
          <w:numId w:val="5"/>
        </w:numPr>
      </w:pPr>
      <w:r>
        <w:rPr>
          <w:b/>
          <w:bCs/>
        </w:rPr>
        <w:t>Вихід на міжнародні ринки:</w:t>
      </w:r>
      <w:r>
        <w:t xml:space="preserve"> Європейські та американські партнери часто вимагають наявності «зеленого» сертифіката.</w:t>
      </w:r>
    </w:p>
    <w:p w14:paraId="58856B9B" w14:textId="77777777" w:rsidR="00B8240C" w:rsidRDefault="00B8240C" w:rsidP="00B8240C">
      <w:pPr>
        <w:pStyle w:val="a3"/>
        <w:numPr>
          <w:ilvl w:val="0"/>
          <w:numId w:val="5"/>
        </w:numPr>
      </w:pPr>
      <w:r>
        <w:rPr>
          <w:b/>
          <w:bCs/>
        </w:rPr>
        <w:t>Репутація:</w:t>
      </w:r>
      <w:r>
        <w:t xml:space="preserve"> Позитивний імідж екологічно відповідального бренду.</w:t>
      </w:r>
    </w:p>
    <w:p w14:paraId="117E0FEC" w14:textId="77777777" w:rsidR="00B8240C" w:rsidRDefault="00B8240C" w:rsidP="00B8240C">
      <w:pPr>
        <w:pStyle w:val="a3"/>
        <w:numPr>
          <w:ilvl w:val="0"/>
          <w:numId w:val="5"/>
        </w:numPr>
      </w:pPr>
      <w:r>
        <w:rPr>
          <w:b/>
          <w:bCs/>
        </w:rPr>
        <w:t>Зниження ризиків:</w:t>
      </w:r>
      <w:r>
        <w:t xml:space="preserve"> Зменшення ймовірності екологічних катастроф та величезних штрафів.</w:t>
      </w:r>
    </w:p>
    <w:p w14:paraId="2E29938B" w14:textId="6A9875AC" w:rsidR="000E4631" w:rsidRDefault="000E4631" w:rsidP="000E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Найкращі результати досягаються тоді, коли ці стандарти працюють разом у межах </w:t>
      </w:r>
      <w:r w:rsidRPr="000E463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Інтегрованої системи менеджменту (ІСМ)</w:t>
      </w: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9E7460E" w14:textId="74858662" w:rsidR="000E4631" w:rsidRPr="000E4631" w:rsidRDefault="000E4631" w:rsidP="000E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ISO 9000</w:t>
      </w: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Бізнес-процеси</w:t>
      </w: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Якість та ефективність</w:t>
      </w:r>
    </w:p>
    <w:p w14:paraId="4877663F" w14:textId="77777777" w:rsidR="000E4631" w:rsidRPr="000E4631" w:rsidRDefault="000E4631" w:rsidP="000E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ISO 10000</w:t>
      </w: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Клієнтський досвід</w:t>
      </w: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Лояльність та репутація</w:t>
      </w:r>
    </w:p>
    <w:p w14:paraId="75E7401E" w14:textId="279A4C97" w:rsidR="000E4631" w:rsidRDefault="000E4631" w:rsidP="000E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ISO 14000</w:t>
      </w: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Екологічні аспекти</w:t>
      </w: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Сталий розвиток та безпека</w:t>
      </w:r>
    </w:p>
    <w:p w14:paraId="5CD87464" w14:textId="77777777" w:rsidR="000E4631" w:rsidRDefault="000E4631" w:rsidP="000E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A93E86" w14:textId="0CA2CE7E" w:rsidR="000E4631" w:rsidRPr="000E4631" w:rsidRDefault="000E4631" w:rsidP="000E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перешкоди включають:</w:t>
      </w:r>
    </w:p>
    <w:p w14:paraId="3AD067B5" w14:textId="77777777" w:rsidR="000E4631" w:rsidRPr="000E4631" w:rsidRDefault="000E4631" w:rsidP="000E463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63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Бюрократизація:</w:t>
      </w: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Ризик створення «паперової системи», яка існує лише для перевірок.</w:t>
      </w:r>
    </w:p>
    <w:p w14:paraId="68275A1A" w14:textId="77777777" w:rsidR="000E4631" w:rsidRPr="000E4631" w:rsidRDefault="000E4631" w:rsidP="000E463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63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Опір персоналу:</w:t>
      </w: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Люди часто бояться змін та нового контролю.</w:t>
      </w:r>
    </w:p>
    <w:p w14:paraId="48B87EFF" w14:textId="77777777" w:rsidR="000E4631" w:rsidRPr="000E4631" w:rsidRDefault="000E4631" w:rsidP="000E463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63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Витрати:</w:t>
      </w: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Впровадження потребує інвестицій у навчання та модернізацію.</w:t>
      </w:r>
    </w:p>
    <w:p w14:paraId="68ECD786" w14:textId="77777777" w:rsidR="000E4631" w:rsidRPr="000E4631" w:rsidRDefault="000E4631" w:rsidP="000E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Однак, як показує досвід світових лідерів (</w:t>
      </w:r>
      <w:proofErr w:type="spellStart"/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Toyota</w:t>
      </w:r>
      <w:proofErr w:type="spellEnd"/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Apple</w:t>
      </w:r>
      <w:proofErr w:type="spellEnd"/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Siemens</w:t>
      </w:r>
      <w:proofErr w:type="spellEnd"/>
      <w:r w:rsidRPr="000E4631">
        <w:rPr>
          <w:rFonts w:ascii="Times New Roman" w:eastAsia="Times New Roman" w:hAnsi="Times New Roman" w:cs="Times New Roman"/>
          <w:sz w:val="24"/>
          <w:szCs w:val="24"/>
          <w:lang w:eastAsia="uk-UA"/>
        </w:rPr>
        <w:t>), ці інвестиції окупаються через підвищення капіталізації та стабільність на ринку.</w:t>
      </w:r>
    </w:p>
    <w:p w14:paraId="6CE2F9A4" w14:textId="77777777" w:rsidR="000E4631" w:rsidRDefault="000E4631" w:rsidP="000E4631">
      <w:pPr>
        <w:pStyle w:val="a3"/>
      </w:pPr>
      <w:r>
        <w:lastRenderedPageBreak/>
        <w:t>Міжнародні стандарти ISO 9000, 10000 та 14000 — це не просто набір сухих правил. Це дорожня карта для бізнесу, який прагне бути не просто успішним сьогодні, а життєздатним завтра. Якість, повага до клієнта та турбота про планету — це три кити, на яких тримається економіка майбутнього.</w:t>
      </w:r>
    </w:p>
    <w:p w14:paraId="5A8FFDFD" w14:textId="77777777" w:rsidR="000E4631" w:rsidRDefault="000E4631" w:rsidP="000E4631">
      <w:pPr>
        <w:pStyle w:val="a3"/>
      </w:pPr>
      <w:r>
        <w:t>Впровадження цих стандартів свідчить про зрілість менеджменту та готовність компанії грати за чесними світовими правилами. У світі, де все швидко змінюється, стандарти ISO залишаються надійним орієнтиром для тих, хто обирає шлях досконалості.</w:t>
      </w:r>
    </w:p>
    <w:p w14:paraId="1A8A40C8" w14:textId="44E3F952" w:rsidR="000E4631" w:rsidRDefault="000E4631" w:rsidP="00B8240C"/>
    <w:p w14:paraId="729D87AB" w14:textId="77777777" w:rsidR="00B8240C" w:rsidRPr="000E4631" w:rsidRDefault="00B8240C" w:rsidP="00B8240C">
      <w:pPr>
        <w:rPr>
          <w:b/>
          <w:bCs/>
          <w:sz w:val="28"/>
          <w:szCs w:val="28"/>
        </w:rPr>
      </w:pPr>
      <w:r w:rsidRPr="000E4631">
        <w:rPr>
          <w:b/>
          <w:bCs/>
          <w:sz w:val="28"/>
          <w:szCs w:val="28"/>
        </w:rPr>
        <w:t>Європейські стандарти серії ЕN 29000 і ЕN 45000.</w:t>
      </w:r>
    </w:p>
    <w:p w14:paraId="36AE8750" w14:textId="35066985" w:rsidR="00B8240C" w:rsidRDefault="00B8240C" w:rsidP="00B8240C"/>
    <w:p w14:paraId="62EEBDDD" w14:textId="6EDDF75F" w:rsidR="000E4631" w:rsidRDefault="000E4631" w:rsidP="000E4631">
      <w:pPr>
        <w:ind w:firstLine="708"/>
      </w:pPr>
      <w:r>
        <w:t>Стандарти серій EN 29000 та EN 45000  відіграли фундаментальну роль у створенні єдиного ринку Європейського Союзу, усуваючи технічні бар’єри в торгівлі та встановлюючи єдині «правила гри» для виробників і лабораторій.</w:t>
      </w:r>
    </w:p>
    <w:p w14:paraId="7BF6B9FF" w14:textId="77777777" w:rsidR="000E4631" w:rsidRDefault="000E4631" w:rsidP="000E4631"/>
    <w:p w14:paraId="434A6F5C" w14:textId="762BB072" w:rsidR="000E4631" w:rsidRPr="00E8233E" w:rsidRDefault="000E4631" w:rsidP="000E4631">
      <w:pPr>
        <w:rPr>
          <w:b/>
          <w:bCs/>
        </w:rPr>
      </w:pPr>
      <w:r w:rsidRPr="00E8233E">
        <w:rPr>
          <w:b/>
          <w:bCs/>
        </w:rPr>
        <w:t>Серія EN 29000</w:t>
      </w:r>
    </w:p>
    <w:p w14:paraId="7FFE197C" w14:textId="77777777" w:rsidR="000E4631" w:rsidRDefault="000E4631" w:rsidP="000E4631"/>
    <w:p w14:paraId="199F02DA" w14:textId="2EDD92D0" w:rsidR="000E4631" w:rsidRDefault="000E4631" w:rsidP="000E4631">
      <w:r>
        <w:t xml:space="preserve">Історично серія EN 29000 – це не що інше, як європейська адаптація міжнародних стандартів ISO 9000. Коли наприкінці 80-х років світ побачив перші версії ISO 9000, Європейський комітет зі </w:t>
      </w:r>
      <w:proofErr w:type="spellStart"/>
      <w:r>
        <w:t>стандартиза</w:t>
      </w:r>
      <w:proofErr w:type="spellEnd"/>
      <w:r>
        <w:t xml:space="preserve"> (CEN) прийняв їх як регіональні стандарти під номером 29000.</w:t>
      </w:r>
    </w:p>
    <w:p w14:paraId="043D244A" w14:textId="77777777" w:rsidR="000E4631" w:rsidRDefault="000E4631" w:rsidP="000E4631"/>
    <w:p w14:paraId="6392EBC5" w14:textId="77777777" w:rsidR="000E4631" w:rsidRDefault="000E4631" w:rsidP="000E4631">
      <w:r>
        <w:t xml:space="preserve">Для створення Спільного ринку ЄС було необхідно, щоб сертифікат якості, виданий у Франції, визнавався в Німеччині чи Італії. </w:t>
      </w:r>
    </w:p>
    <w:p w14:paraId="43231786" w14:textId="77777777" w:rsidR="000E4631" w:rsidRDefault="000E4631" w:rsidP="000E4631"/>
    <w:p w14:paraId="675CEFA1" w14:textId="53BD96EC" w:rsidR="000E4631" w:rsidRDefault="000E4631" w:rsidP="00B8240C">
      <w:r>
        <w:t xml:space="preserve">Ухвалення EN 29000 дозволило: гармонізувати вимоги до систем менеджменту якості (СМЯ) по всій Європі, створити довіру між контрагентами з різних країн, спростити процедуру сертифікації продукції, що експортується в межах ЄС. </w:t>
      </w:r>
    </w:p>
    <w:p w14:paraId="27DBF544" w14:textId="77777777" w:rsidR="000E4631" w:rsidRDefault="000E4631" w:rsidP="000E4631">
      <w:pPr>
        <w:pStyle w:val="a3"/>
      </w:pPr>
      <w:r>
        <w:t>Спочатку серія складалася з аналогічних ISO стандартів:</w:t>
      </w:r>
    </w:p>
    <w:p w14:paraId="3C5CFF2E" w14:textId="1A9CB5F0" w:rsidR="000E4631" w:rsidRDefault="000E4631" w:rsidP="000E4631">
      <w:pPr>
        <w:pStyle w:val="a3"/>
        <w:numPr>
          <w:ilvl w:val="0"/>
          <w:numId w:val="8"/>
        </w:numPr>
      </w:pPr>
      <w:r>
        <w:rPr>
          <w:b/>
          <w:bCs/>
        </w:rPr>
        <w:t>EN 29001</w:t>
      </w:r>
      <w:r>
        <w:t xml:space="preserve"> (відповідав ISO 9001) – проектування, розробка, виробництво.</w:t>
      </w:r>
    </w:p>
    <w:p w14:paraId="56B65A81" w14:textId="5D9CE9FD" w:rsidR="000E4631" w:rsidRDefault="000E4631" w:rsidP="000E4631">
      <w:pPr>
        <w:pStyle w:val="a3"/>
        <w:numPr>
          <w:ilvl w:val="0"/>
          <w:numId w:val="8"/>
        </w:numPr>
      </w:pPr>
      <w:r>
        <w:rPr>
          <w:b/>
          <w:bCs/>
        </w:rPr>
        <w:t>EN 29002</w:t>
      </w:r>
      <w:r>
        <w:t xml:space="preserve"> (ISO 9002) –  виробництво та монтаж.</w:t>
      </w:r>
    </w:p>
    <w:p w14:paraId="2CBAFC0D" w14:textId="34572456" w:rsidR="000E4631" w:rsidRDefault="000E4631" w:rsidP="000E4631">
      <w:pPr>
        <w:pStyle w:val="a3"/>
        <w:numPr>
          <w:ilvl w:val="0"/>
          <w:numId w:val="8"/>
        </w:numPr>
      </w:pPr>
      <w:r>
        <w:rPr>
          <w:b/>
          <w:bCs/>
        </w:rPr>
        <w:t>EN 29003</w:t>
      </w:r>
      <w:r>
        <w:t xml:space="preserve"> (ISO 9003) –  остаточний контроль та випробування.</w:t>
      </w:r>
    </w:p>
    <w:p w14:paraId="1C645BDC" w14:textId="6A26E14E" w:rsidR="000E4631" w:rsidRDefault="000E4631" w:rsidP="000E4631">
      <w:pPr>
        <w:pStyle w:val="a3"/>
      </w:pPr>
      <w:r>
        <w:t xml:space="preserve">На сьогодні позначення "EN 29000" практично вийшло з активного вжитку. Сучасні європейські стандарти якості маркуються як </w:t>
      </w:r>
      <w:r>
        <w:rPr>
          <w:b/>
          <w:bCs/>
        </w:rPr>
        <w:t>EN ISO 9001</w:t>
      </w:r>
      <w:r>
        <w:t>, що підкреслює повну ідентичність міжнародним нормам.</w:t>
      </w:r>
    </w:p>
    <w:p w14:paraId="0D8A9921" w14:textId="23A658A1" w:rsidR="000E4631" w:rsidRPr="00E8233E" w:rsidRDefault="000E4631" w:rsidP="00E8233E">
      <w:pPr>
        <w:rPr>
          <w:b/>
          <w:bCs/>
        </w:rPr>
      </w:pPr>
      <w:r w:rsidRPr="00E8233E">
        <w:rPr>
          <w:b/>
          <w:bCs/>
        </w:rPr>
        <w:t>Серія EN 45000</w:t>
      </w:r>
    </w:p>
    <w:p w14:paraId="19213F56" w14:textId="77777777" w:rsidR="000E4631" w:rsidRDefault="000E4631" w:rsidP="000E4631">
      <w:pPr>
        <w:pStyle w:val="a3"/>
      </w:pPr>
      <w:r>
        <w:t xml:space="preserve">Якщо серія 29000 стосується управління процесами на підприємстві, то серія </w:t>
      </w:r>
      <w:r>
        <w:rPr>
          <w:b/>
          <w:bCs/>
        </w:rPr>
        <w:t>EN 45000</w:t>
      </w:r>
      <w:r>
        <w:t xml:space="preserve"> спрямована на тих, хто цей контроль здійснює: на випробувальні лабораторії, органи сертифікації та інспекційні органи.</w:t>
      </w:r>
    </w:p>
    <w:p w14:paraId="2B87907F" w14:textId="77777777" w:rsidR="000E4631" w:rsidRDefault="000E4631" w:rsidP="000E4631">
      <w:pPr>
        <w:pStyle w:val="a3"/>
      </w:pPr>
      <w:r>
        <w:t xml:space="preserve">Головна мета EN 45000 — гарантувати, що результати тестів та сертифікати є </w:t>
      </w:r>
      <w:r>
        <w:rPr>
          <w:b/>
          <w:bCs/>
        </w:rPr>
        <w:t>об'єктивними, точними та неупередженими</w:t>
      </w:r>
      <w:r>
        <w:t>.</w:t>
      </w:r>
    </w:p>
    <w:p w14:paraId="63F5B51A" w14:textId="77777777" w:rsidR="000E4631" w:rsidRDefault="000E4631" w:rsidP="000E4631">
      <w:pPr>
        <w:pStyle w:val="a3"/>
      </w:pPr>
      <w:r>
        <w:lastRenderedPageBreak/>
        <w:t xml:space="preserve">Раніше ця серія була автономною, але з часом більшість її норм трансформувалася в міжнародні стандарти серії </w:t>
      </w:r>
      <w:r>
        <w:rPr>
          <w:b/>
          <w:bCs/>
        </w:rPr>
        <w:t>ISO/IEC 17000</w:t>
      </w:r>
      <w:r>
        <w:t>. Проте в багатьох документах і досі можна зустріти посилання на класичні європейські норми:</w:t>
      </w:r>
    </w:p>
    <w:p w14:paraId="643199D5" w14:textId="77777777" w:rsidR="000E4631" w:rsidRDefault="000E4631" w:rsidP="000E4631">
      <w:pPr>
        <w:pStyle w:val="a3"/>
        <w:numPr>
          <w:ilvl w:val="0"/>
          <w:numId w:val="9"/>
        </w:numPr>
      </w:pPr>
      <w:r>
        <w:rPr>
          <w:b/>
          <w:bCs/>
        </w:rPr>
        <w:t>EN 45001:</w:t>
      </w:r>
      <w:r>
        <w:t xml:space="preserve"> Вимоги до роботи випробувальних лабораторій (нині це глобальний стандарт </w:t>
      </w:r>
      <w:r>
        <w:rPr>
          <w:b/>
          <w:bCs/>
        </w:rPr>
        <w:t>ISO/IEC 17025</w:t>
      </w:r>
      <w:r>
        <w:t xml:space="preserve">). Він встановлює вимоги до кваліфікації персоналу, калібрування обладнання та точності </w:t>
      </w:r>
      <w:proofErr w:type="spellStart"/>
      <w:r>
        <w:t>методик</w:t>
      </w:r>
      <w:proofErr w:type="spellEnd"/>
      <w:r>
        <w:t>.</w:t>
      </w:r>
    </w:p>
    <w:p w14:paraId="5DE77617" w14:textId="77777777" w:rsidR="000E4631" w:rsidRDefault="000E4631" w:rsidP="000E4631">
      <w:pPr>
        <w:pStyle w:val="a3"/>
        <w:numPr>
          <w:ilvl w:val="0"/>
          <w:numId w:val="9"/>
        </w:numPr>
      </w:pPr>
      <w:r>
        <w:rPr>
          <w:b/>
          <w:bCs/>
        </w:rPr>
        <w:t>EN 45011:</w:t>
      </w:r>
      <w:r>
        <w:t xml:space="preserve"> Вимоги до органів, що здійснюють сертифікацію продукції (зараз </w:t>
      </w:r>
      <w:r>
        <w:rPr>
          <w:b/>
          <w:bCs/>
        </w:rPr>
        <w:t>ISO/IEC 17065</w:t>
      </w:r>
      <w:r>
        <w:t>).</w:t>
      </w:r>
    </w:p>
    <w:p w14:paraId="13AA37E9" w14:textId="77777777" w:rsidR="000E4631" w:rsidRDefault="000E4631" w:rsidP="000E4631">
      <w:pPr>
        <w:pStyle w:val="a3"/>
        <w:numPr>
          <w:ilvl w:val="0"/>
          <w:numId w:val="9"/>
        </w:numPr>
      </w:pPr>
      <w:r>
        <w:rPr>
          <w:b/>
          <w:bCs/>
        </w:rPr>
        <w:t>EN 45012:</w:t>
      </w:r>
      <w:r>
        <w:t xml:space="preserve"> Вимоги до органів, що сертифікують системи якості (зараз </w:t>
      </w:r>
      <w:r>
        <w:rPr>
          <w:b/>
          <w:bCs/>
        </w:rPr>
        <w:t>ISO/IEC 17021</w:t>
      </w:r>
      <w:r>
        <w:t>).</w:t>
      </w:r>
    </w:p>
    <w:p w14:paraId="042F9A2C" w14:textId="77777777" w:rsidR="000E4631" w:rsidRPr="00E8233E" w:rsidRDefault="000E4631" w:rsidP="00E8233E">
      <w:pPr>
        <w:rPr>
          <w:b/>
          <w:bCs/>
        </w:rPr>
      </w:pPr>
      <w:r w:rsidRPr="00E8233E">
        <w:rPr>
          <w:b/>
          <w:bCs/>
        </w:rPr>
        <w:t>Ключові принципи серії EN 45000:</w:t>
      </w:r>
    </w:p>
    <w:p w14:paraId="313A4A20" w14:textId="77777777" w:rsidR="000E4631" w:rsidRDefault="000E4631" w:rsidP="000E4631">
      <w:pPr>
        <w:pStyle w:val="a3"/>
        <w:numPr>
          <w:ilvl w:val="0"/>
          <w:numId w:val="10"/>
        </w:numPr>
      </w:pPr>
      <w:r>
        <w:rPr>
          <w:b/>
          <w:bCs/>
        </w:rPr>
        <w:t>Неупередженість:</w:t>
      </w:r>
      <w:r>
        <w:t xml:space="preserve"> Органи сертифікації не повинні залежати від виробників продукції.</w:t>
      </w:r>
    </w:p>
    <w:p w14:paraId="243A73AF" w14:textId="77777777" w:rsidR="000E4631" w:rsidRDefault="000E4631" w:rsidP="000E4631">
      <w:pPr>
        <w:pStyle w:val="a3"/>
        <w:numPr>
          <w:ilvl w:val="0"/>
          <w:numId w:val="10"/>
        </w:numPr>
      </w:pPr>
      <w:r>
        <w:rPr>
          <w:b/>
          <w:bCs/>
        </w:rPr>
        <w:t>Компетентність:</w:t>
      </w:r>
      <w:r>
        <w:t xml:space="preserve"> Лабораторії повинні мати технічне оснащення та персонал відповідного рівня.</w:t>
      </w:r>
    </w:p>
    <w:p w14:paraId="7174D40B" w14:textId="77777777" w:rsidR="000E4631" w:rsidRDefault="000E4631" w:rsidP="000E4631">
      <w:pPr>
        <w:pStyle w:val="a3"/>
        <w:numPr>
          <w:ilvl w:val="0"/>
          <w:numId w:val="10"/>
        </w:numPr>
      </w:pPr>
      <w:r>
        <w:rPr>
          <w:b/>
          <w:bCs/>
        </w:rPr>
        <w:t>Відкритість:</w:t>
      </w:r>
      <w:r>
        <w:t xml:space="preserve"> Процедури сертифікації мають бути прозорими.</w:t>
      </w:r>
    </w:p>
    <w:p w14:paraId="29F7912D" w14:textId="77777777" w:rsidR="000E4631" w:rsidRDefault="000E4631" w:rsidP="000E4631">
      <w:pPr>
        <w:pStyle w:val="a3"/>
        <w:numPr>
          <w:ilvl w:val="0"/>
          <w:numId w:val="10"/>
        </w:numPr>
      </w:pPr>
      <w:r>
        <w:rPr>
          <w:b/>
          <w:bCs/>
        </w:rPr>
        <w:t>Конфіденційність:</w:t>
      </w:r>
      <w:r>
        <w:t xml:space="preserve"> Захист комерційної таємниці клієнта під час випробувань.</w:t>
      </w:r>
    </w:p>
    <w:p w14:paraId="7B29ADB3" w14:textId="77777777" w:rsidR="00E8233E" w:rsidRDefault="00E8233E" w:rsidP="000E4631">
      <w:pPr>
        <w:pStyle w:val="a3"/>
      </w:pPr>
    </w:p>
    <w:p w14:paraId="71BA2CC3" w14:textId="1E6DF3AB" w:rsidR="000E4631" w:rsidRDefault="000E4631" w:rsidP="000E4631">
      <w:pPr>
        <w:pStyle w:val="a3"/>
      </w:pPr>
      <w:r>
        <w:t>Для того, щоб українське чи будь-яке інше підприємство успішно працювало на ринку ЄС, воно має пройти шлях, де перетинаються обидві серії стандартів:</w:t>
      </w:r>
    </w:p>
    <w:p w14:paraId="0E541A4C" w14:textId="77777777" w:rsidR="000E4631" w:rsidRDefault="000E4631" w:rsidP="000E4631">
      <w:pPr>
        <w:pStyle w:val="a3"/>
        <w:numPr>
          <w:ilvl w:val="0"/>
          <w:numId w:val="11"/>
        </w:numPr>
      </w:pPr>
      <w:r>
        <w:rPr>
          <w:b/>
          <w:bCs/>
        </w:rPr>
        <w:t>Підприємство</w:t>
      </w:r>
      <w:r>
        <w:t xml:space="preserve"> впроваджує систему якості згідно з </w:t>
      </w:r>
      <w:r>
        <w:rPr>
          <w:b/>
          <w:bCs/>
        </w:rPr>
        <w:t>EN ISO 9001</w:t>
      </w:r>
      <w:r>
        <w:t xml:space="preserve"> (колишня серія 29000).</w:t>
      </w:r>
    </w:p>
    <w:p w14:paraId="4B8186FD" w14:textId="77777777" w:rsidR="000E4631" w:rsidRDefault="000E4631" w:rsidP="000E4631">
      <w:pPr>
        <w:pStyle w:val="a3"/>
        <w:numPr>
          <w:ilvl w:val="0"/>
          <w:numId w:val="11"/>
        </w:numPr>
      </w:pPr>
      <w:r>
        <w:rPr>
          <w:b/>
          <w:bCs/>
        </w:rPr>
        <w:t>Орган із сертифікації</w:t>
      </w:r>
      <w:r>
        <w:t xml:space="preserve">, який приходить перевіряти це підприємство, сам повинен бути акредитований згідно з нормами </w:t>
      </w:r>
      <w:r>
        <w:rPr>
          <w:b/>
          <w:bCs/>
        </w:rPr>
        <w:t>EN 45000</w:t>
      </w:r>
      <w:r>
        <w:t xml:space="preserve"> (ISO/IEC 17021).</w:t>
      </w:r>
    </w:p>
    <w:p w14:paraId="43246649" w14:textId="77777777" w:rsidR="000E4631" w:rsidRDefault="000E4631" w:rsidP="000E4631">
      <w:pPr>
        <w:pStyle w:val="a3"/>
        <w:numPr>
          <w:ilvl w:val="0"/>
          <w:numId w:val="11"/>
        </w:numPr>
      </w:pPr>
      <w:r>
        <w:rPr>
          <w:b/>
          <w:bCs/>
        </w:rPr>
        <w:t>Лабораторія</w:t>
      </w:r>
      <w:r>
        <w:t xml:space="preserve">, яка проводить фінальні тести продукту, повинна відповідати вимогам </w:t>
      </w:r>
      <w:r>
        <w:rPr>
          <w:b/>
          <w:bCs/>
        </w:rPr>
        <w:t>EN 45001</w:t>
      </w:r>
      <w:r>
        <w:t xml:space="preserve"> (ISO/IEC 17025).</w:t>
      </w:r>
    </w:p>
    <w:p w14:paraId="6674D835" w14:textId="77777777" w:rsidR="000E4631" w:rsidRDefault="000E4631" w:rsidP="000E4631">
      <w:pPr>
        <w:pStyle w:val="a3"/>
      </w:pPr>
      <w:r>
        <w:t>Це створює замкнене коло якості: виробник гарантує процес, а контролюючий орган гарантує точність своєї перевірки.</w:t>
      </w:r>
    </w:p>
    <w:p w14:paraId="3CB8B4FE" w14:textId="77777777" w:rsidR="000E4631" w:rsidRDefault="000E4631" w:rsidP="000E4631">
      <w:pPr>
        <w:pStyle w:val="a3"/>
      </w:pPr>
      <w:r>
        <w:t xml:space="preserve">Стандарти </w:t>
      </w:r>
      <w:r>
        <w:rPr>
          <w:b/>
          <w:bCs/>
        </w:rPr>
        <w:t>EN 29000</w:t>
      </w:r>
      <w:r>
        <w:t xml:space="preserve"> та </w:t>
      </w:r>
      <w:r>
        <w:rPr>
          <w:b/>
          <w:bCs/>
        </w:rPr>
        <w:t>EN 45000</w:t>
      </w:r>
      <w:r>
        <w:t xml:space="preserve"> стали «технічною конституцією» Європи. Вони перетворили концепцію якості з абстрактного поняття на чіткий набір вимірюваних параметрів. Сьогодні, коли Україна активно інтегрується до європейського економічного простору, розуміння та впровадження цих норм є критично важливим для визнання вітчизняних товарів у світі.</w:t>
      </w:r>
    </w:p>
    <w:p w14:paraId="15044712" w14:textId="77777777" w:rsidR="000E4631" w:rsidRDefault="000E4631" w:rsidP="000E4631">
      <w:pPr>
        <w:pStyle w:val="a3"/>
      </w:pPr>
      <w:r>
        <w:t xml:space="preserve">Хоча назви серій поступово змінюються на префікси ISO, їх суть залишається незмінною: </w:t>
      </w:r>
      <w:r>
        <w:rPr>
          <w:b/>
          <w:bCs/>
        </w:rPr>
        <w:t>мінімізація ризиків для споживача та максимальна прозорість для бізнесу.</w:t>
      </w:r>
    </w:p>
    <w:p w14:paraId="462191CC" w14:textId="10E31D4C" w:rsidR="000E4631" w:rsidRDefault="000E4631" w:rsidP="00B8240C"/>
    <w:p w14:paraId="4C90255E" w14:textId="30BE4787" w:rsidR="00FB493A" w:rsidRPr="00E8233E" w:rsidRDefault="00B8240C" w:rsidP="00B8240C">
      <w:pPr>
        <w:rPr>
          <w:b/>
          <w:bCs/>
          <w:sz w:val="28"/>
          <w:szCs w:val="28"/>
        </w:rPr>
      </w:pPr>
      <w:r w:rsidRPr="00E8233E">
        <w:rPr>
          <w:b/>
          <w:bCs/>
          <w:sz w:val="28"/>
          <w:szCs w:val="28"/>
        </w:rPr>
        <w:t>Розробка міжнародних стандартів. Порядок розроблення міждержавних стандартів.</w:t>
      </w:r>
    </w:p>
    <w:p w14:paraId="05752225" w14:textId="79AB971E" w:rsidR="00B8240C" w:rsidRDefault="00B8240C" w:rsidP="00B8240C"/>
    <w:p w14:paraId="51B752CD" w14:textId="77777777" w:rsidR="00E8233E" w:rsidRDefault="00E8233E" w:rsidP="00E8233E">
      <w:pPr>
        <w:pStyle w:val="a3"/>
      </w:pPr>
      <w:r>
        <w:t xml:space="preserve">Розробка стандартів — це не просто написання технічного документа, а складний процес досягнення консенсусу між державами, виробниками та споживачами. У світі глобальної </w:t>
      </w:r>
      <w:r>
        <w:lastRenderedPageBreak/>
        <w:t>торгівлі цей процес чітко регламентований, щоб забезпечити об'єктивність та технічну досконалість нормативів.</w:t>
      </w:r>
    </w:p>
    <w:p w14:paraId="69D53ABB" w14:textId="77777777" w:rsidR="00E8233E" w:rsidRDefault="00E8233E" w:rsidP="00E8233E">
      <w:pPr>
        <w:pStyle w:val="a3"/>
      </w:pPr>
      <w:r>
        <w:t>Міжнародна організація зі стандартизації (ISO) використовує чітку процедуру, яка зазвичай триває від 2 до 3 років. Процес розбитий на шість основних етапів.</w:t>
      </w:r>
    </w:p>
    <w:p w14:paraId="343B00FC" w14:textId="77777777" w:rsidR="00E8233E" w:rsidRDefault="00E8233E" w:rsidP="00E8233E">
      <w:pPr>
        <w:pStyle w:val="3"/>
      </w:pPr>
      <w:r>
        <w:t>Основні етапи розробки ISO:</w:t>
      </w:r>
    </w:p>
    <w:p w14:paraId="56A19059" w14:textId="77777777" w:rsidR="00E8233E" w:rsidRDefault="00E8233E" w:rsidP="00E8233E">
      <w:pPr>
        <w:pStyle w:val="a3"/>
        <w:numPr>
          <w:ilvl w:val="0"/>
          <w:numId w:val="12"/>
        </w:numPr>
      </w:pPr>
      <w:r>
        <w:rPr>
          <w:b/>
          <w:bCs/>
        </w:rPr>
        <w:t>Стадія пропозиції (</w:t>
      </w:r>
      <w:proofErr w:type="spellStart"/>
      <w:r>
        <w:rPr>
          <w:b/>
          <w:bCs/>
        </w:rPr>
        <w:t>Proposal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stage</w:t>
      </w:r>
      <w:proofErr w:type="spellEnd"/>
      <w:r>
        <w:rPr>
          <w:b/>
          <w:bCs/>
        </w:rPr>
        <w:t>):</w:t>
      </w:r>
      <w:r>
        <w:t xml:space="preserve"> Нова робоча тема подається на розгляд відповідному технічному комітету (TC). Для початку розробки необхідна підтримка більшості членів комітету та зобов'язання активної участі від п’яти або більше країн.</w:t>
      </w:r>
    </w:p>
    <w:p w14:paraId="0F2B8725" w14:textId="77777777" w:rsidR="00E8233E" w:rsidRDefault="00E8233E" w:rsidP="00E8233E">
      <w:pPr>
        <w:pStyle w:val="a3"/>
        <w:numPr>
          <w:ilvl w:val="0"/>
          <w:numId w:val="12"/>
        </w:numPr>
      </w:pPr>
      <w:r>
        <w:rPr>
          <w:b/>
          <w:bCs/>
        </w:rPr>
        <w:t>Підготовча стадія (</w:t>
      </w:r>
      <w:proofErr w:type="spellStart"/>
      <w:r>
        <w:rPr>
          <w:b/>
          <w:bCs/>
        </w:rPr>
        <w:t>Preparatory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stage</w:t>
      </w:r>
      <w:proofErr w:type="spellEnd"/>
      <w:r>
        <w:rPr>
          <w:b/>
          <w:bCs/>
        </w:rPr>
        <w:t>):</w:t>
      </w:r>
      <w:r>
        <w:t xml:space="preserve"> Робоча група експертів готує перший робочий </w:t>
      </w:r>
      <w:proofErr w:type="spellStart"/>
      <w:r>
        <w:t>проєкт</w:t>
      </w:r>
      <w:proofErr w:type="spellEnd"/>
      <w:r>
        <w:t xml:space="preserve"> (</w:t>
      </w:r>
      <w:r>
        <w:rPr>
          <w:b/>
          <w:bCs/>
        </w:rPr>
        <w:t>WD</w:t>
      </w:r>
      <w:r>
        <w:t xml:space="preserve"> —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Draft</w:t>
      </w:r>
      <w:proofErr w:type="spellEnd"/>
      <w:r>
        <w:t>).</w:t>
      </w:r>
    </w:p>
    <w:p w14:paraId="13EC3DA2" w14:textId="77777777" w:rsidR="00E8233E" w:rsidRDefault="00E8233E" w:rsidP="00E8233E">
      <w:pPr>
        <w:pStyle w:val="a3"/>
        <w:numPr>
          <w:ilvl w:val="0"/>
          <w:numId w:val="12"/>
        </w:numPr>
      </w:pPr>
      <w:r>
        <w:rPr>
          <w:b/>
          <w:bCs/>
        </w:rPr>
        <w:t>Стадія комітету (</w:t>
      </w:r>
      <w:proofErr w:type="spellStart"/>
      <w:r>
        <w:rPr>
          <w:b/>
          <w:bCs/>
        </w:rPr>
        <w:t>Committee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stage</w:t>
      </w:r>
      <w:proofErr w:type="spellEnd"/>
      <w:r>
        <w:rPr>
          <w:b/>
          <w:bCs/>
        </w:rPr>
        <w:t>):</w:t>
      </w:r>
      <w:r>
        <w:t xml:space="preserve"> </w:t>
      </w:r>
      <w:proofErr w:type="spellStart"/>
      <w:r>
        <w:t>Проєкт</w:t>
      </w:r>
      <w:proofErr w:type="spellEnd"/>
      <w:r>
        <w:t xml:space="preserve"> реєструється в Секретаріаті ISO. Він розсилається країнам-членам для зауважень. Результатом є </w:t>
      </w:r>
      <w:proofErr w:type="spellStart"/>
      <w:r>
        <w:t>проєкт</w:t>
      </w:r>
      <w:proofErr w:type="spellEnd"/>
      <w:r>
        <w:t xml:space="preserve"> міжнародного стандарту (</w:t>
      </w:r>
      <w:r>
        <w:rPr>
          <w:b/>
          <w:bCs/>
        </w:rPr>
        <w:t>CD</w:t>
      </w:r>
      <w:r>
        <w:t xml:space="preserve"> —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Draft</w:t>
      </w:r>
      <w:proofErr w:type="spellEnd"/>
      <w:r>
        <w:t>).</w:t>
      </w:r>
    </w:p>
    <w:p w14:paraId="69052340" w14:textId="77777777" w:rsidR="00E8233E" w:rsidRDefault="00E8233E" w:rsidP="00E8233E">
      <w:pPr>
        <w:pStyle w:val="a3"/>
        <w:numPr>
          <w:ilvl w:val="0"/>
          <w:numId w:val="12"/>
        </w:numPr>
      </w:pPr>
      <w:r>
        <w:rPr>
          <w:b/>
          <w:bCs/>
        </w:rPr>
        <w:t>Стадія опитування (</w:t>
      </w:r>
      <w:proofErr w:type="spellStart"/>
      <w:r>
        <w:rPr>
          <w:b/>
          <w:bCs/>
        </w:rPr>
        <w:t>Enquiry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stage</w:t>
      </w:r>
      <w:proofErr w:type="spellEnd"/>
      <w:r>
        <w:rPr>
          <w:b/>
          <w:bCs/>
        </w:rPr>
        <w:t>):</w:t>
      </w:r>
      <w:r>
        <w:t xml:space="preserve"> </w:t>
      </w:r>
      <w:proofErr w:type="spellStart"/>
      <w:r>
        <w:t>Проєкт</w:t>
      </w:r>
      <w:proofErr w:type="spellEnd"/>
      <w:r>
        <w:t xml:space="preserve"> (</w:t>
      </w:r>
      <w:r>
        <w:rPr>
          <w:b/>
          <w:bCs/>
        </w:rPr>
        <w:t>DIS</w:t>
      </w:r>
      <w:r>
        <w:t xml:space="preserve"> — </w:t>
      </w:r>
      <w:proofErr w:type="spellStart"/>
      <w:r>
        <w:t>Draft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Standard) розсилається всім національним органам ISO для голосування протягом 3 місяців. Якщо він отримує 75% голосів «за», він переходить на наступний етап.</w:t>
      </w:r>
    </w:p>
    <w:p w14:paraId="05263F52" w14:textId="77777777" w:rsidR="00E8233E" w:rsidRDefault="00E8233E" w:rsidP="00E8233E">
      <w:pPr>
        <w:pStyle w:val="a3"/>
        <w:numPr>
          <w:ilvl w:val="0"/>
          <w:numId w:val="12"/>
        </w:numPr>
      </w:pPr>
      <w:r>
        <w:rPr>
          <w:b/>
          <w:bCs/>
        </w:rPr>
        <w:t>Стадія схвалення (</w:t>
      </w:r>
      <w:proofErr w:type="spellStart"/>
      <w:r>
        <w:rPr>
          <w:b/>
          <w:bCs/>
        </w:rPr>
        <w:t>Approval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stage</w:t>
      </w:r>
      <w:proofErr w:type="spellEnd"/>
      <w:r>
        <w:rPr>
          <w:b/>
          <w:bCs/>
        </w:rPr>
        <w:t>):</w:t>
      </w:r>
      <w:r>
        <w:t xml:space="preserve"> Фінальний </w:t>
      </w:r>
      <w:proofErr w:type="spellStart"/>
      <w:r>
        <w:t>проєкт</w:t>
      </w:r>
      <w:proofErr w:type="spellEnd"/>
      <w:r>
        <w:t xml:space="preserve"> (</w:t>
      </w:r>
      <w:r>
        <w:rPr>
          <w:b/>
          <w:bCs/>
        </w:rPr>
        <w:t>FDIS</w:t>
      </w:r>
      <w:r>
        <w:t>) розсилається для остаточного голосування (так/ні). На цьому етапі технічні правки вже не вносяться.</w:t>
      </w:r>
    </w:p>
    <w:p w14:paraId="2757E3F0" w14:textId="77777777" w:rsidR="00E8233E" w:rsidRDefault="00E8233E" w:rsidP="00E8233E">
      <w:pPr>
        <w:pStyle w:val="a3"/>
        <w:numPr>
          <w:ilvl w:val="0"/>
          <w:numId w:val="12"/>
        </w:numPr>
      </w:pPr>
      <w:r>
        <w:rPr>
          <w:b/>
          <w:bCs/>
        </w:rPr>
        <w:t>Стадія публікації (</w:t>
      </w:r>
      <w:proofErr w:type="spellStart"/>
      <w:r>
        <w:rPr>
          <w:b/>
          <w:bCs/>
        </w:rPr>
        <w:t>Publication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stage</w:t>
      </w:r>
      <w:proofErr w:type="spellEnd"/>
      <w:r>
        <w:rPr>
          <w:b/>
          <w:bCs/>
        </w:rPr>
        <w:t>):</w:t>
      </w:r>
      <w:r>
        <w:t xml:space="preserve"> Стандарт публікується як офіційний документ (наприклад, </w:t>
      </w:r>
      <w:r>
        <w:rPr>
          <w:b/>
          <w:bCs/>
        </w:rPr>
        <w:t>ISO 9001:2024</w:t>
      </w:r>
      <w:r>
        <w:t>).</w:t>
      </w:r>
    </w:p>
    <w:p w14:paraId="46D14426" w14:textId="6BC11703" w:rsidR="00B8240C" w:rsidRDefault="00B8240C" w:rsidP="00B8240C"/>
    <w:p w14:paraId="55AECA13" w14:textId="77777777" w:rsidR="00E8233E" w:rsidRDefault="00E8233E" w:rsidP="00E8233E">
      <w:pPr>
        <w:pStyle w:val="a3"/>
      </w:pPr>
      <w:r>
        <w:t>Сьогодні більшість міждержавних стандартів розробляються як ідентичні (IDT) або модифіковані (MOD) тексти до міжнародних стандартів ISO чи IEC. Це дозволяє регіональним виробникам легше виходити на світові ринки.</w:t>
      </w:r>
    </w:p>
    <w:p w14:paraId="699CBB09" w14:textId="77777777" w:rsidR="00E8233E" w:rsidRDefault="00E8233E" w:rsidP="00B8240C"/>
    <w:sectPr w:rsidR="00E823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671D"/>
    <w:multiLevelType w:val="multilevel"/>
    <w:tmpl w:val="119611D8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7"/>
        </w:tabs>
        <w:ind w:left="59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622BA"/>
    <w:multiLevelType w:val="multilevel"/>
    <w:tmpl w:val="EEDC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02081"/>
    <w:multiLevelType w:val="multilevel"/>
    <w:tmpl w:val="39EC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84387"/>
    <w:multiLevelType w:val="multilevel"/>
    <w:tmpl w:val="AD08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17FFD"/>
    <w:multiLevelType w:val="multilevel"/>
    <w:tmpl w:val="B27C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60FD1"/>
    <w:multiLevelType w:val="hybridMultilevel"/>
    <w:tmpl w:val="6E12080E"/>
    <w:lvl w:ilvl="0" w:tplc="6EA4F30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4FB5"/>
    <w:multiLevelType w:val="multilevel"/>
    <w:tmpl w:val="210A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54515D"/>
    <w:multiLevelType w:val="multilevel"/>
    <w:tmpl w:val="4672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36F6A"/>
    <w:multiLevelType w:val="multilevel"/>
    <w:tmpl w:val="F5E8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B4C7F"/>
    <w:multiLevelType w:val="multilevel"/>
    <w:tmpl w:val="F0103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2A7AE7"/>
    <w:multiLevelType w:val="multilevel"/>
    <w:tmpl w:val="9D6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D3E6D"/>
    <w:multiLevelType w:val="multilevel"/>
    <w:tmpl w:val="24FA1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C5"/>
    <w:rsid w:val="000E4631"/>
    <w:rsid w:val="00106E27"/>
    <w:rsid w:val="00B8240C"/>
    <w:rsid w:val="00E8233E"/>
    <w:rsid w:val="00F517C5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AA0A6"/>
  <w15:chartTrackingRefBased/>
  <w15:docId w15:val="{4A048CDF-40EA-428B-BCCA-4B7960AE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8240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0E463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E46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6486</Words>
  <Characters>3698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2026-03-03T12:35:00Z</dcterms:created>
  <dcterms:modified xsi:type="dcterms:W3CDTF">2026-03-03T13:05:00Z</dcterms:modified>
</cp:coreProperties>
</file>