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Лекція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ТЕМА 3. ПОРУШЕННЯ НЕЙРОПСИХІЧНОГО РОЗВИТКУ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ВСТУП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Порушення нейропсихічного розвитку охоплюють широкий спектр станів, що виникають унаслідок порушень дозрівання нервової системи, впливу генетичних, біологічних або соціально-психологічних чинників. Вони проявляються у формі затримки інтелектуального, мовленнєвого, емоційного, моторного розвитку та можуть значно впливати на адаптацію дитини в соціумі.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1. ОСНОВНІ КАТЕГОРІЇ ПОРУШЕНЬ НЕЙРОПСИХІЧНОГО РОЗВИТКУ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 Порушення інтелектуального розвитку</w:t>
        <w:br w:type="textWrapping"/>
        <w:t xml:space="preserve">Характеризуються стійким зниженням пізнавальних функцій, труднощами навчання, порушенням адаптації.</w:t>
        <w:br w:type="textWrapping"/>
        <w:t xml:space="preserve">Приклади: легка, помірна, тяжка та глибока розумова відсталість.</w:t>
        <w:br w:type="textWrapping"/>
        <w:t xml:space="preserve">1.2. Порушення мовленнєвого розвитку</w:t>
        <w:br w:type="textWrapping"/>
        <w:t xml:space="preserve">Проявляються у вигляді затримки або порушення формування мовлення: фонетичного, лексичного, граматичного компонентів.</w:t>
        <w:br w:type="textWrapping"/>
        <w:t xml:space="preserve">Приклади: ЗНМ, дислалія, алалія, дисграфія, дислексія.</w:t>
        <w:br w:type="textWrapping"/>
        <w:t xml:space="preserve">1.3. Розлади спектра аутизму (РСА)</w:t>
        <w:br w:type="textWrapping"/>
        <w:t xml:space="preserve">Включають труднощі соціальної взаємодії, комунікації, стереотипні форми поведінки.</w:t>
        <w:br w:type="textWrapping"/>
        <w:t xml:space="preserve">1.4. Гіперкінетичні розлади (СДУГ)</w:t>
        <w:br w:type="textWrapping"/>
        <w:t xml:space="preserve">Проявляються дефіцитом уваги, гіперактивністю, імпульсивністю.</w:t>
        <w:br w:type="textWrapping"/>
        <w:t xml:space="preserve">1.5. Порушення моторного розвитку</w:t>
        <w:br w:type="textWrapping"/>
        <w:t xml:space="preserve">Стосуються труднощів у формуванні рухових навичок, координації, дрібної та загальної моторики.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2. ПРИЧИНИ ПОРУШЕНЬ НЕЙРОПСИХІЧНОГО РОЗВИТКУ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2.1. Генетичні чинники</w:t>
        <w:br w:type="textWrapping"/>
        <w:t xml:space="preserve">Хромосомні аномалії, спадкові синдроми (Дауна, Ретта, Вільямса, Фрагільної Х-хромосоми).</w:t>
        <w:br w:type="textWrapping"/>
        <w:br w:type="textWrapping"/>
        <w:t xml:space="preserve">2.2. Пренатальні чинники</w:t>
        <w:br w:type="textWrapping"/>
        <w:t xml:space="preserve">Вплив алкоголю, куріння, токсинів на плід; внутрішньоутробні інфекції; гіпоксія.</w:t>
        <w:br w:type="textWrapping"/>
        <w:br w:type="textWrapping"/>
        <w:t xml:space="preserve">2.3. Перинатальні чинники</w:t>
        <w:br w:type="textWrapping"/>
        <w:t xml:space="preserve">Родові травми, асфіксія, недоношеність.</w:t>
        <w:br w:type="textWrapping"/>
        <w:br w:type="textWrapping"/>
        <w:t xml:space="preserve">2.4. Постнатальні чинники</w:t>
        <w:br w:type="textWrapping"/>
        <w:t xml:space="preserve">Черепно-мозкові травми, інфекції центральної нервової системи, несформоване або депривоване середовище.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3. ОСОБЛИВОСТІ ПРОЯВУ РІЗНИХ ВИДІВ ПОРУШЕНЬ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3.1. Інтелектуальні порушення</w:t>
        <w:br w:type="textWrapping"/>
        <w:t xml:space="preserve">- повільність мислення;</w:t>
        <w:br w:type="textWrapping"/>
        <w:t xml:space="preserve">- труднощі узагальнення;</w:t>
        <w:br w:type="textWrapping"/>
        <w:t xml:space="preserve">- низька навчальна мотивація;</w:t>
        <w:br w:type="textWrapping"/>
        <w:t xml:space="preserve">- потреба у структурованому середовищі.</w:t>
        <w:br w:type="textWrapping"/>
        <w:br w:type="textWrapping"/>
        <w:t xml:space="preserve">3.2. Мовленнєві порушення</w:t>
        <w:br w:type="textWrapping"/>
        <w:t xml:space="preserve">- труднощі артикуляції;</w:t>
        <w:br w:type="textWrapping"/>
        <w:t xml:space="preserve">- обмежений словниковий запас;</w:t>
        <w:br w:type="textWrapping"/>
        <w:t xml:space="preserve">- неправильне формування граматичних конструкцій.</w:t>
        <w:br w:type="textWrapping"/>
        <w:br w:type="textWrapping"/>
        <w:t xml:space="preserve">3.3. РСА</w:t>
        <w:br w:type="textWrapping"/>
        <w:t xml:space="preserve">- зниження соціальної чутливості;</w:t>
        <w:br w:type="textWrapping"/>
        <w:t xml:space="preserve">- стереотипні рухи;</w:t>
        <w:br w:type="textWrapping"/>
        <w:t xml:space="preserve">- однотипні інтереси.</w:t>
        <w:br w:type="textWrapping"/>
        <w:br w:type="textWrapping"/>
        <w:t xml:space="preserve">3.4. СДУГ</w:t>
        <w:br w:type="textWrapping"/>
        <w:t xml:space="preserve">- неуважність;</w:t>
        <w:br w:type="textWrapping"/>
        <w:t xml:space="preserve">- рухове розгальмування;</w:t>
        <w:br w:type="textWrapping"/>
        <w:t xml:space="preserve">- імпульсивність.</w:t>
        <w:br w:type="textWrapping"/>
        <w:br w:type="textWrapping"/>
        <w:t xml:space="preserve">3.5. Моторні порушення</w:t>
        <w:br w:type="textWrapping"/>
        <w:t xml:space="preserve">- труднощі координації;</w:t>
        <w:br w:type="textWrapping"/>
        <w:t xml:space="preserve">- незграбність рухів;</w:t>
        <w:br w:type="textWrapping"/>
        <w:t xml:space="preserve">- затримка розвитку навичок самообслуговування.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4. ДІАГНОСТИКА ПОРУШЕНЬ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Діагностика включає:</w:t>
        <w:br w:type="textWrapping"/>
        <w:t xml:space="preserve">- клінічні методи;</w:t>
        <w:br w:type="textWrapping"/>
        <w:t xml:space="preserve">- нейропсихологічні тести;</w:t>
        <w:br w:type="textWrapping"/>
        <w:t xml:space="preserve">- логопедичне обстеження;</w:t>
        <w:br w:type="textWrapping"/>
        <w:t xml:space="preserve">- спостереження;</w:t>
        <w:br w:type="textWrapping"/>
        <w:t xml:space="preserve">- психометричні шкали (Bayley, WISC, Denver тощо).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5. КОРЕКЦІЙНА РОБОТА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5.1. Принципи корекційної роботи:</w:t>
        <w:br w:type="textWrapping"/>
        <w:t xml:space="preserve">- індивідуальний підхід;</w:t>
        <w:br w:type="textWrapping"/>
        <w:t xml:space="preserve">- раннє втручання;</w:t>
        <w:br w:type="textWrapping"/>
        <w:t xml:space="preserve">- міждисциплінарність;</w:t>
        <w:br w:type="textWrapping"/>
        <w:t xml:space="preserve">- систематичність.</w:t>
        <w:br w:type="textWrapping"/>
        <w:br w:type="textWrapping"/>
        <w:t xml:space="preserve">5.2. Напрями корекції:</w:t>
        <w:br w:type="textWrapping"/>
        <w:t xml:space="preserve">- розвиток мовлення;</w:t>
        <w:br w:type="textWrapping"/>
        <w:t xml:space="preserve">- сенсомоторна стимуляція;</w:t>
        <w:br w:type="textWrapping"/>
        <w:t xml:space="preserve">- соціально-комунікативний тренінг;</w:t>
        <w:br w:type="textWrapping"/>
        <w:t xml:space="preserve">- поведінкова терапія;</w:t>
        <w:br w:type="textWrapping"/>
        <w:t xml:space="preserve">- розвиток когнітивних навичок.</w:t>
        <w:br w:type="textWrapping"/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ВИСНОВОК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Порушення нейропсихічного розвитку потребують комплексної діагностики та системної корекційно-розвивальної роботи. Вчасне втручання значно покращує можливості адаптації та соціалізації дітей.</w:t>
        <w:br w:type="textWrapping"/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SyjAaR9xVcC9foHge5x/kabjxQ==">CgMxLjA4AHIhMVp2YkktVHFpQlRzbF8tSUV2TVRfYnRFQk0wZGMyN2xm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