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4942" w14:textId="7147748A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Практичне завдання 13</w:t>
      </w:r>
    </w:p>
    <w:p w14:paraId="4CA6DA07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Інтелектуальні карти та візуалізація знань у викладацькій діяльності</w:t>
      </w:r>
    </w:p>
    <w:p w14:paraId="0BC08AA0" w14:textId="32922D76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7492D1B2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1. Методика створення та використання інтелектуальних карт</w:t>
      </w:r>
    </w:p>
    <w:p w14:paraId="3F8394FF" w14:textId="2CE6E7B4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35F7D3E1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Завдання 1. Теоретико-методичний аналіз</w:t>
      </w:r>
    </w:p>
    <w:p w14:paraId="7F881F06" w14:textId="77777777" w:rsidR="00625DF1" w:rsidRPr="00625DF1" w:rsidRDefault="00625DF1" w:rsidP="00625DF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Визначте сутність методу інтелектуальних карт.</w:t>
      </w:r>
    </w:p>
    <w:p w14:paraId="241B238A" w14:textId="77777777" w:rsidR="00625DF1" w:rsidRPr="00625DF1" w:rsidRDefault="00625DF1" w:rsidP="00625DF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Охарактеризуйте алгоритм створення карти:</w:t>
      </w:r>
    </w:p>
    <w:p w14:paraId="402F3070" w14:textId="77777777" w:rsidR="00625DF1" w:rsidRPr="00625DF1" w:rsidRDefault="00625DF1" w:rsidP="00625DF1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формулювання центральної ідеї;</w:t>
      </w:r>
    </w:p>
    <w:p w14:paraId="6D620137" w14:textId="77777777" w:rsidR="00625DF1" w:rsidRPr="00625DF1" w:rsidRDefault="00625DF1" w:rsidP="00625DF1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побудова ієрархії гілок;</w:t>
      </w:r>
    </w:p>
    <w:p w14:paraId="63D59496" w14:textId="77777777" w:rsidR="00625DF1" w:rsidRPr="00625DF1" w:rsidRDefault="00625DF1" w:rsidP="00625DF1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використання ключових слів;</w:t>
      </w:r>
    </w:p>
    <w:p w14:paraId="13B23734" w14:textId="77777777" w:rsidR="00625DF1" w:rsidRPr="00625DF1" w:rsidRDefault="00625DF1" w:rsidP="00625DF1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візуальні маркери (колір, символи, зв’язки);</w:t>
      </w:r>
    </w:p>
    <w:p w14:paraId="36FC9145" w14:textId="77777777" w:rsidR="00625DF1" w:rsidRPr="00625DF1" w:rsidRDefault="00625DF1" w:rsidP="00625DF1">
      <w:pPr>
        <w:numPr>
          <w:ilvl w:val="1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узагальнення та рефлексія.</w:t>
      </w:r>
    </w:p>
    <w:p w14:paraId="125DD392" w14:textId="77777777" w:rsidR="00625DF1" w:rsidRPr="00625DF1" w:rsidRDefault="00625DF1" w:rsidP="00625DF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Поясніть, як ментальні карти сприяють розвитку системного та критичного мислення правників.</w:t>
      </w:r>
    </w:p>
    <w:p w14:paraId="348A30CD" w14:textId="3153A415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347EFB1F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Завдання 2. Побудова інтелектуальної карти</w:t>
      </w:r>
    </w:p>
    <w:p w14:paraId="06749527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Створіть інтелектуальну карту з теми:</w:t>
      </w:r>
    </w:p>
    <w:p w14:paraId="418AB82F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«Система джерел права України»</w:t>
      </w:r>
    </w:p>
    <w:p w14:paraId="01C8B3B4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Необхідно відобразити:</w:t>
      </w:r>
    </w:p>
    <w:p w14:paraId="0BA29E97" w14:textId="77777777" w:rsidR="00625DF1" w:rsidRPr="00625DF1" w:rsidRDefault="00625DF1" w:rsidP="00625DF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Конституцію;</w:t>
      </w:r>
    </w:p>
    <w:p w14:paraId="78AAC20C" w14:textId="77777777" w:rsidR="00625DF1" w:rsidRPr="00625DF1" w:rsidRDefault="00625DF1" w:rsidP="00625DF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закони;</w:t>
      </w:r>
    </w:p>
    <w:p w14:paraId="49E34A39" w14:textId="77777777" w:rsidR="00625DF1" w:rsidRPr="00625DF1" w:rsidRDefault="00625DF1" w:rsidP="00625DF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підзаконні акти;</w:t>
      </w:r>
    </w:p>
    <w:p w14:paraId="2FA351C9" w14:textId="77777777" w:rsidR="00625DF1" w:rsidRPr="00625DF1" w:rsidRDefault="00625DF1" w:rsidP="00625DF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міжнародні договори;</w:t>
      </w:r>
    </w:p>
    <w:p w14:paraId="27856722" w14:textId="77777777" w:rsidR="00625DF1" w:rsidRPr="00625DF1" w:rsidRDefault="00625DF1" w:rsidP="00625DF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судову практику;</w:t>
      </w:r>
    </w:p>
    <w:p w14:paraId="43D25865" w14:textId="77777777" w:rsidR="00625DF1" w:rsidRPr="00625DF1" w:rsidRDefault="00625DF1" w:rsidP="00625DF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доктрину права.</w:t>
      </w:r>
    </w:p>
    <w:p w14:paraId="7795FABF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Після створення – поясніть логіку структурування матеріалу.</w:t>
      </w:r>
    </w:p>
    <w:p w14:paraId="4FC16C58" w14:textId="70CA7C3D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4A6648A8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2. Огляд програм для візуалізації знань</w:t>
      </w:r>
    </w:p>
    <w:p w14:paraId="50FE22F5" w14:textId="230D1C5C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408FE73F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Завдання 3. Порівняльний аналіз програм</w:t>
      </w:r>
    </w:p>
    <w:p w14:paraId="6BA73859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Проаналізуйте можливості:</w:t>
      </w:r>
    </w:p>
    <w:p w14:paraId="09298DB8" w14:textId="77777777" w:rsidR="00625DF1" w:rsidRPr="00625DF1" w:rsidRDefault="00625DF1" w:rsidP="00625DF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proofErr w:type="spellStart"/>
      <w:r w:rsidRPr="00625DF1">
        <w:rPr>
          <w:rFonts w:ascii="Times New Roman" w:hAnsi="Times New Roman" w:cs="Times New Roman"/>
        </w:rPr>
        <w:t>XMind</w:t>
      </w:r>
      <w:proofErr w:type="spellEnd"/>
    </w:p>
    <w:p w14:paraId="1A2E882A" w14:textId="77777777" w:rsidR="00625DF1" w:rsidRPr="00625DF1" w:rsidRDefault="00625DF1" w:rsidP="00625DF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proofErr w:type="spellStart"/>
      <w:r w:rsidRPr="00625DF1">
        <w:rPr>
          <w:rFonts w:ascii="Times New Roman" w:hAnsi="Times New Roman" w:cs="Times New Roman"/>
        </w:rPr>
        <w:t>MindMeister</w:t>
      </w:r>
      <w:proofErr w:type="spellEnd"/>
    </w:p>
    <w:p w14:paraId="062A6F34" w14:textId="77777777" w:rsidR="00625DF1" w:rsidRPr="00625DF1" w:rsidRDefault="00625DF1" w:rsidP="00625DF1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proofErr w:type="spellStart"/>
      <w:r w:rsidRPr="00625DF1">
        <w:rPr>
          <w:rFonts w:ascii="Times New Roman" w:hAnsi="Times New Roman" w:cs="Times New Roman"/>
        </w:rPr>
        <w:t>Coggle</w:t>
      </w:r>
      <w:proofErr w:type="spellEnd"/>
    </w:p>
    <w:p w14:paraId="24F8DD5B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Критерії:</w:t>
      </w:r>
    </w:p>
    <w:p w14:paraId="7A50C020" w14:textId="77777777" w:rsidR="00625DF1" w:rsidRPr="00625DF1" w:rsidRDefault="00625DF1" w:rsidP="00625DF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зручність інтерфейсу;</w:t>
      </w:r>
    </w:p>
    <w:p w14:paraId="06E78430" w14:textId="77777777" w:rsidR="00625DF1" w:rsidRPr="00625DF1" w:rsidRDefault="00625DF1" w:rsidP="00625DF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можливість спільної роботи;</w:t>
      </w:r>
    </w:p>
    <w:p w14:paraId="7AC6E2F3" w14:textId="77777777" w:rsidR="00625DF1" w:rsidRPr="00625DF1" w:rsidRDefault="00625DF1" w:rsidP="00625DF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експорт форматів;</w:t>
      </w:r>
    </w:p>
    <w:p w14:paraId="3AFD895A" w14:textId="77777777" w:rsidR="00625DF1" w:rsidRPr="00625DF1" w:rsidRDefault="00625DF1" w:rsidP="00625DF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інтеграція з іншими сервісами;</w:t>
      </w:r>
    </w:p>
    <w:p w14:paraId="2B8B0BF3" w14:textId="77777777" w:rsidR="00625DF1" w:rsidRPr="00625DF1" w:rsidRDefault="00625DF1" w:rsidP="00625DF1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можливості для освітнього використання.</w:t>
      </w:r>
    </w:p>
    <w:p w14:paraId="10564358" w14:textId="4905B3FD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5862472E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Завдання 4. Розробка цифрової ментальної карти</w:t>
      </w:r>
    </w:p>
    <w:p w14:paraId="4D51A31A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Створіть карту в одній із програм на тему:</w:t>
      </w:r>
    </w:p>
    <w:p w14:paraId="4FEAEBCB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«Елементи складу злочину»</w:t>
      </w:r>
    </w:p>
    <w:p w14:paraId="0264B24D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Передбачити:</w:t>
      </w:r>
    </w:p>
    <w:p w14:paraId="6C18E87F" w14:textId="77777777" w:rsidR="00625DF1" w:rsidRPr="00625DF1" w:rsidRDefault="00625DF1" w:rsidP="00625DF1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інтерактивні гілки;</w:t>
      </w:r>
    </w:p>
    <w:p w14:paraId="129C36A5" w14:textId="77777777" w:rsidR="00625DF1" w:rsidRPr="00625DF1" w:rsidRDefault="00625DF1" w:rsidP="00625DF1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приклади судової практики;</w:t>
      </w:r>
    </w:p>
    <w:p w14:paraId="0DE90EB8" w14:textId="77777777" w:rsidR="00625DF1" w:rsidRPr="00625DF1" w:rsidRDefault="00625DF1" w:rsidP="00625DF1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логічні зв’язки між елементами.</w:t>
      </w:r>
    </w:p>
    <w:p w14:paraId="40E653DA" w14:textId="7AD6BE15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5F2BB613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3. Інтерактивні дошки у навчальному процесі</w:t>
      </w:r>
    </w:p>
    <w:p w14:paraId="2AF4D59D" w14:textId="1B472F48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0DB3B24B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Завдання 5. Аналіз інструментів</w:t>
      </w:r>
    </w:p>
    <w:p w14:paraId="41CB9AF2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Проаналізуйте можливості:</w:t>
      </w:r>
    </w:p>
    <w:p w14:paraId="3B041C7E" w14:textId="77777777" w:rsidR="00625DF1" w:rsidRPr="00625DF1" w:rsidRDefault="00625DF1" w:rsidP="00625DF1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proofErr w:type="spellStart"/>
      <w:r w:rsidRPr="00625DF1">
        <w:rPr>
          <w:rFonts w:ascii="Times New Roman" w:hAnsi="Times New Roman" w:cs="Times New Roman"/>
        </w:rPr>
        <w:lastRenderedPageBreak/>
        <w:t>Miro</w:t>
      </w:r>
      <w:proofErr w:type="spellEnd"/>
    </w:p>
    <w:p w14:paraId="27C5DACD" w14:textId="77777777" w:rsidR="00625DF1" w:rsidRPr="00625DF1" w:rsidRDefault="00625DF1" w:rsidP="00625DF1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proofErr w:type="spellStart"/>
      <w:r w:rsidRPr="00625DF1">
        <w:rPr>
          <w:rFonts w:ascii="Times New Roman" w:hAnsi="Times New Roman" w:cs="Times New Roman"/>
        </w:rPr>
        <w:t>Padlet</w:t>
      </w:r>
      <w:proofErr w:type="spellEnd"/>
    </w:p>
    <w:p w14:paraId="6C67B9D2" w14:textId="77777777" w:rsidR="00625DF1" w:rsidRPr="00625DF1" w:rsidRDefault="00625DF1" w:rsidP="00625DF1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proofErr w:type="spellStart"/>
      <w:r w:rsidRPr="00625DF1">
        <w:rPr>
          <w:rFonts w:ascii="Times New Roman" w:hAnsi="Times New Roman" w:cs="Times New Roman"/>
        </w:rPr>
        <w:t>Jamboard</w:t>
      </w:r>
      <w:proofErr w:type="spellEnd"/>
    </w:p>
    <w:p w14:paraId="625094D7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Необхідно:</w:t>
      </w:r>
    </w:p>
    <w:p w14:paraId="486AD725" w14:textId="77777777" w:rsidR="00625DF1" w:rsidRPr="00625DF1" w:rsidRDefault="00625DF1" w:rsidP="00625DF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Визначити дидактичні можливості;</w:t>
      </w:r>
    </w:p>
    <w:p w14:paraId="45CC7484" w14:textId="77777777" w:rsidR="00625DF1" w:rsidRPr="00625DF1" w:rsidRDefault="00625DF1" w:rsidP="00625DF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Оцінити інтерактивність;</w:t>
      </w:r>
    </w:p>
    <w:p w14:paraId="4F9ED022" w14:textId="77777777" w:rsidR="00625DF1" w:rsidRPr="00625DF1" w:rsidRDefault="00625DF1" w:rsidP="00625DF1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Проаналізувати доцільність використання у правничих дисциплінах.</w:t>
      </w:r>
    </w:p>
    <w:p w14:paraId="1AA37C93" w14:textId="14ED962E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0CEECD2D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Завдання 6. Моделювання заняття з використанням інтерактивної дошки</w:t>
      </w:r>
    </w:p>
    <w:p w14:paraId="4041EC8C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Розробіть сценарій заняття з теми:</w:t>
      </w:r>
    </w:p>
    <w:p w14:paraId="3C1C8F5A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«Принципи адміністративного права»</w:t>
      </w:r>
    </w:p>
    <w:p w14:paraId="2EB43707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Передбачити:</w:t>
      </w:r>
    </w:p>
    <w:p w14:paraId="52AFDE62" w14:textId="77777777" w:rsidR="00625DF1" w:rsidRPr="00625DF1" w:rsidRDefault="00625DF1" w:rsidP="00625DF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групову роботу;</w:t>
      </w:r>
    </w:p>
    <w:p w14:paraId="3FF34372" w14:textId="77777777" w:rsidR="00625DF1" w:rsidRPr="00625DF1" w:rsidRDefault="00625DF1" w:rsidP="00625DF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візуалізацію кейсу;</w:t>
      </w:r>
    </w:p>
    <w:p w14:paraId="726F5131" w14:textId="77777777" w:rsidR="00625DF1" w:rsidRPr="00625DF1" w:rsidRDefault="00625DF1" w:rsidP="00625DF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обговорення;</w:t>
      </w:r>
    </w:p>
    <w:p w14:paraId="338AAA68" w14:textId="77777777" w:rsidR="00625DF1" w:rsidRPr="00625DF1" w:rsidRDefault="00625DF1" w:rsidP="00625DF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колективне формування висновків.</w:t>
      </w:r>
    </w:p>
    <w:p w14:paraId="69B816F2" w14:textId="79A71EF3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56552079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4. Використання візуальних схем для пояснення складних концепцій</w:t>
      </w:r>
    </w:p>
    <w:p w14:paraId="1ACBA4A4" w14:textId="1B5B51FB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1177E386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Завдання 7. Побудова логічної схеми</w:t>
      </w:r>
    </w:p>
    <w:p w14:paraId="3F604B25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Створіть структурну схему:</w:t>
      </w:r>
    </w:p>
    <w:p w14:paraId="6C2F9E82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«Механізм реалізації конституційних прав людини»</w:t>
      </w:r>
    </w:p>
    <w:p w14:paraId="79E0D9C8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Відобразіть:</w:t>
      </w:r>
    </w:p>
    <w:p w14:paraId="420FD7E6" w14:textId="77777777" w:rsidR="00625DF1" w:rsidRPr="00625DF1" w:rsidRDefault="00625DF1" w:rsidP="00625DF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суб’єкти;</w:t>
      </w:r>
    </w:p>
    <w:p w14:paraId="74DA7156" w14:textId="77777777" w:rsidR="00625DF1" w:rsidRPr="00625DF1" w:rsidRDefault="00625DF1" w:rsidP="00625DF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гарантії;</w:t>
      </w:r>
    </w:p>
    <w:p w14:paraId="7B3AE7D3" w14:textId="77777777" w:rsidR="00625DF1" w:rsidRPr="00625DF1" w:rsidRDefault="00625DF1" w:rsidP="00625DF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механізми захисту;</w:t>
      </w:r>
    </w:p>
    <w:p w14:paraId="1DDC85F6" w14:textId="77777777" w:rsidR="00625DF1" w:rsidRPr="00625DF1" w:rsidRDefault="00625DF1" w:rsidP="00625DF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судові інструменти;</w:t>
      </w:r>
    </w:p>
    <w:p w14:paraId="300BEF08" w14:textId="77777777" w:rsidR="00625DF1" w:rsidRPr="00625DF1" w:rsidRDefault="00625DF1" w:rsidP="00625DF1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міжнародні механізми.</w:t>
      </w:r>
    </w:p>
    <w:p w14:paraId="54DDD661" w14:textId="1964CDD9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5D762439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Завдання 8. Візуалізація судового кейсу</w:t>
      </w:r>
    </w:p>
    <w:p w14:paraId="18588882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Складіть схему аналізу судового рішення:</w:t>
      </w:r>
    </w:p>
    <w:p w14:paraId="1779A8FD" w14:textId="77777777" w:rsidR="00625DF1" w:rsidRPr="00625DF1" w:rsidRDefault="00625DF1" w:rsidP="00625DF1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фабула справи;</w:t>
      </w:r>
    </w:p>
    <w:p w14:paraId="3154A982" w14:textId="77777777" w:rsidR="00625DF1" w:rsidRPr="00625DF1" w:rsidRDefault="00625DF1" w:rsidP="00625DF1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правова проблема;</w:t>
      </w:r>
    </w:p>
    <w:p w14:paraId="17F7B187" w14:textId="77777777" w:rsidR="00625DF1" w:rsidRPr="00625DF1" w:rsidRDefault="00625DF1" w:rsidP="00625DF1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аргументи сторін;</w:t>
      </w:r>
    </w:p>
    <w:p w14:paraId="14623E98" w14:textId="77777777" w:rsidR="00625DF1" w:rsidRPr="00625DF1" w:rsidRDefault="00625DF1" w:rsidP="00625DF1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позиція суду;</w:t>
      </w:r>
    </w:p>
    <w:p w14:paraId="180809B0" w14:textId="77777777" w:rsidR="00625DF1" w:rsidRPr="00625DF1" w:rsidRDefault="00625DF1" w:rsidP="00625DF1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наслідки рішення.</w:t>
      </w:r>
    </w:p>
    <w:p w14:paraId="07686ED2" w14:textId="4B39B222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14:paraId="4C702583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625DF1">
        <w:rPr>
          <w:rFonts w:ascii="Times New Roman" w:hAnsi="Times New Roman" w:cs="Times New Roman"/>
          <w:b/>
          <w:bCs/>
        </w:rPr>
        <w:t>Завдання 9. Рефлексія педагогічної ефективності</w:t>
      </w:r>
    </w:p>
    <w:p w14:paraId="055BE76A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Підготуйте аналітичну записку (1–2 сторінки):</w:t>
      </w:r>
    </w:p>
    <w:p w14:paraId="31C9724C" w14:textId="77777777" w:rsidR="00625DF1" w:rsidRPr="00625DF1" w:rsidRDefault="00625DF1" w:rsidP="00625DF1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які теми доцільно візуалізувати;</w:t>
      </w:r>
    </w:p>
    <w:p w14:paraId="1832AE92" w14:textId="77777777" w:rsidR="00625DF1" w:rsidRPr="00625DF1" w:rsidRDefault="00625DF1" w:rsidP="00625DF1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як ментальні карти впливають на запам’ятовування;</w:t>
      </w:r>
    </w:p>
    <w:p w14:paraId="6B5FCC29" w14:textId="77777777" w:rsidR="00625DF1" w:rsidRPr="00625DF1" w:rsidRDefault="00625DF1" w:rsidP="00625DF1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ризики спрощення складних правових конструкцій;</w:t>
      </w:r>
    </w:p>
    <w:p w14:paraId="552838C7" w14:textId="77777777" w:rsidR="00625DF1" w:rsidRPr="00625DF1" w:rsidRDefault="00625DF1" w:rsidP="00625DF1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625DF1">
        <w:rPr>
          <w:rFonts w:ascii="Times New Roman" w:hAnsi="Times New Roman" w:cs="Times New Roman"/>
        </w:rPr>
        <w:t>баланс між текстом і візуалізацією.</w:t>
      </w:r>
    </w:p>
    <w:p w14:paraId="3347063B" w14:textId="77777777" w:rsidR="00625DF1" w:rsidRPr="00625DF1" w:rsidRDefault="00625DF1" w:rsidP="00625DF1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625DF1" w:rsidRPr="00625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D20"/>
    <w:multiLevelType w:val="multilevel"/>
    <w:tmpl w:val="6AC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84437"/>
    <w:multiLevelType w:val="multilevel"/>
    <w:tmpl w:val="52CA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4623E"/>
    <w:multiLevelType w:val="multilevel"/>
    <w:tmpl w:val="50BC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35FBC"/>
    <w:multiLevelType w:val="multilevel"/>
    <w:tmpl w:val="00B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D0B4A"/>
    <w:multiLevelType w:val="multilevel"/>
    <w:tmpl w:val="A4E0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24D22"/>
    <w:multiLevelType w:val="multilevel"/>
    <w:tmpl w:val="C008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335216"/>
    <w:multiLevelType w:val="multilevel"/>
    <w:tmpl w:val="AE66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E0F11"/>
    <w:multiLevelType w:val="multilevel"/>
    <w:tmpl w:val="8320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D431C"/>
    <w:multiLevelType w:val="multilevel"/>
    <w:tmpl w:val="A79C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44F43"/>
    <w:multiLevelType w:val="multilevel"/>
    <w:tmpl w:val="195A0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DE6A66"/>
    <w:multiLevelType w:val="multilevel"/>
    <w:tmpl w:val="2FFA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138352">
    <w:abstractNumId w:val="5"/>
  </w:num>
  <w:num w:numId="2" w16cid:durableId="1059355970">
    <w:abstractNumId w:val="0"/>
  </w:num>
  <w:num w:numId="3" w16cid:durableId="1129980732">
    <w:abstractNumId w:val="2"/>
  </w:num>
  <w:num w:numId="4" w16cid:durableId="1599755709">
    <w:abstractNumId w:val="10"/>
  </w:num>
  <w:num w:numId="5" w16cid:durableId="1093479712">
    <w:abstractNumId w:val="9"/>
  </w:num>
  <w:num w:numId="6" w16cid:durableId="883710311">
    <w:abstractNumId w:val="8"/>
  </w:num>
  <w:num w:numId="7" w16cid:durableId="740325928">
    <w:abstractNumId w:val="4"/>
  </w:num>
  <w:num w:numId="8" w16cid:durableId="1464159524">
    <w:abstractNumId w:val="1"/>
  </w:num>
  <w:num w:numId="9" w16cid:durableId="1100831074">
    <w:abstractNumId w:val="3"/>
  </w:num>
  <w:num w:numId="10" w16cid:durableId="987979589">
    <w:abstractNumId w:val="7"/>
  </w:num>
  <w:num w:numId="11" w16cid:durableId="239876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F1"/>
    <w:rsid w:val="00625DF1"/>
    <w:rsid w:val="009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16A4"/>
  <w15:chartTrackingRefBased/>
  <w15:docId w15:val="{7E509D40-8FC0-445E-AF5C-08BCE9E0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D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D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25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25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25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D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25D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5D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1593</Words>
  <Characters>909</Characters>
  <Application>Microsoft Office Word</Application>
  <DocSecurity>0</DocSecurity>
  <Lines>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2026-02-23T21:06:00Z</dcterms:created>
  <dcterms:modified xsi:type="dcterms:W3CDTF">2026-02-23T21:08:00Z</dcterms:modified>
</cp:coreProperties>
</file>