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D3FC" w14:textId="4E04499D" w:rsidR="002D4B87" w:rsidRDefault="002D4B87" w:rsidP="002D4B8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Практичне завдання 11</w:t>
      </w:r>
    </w:p>
    <w:p w14:paraId="73E9883A" w14:textId="04C6566A" w:rsidR="002D4B87" w:rsidRPr="002D4B87" w:rsidRDefault="002D4B87" w:rsidP="002D4B87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Масові відкриті онлайн-курси (MOOC) та платформи дистанційного навчання у вищій школі</w:t>
      </w:r>
    </w:p>
    <w:p w14:paraId="0C7849D7" w14:textId="77777777" w:rsid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8BB72DF" w14:textId="34E9E80F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1. Концепція MOOC та особливості їх використання</w:t>
      </w:r>
    </w:p>
    <w:p w14:paraId="2A32A902" w14:textId="7DB56E08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48A7CF4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1. Теоретико-аналітичний блок</w:t>
      </w:r>
    </w:p>
    <w:p w14:paraId="7FE88490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Проаналізуйте концепцію MOOC (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Massive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Open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Online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Courses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>):</w:t>
      </w:r>
    </w:p>
    <w:p w14:paraId="1632861F" w14:textId="77777777" w:rsidR="002D4B87" w:rsidRPr="002D4B87" w:rsidRDefault="002D4B87" w:rsidP="002D4B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Історія виникнення та еволюція;</w:t>
      </w:r>
    </w:p>
    <w:p w14:paraId="2B5005D7" w14:textId="77777777" w:rsidR="002D4B87" w:rsidRPr="002D4B87" w:rsidRDefault="002D4B87" w:rsidP="002D4B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Типи MOOC (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cMOOC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xMOOC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>);</w:t>
      </w:r>
    </w:p>
    <w:p w14:paraId="37FCD3E2" w14:textId="77777777" w:rsidR="002D4B87" w:rsidRPr="002D4B87" w:rsidRDefault="002D4B87" w:rsidP="002D4B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Переваги та обмеження;</w:t>
      </w:r>
    </w:p>
    <w:p w14:paraId="79596994" w14:textId="77777777" w:rsidR="002D4B87" w:rsidRPr="002D4B87" w:rsidRDefault="002D4B87" w:rsidP="002D4B87">
      <w:pPr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Можливості інтеграції у підготовку правників.</w:t>
      </w:r>
    </w:p>
    <w:p w14:paraId="763442DB" w14:textId="344B1A33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F5C192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2. Аналіз правничого MOOC</w:t>
      </w:r>
    </w:p>
    <w:p w14:paraId="680FDB2C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Оберіть курс із платформи:</w:t>
      </w:r>
    </w:p>
    <w:p w14:paraId="43581EB8" w14:textId="77777777" w:rsidR="002D4B87" w:rsidRPr="002D4B87" w:rsidRDefault="002D4B87" w:rsidP="002D4B8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B87">
        <w:rPr>
          <w:rFonts w:ascii="Times New Roman" w:hAnsi="Times New Roman" w:cs="Times New Roman"/>
          <w:sz w:val="28"/>
          <w:szCs w:val="28"/>
        </w:rPr>
        <w:t>Coursera</w:t>
      </w:r>
      <w:proofErr w:type="spellEnd"/>
    </w:p>
    <w:p w14:paraId="269F5CBA" w14:textId="77777777" w:rsidR="002D4B87" w:rsidRPr="002D4B87" w:rsidRDefault="002D4B87" w:rsidP="002D4B8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B87">
        <w:rPr>
          <w:rFonts w:ascii="Times New Roman" w:hAnsi="Times New Roman" w:cs="Times New Roman"/>
          <w:sz w:val="28"/>
          <w:szCs w:val="28"/>
        </w:rPr>
        <w:t>edX</w:t>
      </w:r>
      <w:proofErr w:type="spellEnd"/>
    </w:p>
    <w:p w14:paraId="4AB503EB" w14:textId="77777777" w:rsidR="002D4B87" w:rsidRPr="002D4B87" w:rsidRDefault="002D4B87" w:rsidP="002D4B87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B87">
        <w:rPr>
          <w:rFonts w:ascii="Times New Roman" w:hAnsi="Times New Roman" w:cs="Times New Roman"/>
          <w:sz w:val="28"/>
          <w:szCs w:val="28"/>
        </w:rPr>
        <w:t>Prometheus</w:t>
      </w:r>
      <w:proofErr w:type="spellEnd"/>
    </w:p>
    <w:p w14:paraId="1D6418A1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Необхідно:</w:t>
      </w:r>
    </w:p>
    <w:p w14:paraId="24118C31" w14:textId="77777777" w:rsidR="002D4B87" w:rsidRPr="002D4B87" w:rsidRDefault="002D4B87" w:rsidP="002D4B8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Описати структуру курсу;</w:t>
      </w:r>
    </w:p>
    <w:p w14:paraId="503BF403" w14:textId="77777777" w:rsidR="002D4B87" w:rsidRPr="002D4B87" w:rsidRDefault="002D4B87" w:rsidP="002D4B8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Визначити формат контенту;</w:t>
      </w:r>
    </w:p>
    <w:p w14:paraId="270D0A7B" w14:textId="77777777" w:rsidR="002D4B87" w:rsidRPr="002D4B87" w:rsidRDefault="002D4B87" w:rsidP="002D4B8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Проаналізувати систему оцінювання;</w:t>
      </w:r>
    </w:p>
    <w:p w14:paraId="3A57E009" w14:textId="77777777" w:rsidR="002D4B87" w:rsidRPr="002D4B87" w:rsidRDefault="002D4B87" w:rsidP="002D4B87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Оцінити можливість інтеграції в освітню програму 081 «Право».</w:t>
      </w:r>
    </w:p>
    <w:p w14:paraId="583A7A75" w14:textId="4038E294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78B564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2. Платформи для дистанційного навчання</w:t>
      </w:r>
    </w:p>
    <w:p w14:paraId="6FD3A3D4" w14:textId="61592F9D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540E870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3. Порівняльна характеристика платформ</w:t>
      </w:r>
    </w:p>
    <w:p w14:paraId="4621E43C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Проаналізуйте можливості:</w:t>
      </w:r>
    </w:p>
    <w:p w14:paraId="1D3D9995" w14:textId="77777777" w:rsidR="002D4B87" w:rsidRPr="002D4B87" w:rsidRDefault="002D4B87" w:rsidP="002D4B8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B87">
        <w:rPr>
          <w:rFonts w:ascii="Times New Roman" w:hAnsi="Times New Roman" w:cs="Times New Roman"/>
          <w:sz w:val="28"/>
          <w:szCs w:val="28"/>
        </w:rPr>
        <w:t>Moodle</w:t>
      </w:r>
      <w:proofErr w:type="spellEnd"/>
    </w:p>
    <w:p w14:paraId="5F399D0D" w14:textId="77777777" w:rsidR="002D4B87" w:rsidRPr="002D4B87" w:rsidRDefault="002D4B87" w:rsidP="002D4B8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B87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Classroom</w:t>
      </w:r>
      <w:proofErr w:type="spellEnd"/>
    </w:p>
    <w:p w14:paraId="404AF734" w14:textId="77777777" w:rsidR="002D4B87" w:rsidRPr="002D4B87" w:rsidRDefault="002D4B87" w:rsidP="002D4B87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B87">
        <w:rPr>
          <w:rFonts w:ascii="Times New Roman" w:hAnsi="Times New Roman" w:cs="Times New Roman"/>
          <w:sz w:val="28"/>
          <w:szCs w:val="28"/>
        </w:rPr>
        <w:t>Canvas</w:t>
      </w:r>
      <w:proofErr w:type="spellEnd"/>
    </w:p>
    <w:p w14:paraId="16FA6CEB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Критерії аналізу:</w:t>
      </w:r>
    </w:p>
    <w:p w14:paraId="203143D9" w14:textId="77777777" w:rsidR="002D4B87" w:rsidRPr="002D4B87" w:rsidRDefault="002D4B87" w:rsidP="002D4B8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створення курсу;</w:t>
      </w:r>
    </w:p>
    <w:p w14:paraId="1D049275" w14:textId="77777777" w:rsidR="002D4B87" w:rsidRPr="002D4B87" w:rsidRDefault="002D4B87" w:rsidP="002D4B8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управління доступом;</w:t>
      </w:r>
    </w:p>
    <w:p w14:paraId="537355F0" w14:textId="77777777" w:rsidR="002D4B87" w:rsidRPr="002D4B87" w:rsidRDefault="002D4B87" w:rsidP="002D4B8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оцінювання;</w:t>
      </w:r>
    </w:p>
    <w:p w14:paraId="0AB4C450" w14:textId="77777777" w:rsidR="002D4B87" w:rsidRPr="002D4B87" w:rsidRDefault="002D4B87" w:rsidP="002D4B8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аналітика навчальної діяльності;</w:t>
      </w:r>
    </w:p>
    <w:p w14:paraId="53DBE8A9" w14:textId="77777777" w:rsidR="002D4B87" w:rsidRPr="002D4B87" w:rsidRDefault="002D4B87" w:rsidP="002D4B87">
      <w:pPr>
        <w:numPr>
          <w:ilvl w:val="0"/>
          <w:numId w:val="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інтеграція із зовнішніми сервісами.</w:t>
      </w:r>
    </w:p>
    <w:p w14:paraId="36796CB1" w14:textId="358490CC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B9F36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4. Вибір платформи для правничої дисципліни</w:t>
      </w:r>
    </w:p>
    <w:p w14:paraId="4F27BD72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Обґрунтуйте вибір платформи для курсу:</w:t>
      </w:r>
    </w:p>
    <w:p w14:paraId="429BAEBB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«Міжнародне публічне право» (магістерський рівень)</w:t>
      </w:r>
    </w:p>
    <w:p w14:paraId="698B207C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Оцініть:</w:t>
      </w:r>
    </w:p>
    <w:p w14:paraId="196A2C1C" w14:textId="77777777" w:rsidR="002D4B87" w:rsidRPr="002D4B87" w:rsidRDefault="002D4B87" w:rsidP="002D4B87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відповідність цілям навчання;</w:t>
      </w:r>
    </w:p>
    <w:p w14:paraId="192AF9B4" w14:textId="77777777" w:rsidR="002D4B87" w:rsidRPr="002D4B87" w:rsidRDefault="002D4B87" w:rsidP="002D4B87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можливості інтерактивності;</w:t>
      </w:r>
    </w:p>
    <w:p w14:paraId="20BA2577" w14:textId="77777777" w:rsidR="002D4B87" w:rsidRPr="002D4B87" w:rsidRDefault="002D4B87" w:rsidP="002D4B87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підтримку академічної доброчесності;</w:t>
      </w:r>
    </w:p>
    <w:p w14:paraId="203C0D1D" w14:textId="77777777" w:rsidR="002D4B87" w:rsidRPr="002D4B87" w:rsidRDefault="002D4B87" w:rsidP="002D4B87">
      <w:pPr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зручність для студентів.</w:t>
      </w:r>
    </w:p>
    <w:p w14:paraId="3ACFE4EE" w14:textId="39B3B821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8E5EAB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3. Використання </w:t>
      </w:r>
      <w:proofErr w:type="spellStart"/>
      <w:r w:rsidRPr="002D4B87">
        <w:rPr>
          <w:rFonts w:ascii="Times New Roman" w:hAnsi="Times New Roman" w:cs="Times New Roman"/>
          <w:b/>
          <w:bCs/>
          <w:sz w:val="28"/>
          <w:szCs w:val="28"/>
        </w:rPr>
        <w:t>Google</w:t>
      </w:r>
      <w:proofErr w:type="spellEnd"/>
      <w:r w:rsidRPr="002D4B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D4B87">
        <w:rPr>
          <w:rFonts w:ascii="Times New Roman" w:hAnsi="Times New Roman" w:cs="Times New Roman"/>
          <w:b/>
          <w:bCs/>
          <w:sz w:val="28"/>
          <w:szCs w:val="28"/>
        </w:rPr>
        <w:t>Classroom</w:t>
      </w:r>
      <w:proofErr w:type="spellEnd"/>
      <w:r w:rsidRPr="002D4B87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2D4B87">
        <w:rPr>
          <w:rFonts w:ascii="Times New Roman" w:hAnsi="Times New Roman" w:cs="Times New Roman"/>
          <w:b/>
          <w:bCs/>
          <w:sz w:val="28"/>
          <w:szCs w:val="28"/>
        </w:rPr>
        <w:t>Moodle</w:t>
      </w:r>
      <w:proofErr w:type="spellEnd"/>
      <w:r w:rsidRPr="002D4B87">
        <w:rPr>
          <w:rFonts w:ascii="Times New Roman" w:hAnsi="Times New Roman" w:cs="Times New Roman"/>
          <w:b/>
          <w:bCs/>
          <w:sz w:val="28"/>
          <w:szCs w:val="28"/>
        </w:rPr>
        <w:t xml:space="preserve"> для створення онлайн-курсів</w:t>
      </w:r>
    </w:p>
    <w:p w14:paraId="74D2A8A6" w14:textId="3EAB918C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09CE309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5. Структура онлайн-курсу</w:t>
      </w:r>
    </w:p>
    <w:p w14:paraId="2DBEBE7E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Розробіть структуру онлайн-курсу (4–6 модулів):</w:t>
      </w:r>
    </w:p>
    <w:p w14:paraId="099EA2AC" w14:textId="77777777" w:rsidR="002D4B87" w:rsidRPr="002D4B87" w:rsidRDefault="002D4B87" w:rsidP="002D4B8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Опис курсу;</w:t>
      </w:r>
    </w:p>
    <w:p w14:paraId="25D34B1F" w14:textId="77777777" w:rsidR="002D4B87" w:rsidRPr="002D4B87" w:rsidRDefault="002D4B87" w:rsidP="002D4B8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Модульна побудова;</w:t>
      </w:r>
    </w:p>
    <w:p w14:paraId="35F5A54D" w14:textId="77777777" w:rsidR="002D4B87" w:rsidRPr="002D4B87" w:rsidRDefault="002D4B87" w:rsidP="002D4B8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Навчальні матеріали (відео, тексти, кейси);</w:t>
      </w:r>
    </w:p>
    <w:p w14:paraId="2BD347ED" w14:textId="77777777" w:rsidR="002D4B87" w:rsidRPr="002D4B87" w:rsidRDefault="002D4B87" w:rsidP="002D4B8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Тести та завдання;</w:t>
      </w:r>
    </w:p>
    <w:p w14:paraId="637B177A" w14:textId="77777777" w:rsidR="002D4B87" w:rsidRPr="002D4B87" w:rsidRDefault="002D4B87" w:rsidP="002D4B8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Форум для дискусій;</w:t>
      </w:r>
    </w:p>
    <w:p w14:paraId="04408EFF" w14:textId="77777777" w:rsidR="002D4B87" w:rsidRPr="002D4B87" w:rsidRDefault="002D4B87" w:rsidP="002D4B87">
      <w:pPr>
        <w:numPr>
          <w:ilvl w:val="0"/>
          <w:numId w:val="7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Підсумкове оцінювання.</w:t>
      </w:r>
    </w:p>
    <w:p w14:paraId="3BBA80CA" w14:textId="56FB6D3E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EB890A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6. Налаштування оцінювання</w:t>
      </w:r>
    </w:p>
    <w:p w14:paraId="72F545A8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Опишіть:</w:t>
      </w:r>
    </w:p>
    <w:p w14:paraId="467E3624" w14:textId="77777777" w:rsidR="002D4B87" w:rsidRPr="002D4B87" w:rsidRDefault="002D4B87" w:rsidP="002D4B8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типи тестів;</w:t>
      </w:r>
    </w:p>
    <w:p w14:paraId="72EFE382" w14:textId="77777777" w:rsidR="002D4B87" w:rsidRPr="002D4B87" w:rsidRDefault="002D4B87" w:rsidP="002D4B8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автоматичне та ручне оцінювання;</w:t>
      </w:r>
    </w:p>
    <w:p w14:paraId="77F7E9A9" w14:textId="77777777" w:rsidR="002D4B87" w:rsidRPr="002D4B87" w:rsidRDefault="002D4B87" w:rsidP="002D4B8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систему дедлайнів;</w:t>
      </w:r>
    </w:p>
    <w:p w14:paraId="7CCBE6E9" w14:textId="77777777" w:rsidR="002D4B87" w:rsidRPr="002D4B87" w:rsidRDefault="002D4B87" w:rsidP="002D4B8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механізми зворотного зв’язку;</w:t>
      </w:r>
    </w:p>
    <w:p w14:paraId="356675DA" w14:textId="77777777" w:rsidR="002D4B87" w:rsidRPr="002D4B87" w:rsidRDefault="002D4B87" w:rsidP="002D4B87">
      <w:pPr>
        <w:numPr>
          <w:ilvl w:val="0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способи перевірки академічної доброчесності.</w:t>
      </w:r>
    </w:p>
    <w:p w14:paraId="36C3F3C1" w14:textId="069AC502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66AF880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4. Розробка контенту для онлайн-навчання</w:t>
      </w:r>
    </w:p>
    <w:p w14:paraId="20CC019F" w14:textId="7A849D43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D66F04D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 xml:space="preserve">Завдання 7. Створення сценарію </w:t>
      </w:r>
      <w:proofErr w:type="spellStart"/>
      <w:r w:rsidRPr="002D4B87">
        <w:rPr>
          <w:rFonts w:ascii="Times New Roman" w:hAnsi="Times New Roman" w:cs="Times New Roman"/>
          <w:b/>
          <w:bCs/>
          <w:sz w:val="28"/>
          <w:szCs w:val="28"/>
        </w:rPr>
        <w:t>відеолекції</w:t>
      </w:r>
      <w:proofErr w:type="spellEnd"/>
    </w:p>
    <w:p w14:paraId="011D9504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 xml:space="preserve">Розробіть сценарій 15-хвилинної 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відеолекції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 xml:space="preserve"> з теми:</w:t>
      </w:r>
    </w:p>
    <w:p w14:paraId="66EA622A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«Принцип верховенства права у практиці ЄСПЛ»</w:t>
      </w:r>
    </w:p>
    <w:p w14:paraId="48C4C970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Структура:</w:t>
      </w:r>
    </w:p>
    <w:p w14:paraId="4070AD5F" w14:textId="77777777" w:rsidR="002D4B87" w:rsidRPr="002D4B87" w:rsidRDefault="002D4B87" w:rsidP="002D4B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вступ (</w:t>
      </w:r>
      <w:proofErr w:type="spellStart"/>
      <w:r w:rsidRPr="002D4B87">
        <w:rPr>
          <w:rFonts w:ascii="Times New Roman" w:hAnsi="Times New Roman" w:cs="Times New Roman"/>
          <w:sz w:val="28"/>
          <w:szCs w:val="28"/>
        </w:rPr>
        <w:t>проблематизація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>);</w:t>
      </w:r>
    </w:p>
    <w:p w14:paraId="3DB7EDA1" w14:textId="77777777" w:rsidR="002D4B87" w:rsidRPr="002D4B87" w:rsidRDefault="002D4B87" w:rsidP="002D4B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основний зміст;</w:t>
      </w:r>
    </w:p>
    <w:p w14:paraId="54240457" w14:textId="77777777" w:rsidR="002D4B87" w:rsidRPr="002D4B87" w:rsidRDefault="002D4B87" w:rsidP="002D4B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приклади судової практики;</w:t>
      </w:r>
    </w:p>
    <w:p w14:paraId="04C7690E" w14:textId="77777777" w:rsidR="002D4B87" w:rsidRPr="002D4B87" w:rsidRDefault="002D4B87" w:rsidP="002D4B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висновки;</w:t>
      </w:r>
    </w:p>
    <w:p w14:paraId="711603B1" w14:textId="77777777" w:rsidR="002D4B87" w:rsidRPr="002D4B87" w:rsidRDefault="002D4B87" w:rsidP="002D4B87">
      <w:pPr>
        <w:numPr>
          <w:ilvl w:val="0"/>
          <w:numId w:val="9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завдання для самостійної роботи.</w:t>
      </w:r>
    </w:p>
    <w:p w14:paraId="749893AF" w14:textId="4C9214BE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66A07B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8. Розробка інтерактивного елементу</w:t>
      </w:r>
    </w:p>
    <w:p w14:paraId="2827448F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Створіть один із варіантів:</w:t>
      </w:r>
    </w:p>
    <w:p w14:paraId="057DEC6F" w14:textId="77777777" w:rsidR="002D4B87" w:rsidRPr="002D4B87" w:rsidRDefault="002D4B87" w:rsidP="002D4B8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тест із 10 запитань;</w:t>
      </w:r>
    </w:p>
    <w:p w14:paraId="4AE40091" w14:textId="77777777" w:rsidR="002D4B87" w:rsidRPr="002D4B87" w:rsidRDefault="002D4B87" w:rsidP="002D4B8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інтерактивний кейс;</w:t>
      </w:r>
    </w:p>
    <w:p w14:paraId="27F694E4" w14:textId="77777777" w:rsidR="002D4B87" w:rsidRPr="002D4B87" w:rsidRDefault="002D4B87" w:rsidP="002D4B8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дискусійне завдання;</w:t>
      </w:r>
    </w:p>
    <w:p w14:paraId="39BABCFB" w14:textId="77777777" w:rsidR="002D4B87" w:rsidRPr="002D4B87" w:rsidRDefault="002D4B87" w:rsidP="002D4B87">
      <w:pPr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міні-проєкт.</w:t>
      </w:r>
    </w:p>
    <w:p w14:paraId="4BF0ADF8" w14:textId="1B328B2D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B4ED331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D4B87">
        <w:rPr>
          <w:rFonts w:ascii="Times New Roman" w:hAnsi="Times New Roman" w:cs="Times New Roman"/>
          <w:b/>
          <w:bCs/>
          <w:sz w:val="28"/>
          <w:szCs w:val="28"/>
        </w:rPr>
        <w:t>Завдання 9. Якість онлайн-контенту</w:t>
      </w:r>
    </w:p>
    <w:p w14:paraId="4A08DF4F" w14:textId="77777777" w:rsidR="002D4B87" w:rsidRPr="002D4B87" w:rsidRDefault="002D4B87" w:rsidP="002D4B87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Розробіть критерії якості онлайн-курсу:</w:t>
      </w:r>
    </w:p>
    <w:p w14:paraId="516BB1BD" w14:textId="77777777" w:rsidR="002D4B87" w:rsidRPr="002D4B87" w:rsidRDefault="002D4B87" w:rsidP="002D4B8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структурованість;</w:t>
      </w:r>
    </w:p>
    <w:p w14:paraId="2B8E89E9" w14:textId="77777777" w:rsidR="002D4B87" w:rsidRPr="002D4B87" w:rsidRDefault="002D4B87" w:rsidP="002D4B8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наукова коректність;</w:t>
      </w:r>
    </w:p>
    <w:p w14:paraId="164D78DA" w14:textId="77777777" w:rsidR="002D4B87" w:rsidRPr="002D4B87" w:rsidRDefault="002D4B87" w:rsidP="002D4B8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відповідність результатам навчання;</w:t>
      </w:r>
    </w:p>
    <w:p w14:paraId="3522086E" w14:textId="77777777" w:rsidR="002D4B87" w:rsidRPr="002D4B87" w:rsidRDefault="002D4B87" w:rsidP="002D4B8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інтерактивність;</w:t>
      </w:r>
    </w:p>
    <w:p w14:paraId="75AA3781" w14:textId="77777777" w:rsidR="002D4B87" w:rsidRPr="002D4B87" w:rsidRDefault="002D4B87" w:rsidP="002D4B8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4B87">
        <w:rPr>
          <w:rFonts w:ascii="Times New Roman" w:hAnsi="Times New Roman" w:cs="Times New Roman"/>
          <w:sz w:val="28"/>
          <w:szCs w:val="28"/>
        </w:rPr>
        <w:t>цифрова доступність;</w:t>
      </w:r>
    </w:p>
    <w:p w14:paraId="3C6DAEFF" w14:textId="6DDACC56" w:rsidR="002D4B87" w:rsidRPr="002D4B87" w:rsidRDefault="002D4B87" w:rsidP="002D4B87">
      <w:pPr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D4B87">
        <w:rPr>
          <w:rFonts w:ascii="Times New Roman" w:hAnsi="Times New Roman" w:cs="Times New Roman"/>
          <w:sz w:val="28"/>
          <w:szCs w:val="28"/>
        </w:rPr>
        <w:t>інклюзивність</w:t>
      </w:r>
      <w:proofErr w:type="spellEnd"/>
      <w:r w:rsidRPr="002D4B87">
        <w:rPr>
          <w:rFonts w:ascii="Times New Roman" w:hAnsi="Times New Roman" w:cs="Times New Roman"/>
          <w:sz w:val="28"/>
          <w:szCs w:val="28"/>
        </w:rPr>
        <w:t>.</w:t>
      </w:r>
    </w:p>
    <w:sectPr w:rsidR="002D4B87" w:rsidRPr="002D4B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DF9"/>
    <w:multiLevelType w:val="multilevel"/>
    <w:tmpl w:val="315A9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736688"/>
    <w:multiLevelType w:val="multilevel"/>
    <w:tmpl w:val="7CE6E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756F0"/>
    <w:multiLevelType w:val="multilevel"/>
    <w:tmpl w:val="FBAC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0D0749"/>
    <w:multiLevelType w:val="multilevel"/>
    <w:tmpl w:val="76FC1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17AB8"/>
    <w:multiLevelType w:val="multilevel"/>
    <w:tmpl w:val="68C00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DD47A6"/>
    <w:multiLevelType w:val="multilevel"/>
    <w:tmpl w:val="F8D0F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FC5653"/>
    <w:multiLevelType w:val="multilevel"/>
    <w:tmpl w:val="E4DA1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8F2541"/>
    <w:multiLevelType w:val="multilevel"/>
    <w:tmpl w:val="F306E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BE1887"/>
    <w:multiLevelType w:val="multilevel"/>
    <w:tmpl w:val="76505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2D55BC"/>
    <w:multiLevelType w:val="multilevel"/>
    <w:tmpl w:val="A82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B57297"/>
    <w:multiLevelType w:val="multilevel"/>
    <w:tmpl w:val="D92E3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3150173">
    <w:abstractNumId w:val="4"/>
  </w:num>
  <w:num w:numId="2" w16cid:durableId="1601572159">
    <w:abstractNumId w:val="3"/>
  </w:num>
  <w:num w:numId="3" w16cid:durableId="232593579">
    <w:abstractNumId w:val="5"/>
  </w:num>
  <w:num w:numId="4" w16cid:durableId="1681590938">
    <w:abstractNumId w:val="0"/>
  </w:num>
  <w:num w:numId="5" w16cid:durableId="2140684018">
    <w:abstractNumId w:val="9"/>
  </w:num>
  <w:num w:numId="6" w16cid:durableId="1919825779">
    <w:abstractNumId w:val="1"/>
  </w:num>
  <w:num w:numId="7" w16cid:durableId="313605991">
    <w:abstractNumId w:val="8"/>
  </w:num>
  <w:num w:numId="8" w16cid:durableId="161360650">
    <w:abstractNumId w:val="2"/>
  </w:num>
  <w:num w:numId="9" w16cid:durableId="808328322">
    <w:abstractNumId w:val="6"/>
  </w:num>
  <w:num w:numId="10" w16cid:durableId="676736329">
    <w:abstractNumId w:val="7"/>
  </w:num>
  <w:num w:numId="11" w16cid:durableId="17379702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B87"/>
    <w:rsid w:val="002D4B87"/>
    <w:rsid w:val="002D6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6176"/>
  <w15:chartTrackingRefBased/>
  <w15:docId w15:val="{88A39274-BB40-4B68-8E03-83E5EAB8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4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4B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4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4B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4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4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4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4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4B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4B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4B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4B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4B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4B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4B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4B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4B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4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D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4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D4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D4B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4B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4B8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4B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D4B8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D4B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1481</Words>
  <Characters>845</Characters>
  <Application>Microsoft Office Word</Application>
  <DocSecurity>0</DocSecurity>
  <Lines>7</Lines>
  <Paragraphs>4</Paragraphs>
  <ScaleCrop>false</ScaleCrop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2026-02-23T21:02:00Z</dcterms:created>
  <dcterms:modified xsi:type="dcterms:W3CDTF">2026-02-23T21:04:00Z</dcterms:modified>
</cp:coreProperties>
</file>