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DEMO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  <w:t xml:space="preserve">materials taken from ‘Flash on English for construction’. Patrizia Caruzzo. pp 4-7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4491038" cy="3700257"/>
            <wp:effectExtent b="0" l="0" r="0" t="0"/>
            <wp:docPr id="2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91038" cy="37002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89100"/>
            <wp:effectExtent b="0" l="0" r="0" t="0"/>
            <wp:docPr id="1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8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4.8333333333333"/>
        <w:gridCol w:w="1504.8333333333333"/>
        <w:gridCol w:w="1504.8333333333333"/>
        <w:gridCol w:w="1504.8333333333333"/>
        <w:gridCol w:w="1504.8333333333333"/>
        <w:gridCol w:w="1504.8333333333333"/>
        <w:tblGridChange w:id="0">
          <w:tblGrid>
            <w:gridCol w:w="1504.8333333333333"/>
            <w:gridCol w:w="1504.8333333333333"/>
            <w:gridCol w:w="1504.8333333333333"/>
            <w:gridCol w:w="1504.8333333333333"/>
            <w:gridCol w:w="1504.8333333333333"/>
            <w:gridCol w:w="1504.833333333333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314700"/>
            <wp:effectExtent b="0" l="0" r="0" t="0"/>
            <wp:docPr id="12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16300"/>
            <wp:effectExtent b="0" l="0" r="0" t="0"/>
            <wp:docPr id="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1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104900"/>
            <wp:effectExtent b="0" l="0" r="0" t="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0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9.6666666666665"/>
        <w:gridCol w:w="3009.6666666666665"/>
        <w:gridCol w:w="3009.6666666666665"/>
        <w:tblGridChange w:id="0">
          <w:tblGrid>
            <w:gridCol w:w="3009.6666666666665"/>
            <w:gridCol w:w="3009.6666666666665"/>
            <w:gridCol w:w="3009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939800"/>
            <wp:effectExtent b="0" l="0" r="0" t="0"/>
            <wp:docPr id="20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3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7.25"/>
        <w:gridCol w:w="2257.25"/>
        <w:gridCol w:w="2257.25"/>
        <w:gridCol w:w="2257.25"/>
        <w:tblGridChange w:id="0">
          <w:tblGrid>
            <w:gridCol w:w="2257.25"/>
            <w:gridCol w:w="2257.25"/>
            <w:gridCol w:w="2257.25"/>
            <w:gridCol w:w="2257.2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38200"/>
            <wp:effectExtent b="0" l="0" r="0" t="0"/>
            <wp:docPr id="10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038600"/>
            <wp:effectExtent b="0" l="0" r="0" t="0"/>
            <wp:docPr id="2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3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038600"/>
            <wp:effectExtent b="0" l="0" r="0" t="0"/>
            <wp:docPr id="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3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/>
        <w:drawing>
          <wp:inline distB="114300" distT="114300" distL="114300" distR="114300">
            <wp:extent cx="2633663" cy="4034996"/>
            <wp:effectExtent b="0" l="0" r="0" t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33663" cy="40349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549400"/>
            <wp:effectExtent b="0" l="0" r="0" t="0"/>
            <wp:docPr id="2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4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89.857142857143"/>
        <w:gridCol w:w="1289.857142857143"/>
        <w:gridCol w:w="1289.857142857143"/>
        <w:gridCol w:w="1289.857142857143"/>
        <w:gridCol w:w="1289.857142857143"/>
        <w:gridCol w:w="1289.857142857143"/>
        <w:gridCol w:w="1289.857142857143"/>
        <w:tblGridChange w:id="0">
          <w:tblGrid>
            <w:gridCol w:w="1289.857142857143"/>
            <w:gridCol w:w="1289.857142857143"/>
            <w:gridCol w:w="1289.857142857143"/>
            <w:gridCol w:w="1289.857142857143"/>
            <w:gridCol w:w="1289.857142857143"/>
            <w:gridCol w:w="1289.857142857143"/>
            <w:gridCol w:w="1289.85714285714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463800"/>
            <wp:effectExtent b="0" l="0" r="0" t="0"/>
            <wp:docPr id="1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6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524000"/>
            <wp:effectExtent b="0" l="0" r="0" t="0"/>
            <wp:docPr id="18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2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349500"/>
            <wp:effectExtent b="0" l="0" r="0" t="0"/>
            <wp:docPr id="1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4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866900"/>
            <wp:effectExtent b="0" l="0" r="0" t="0"/>
            <wp:docPr id="1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6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092200"/>
            <wp:effectExtent b="0" l="0" r="0" t="0"/>
            <wp:docPr id="4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9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tbl>
      <w:tblPr>
        <w:tblStyle w:val="Table6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05.8"/>
        <w:gridCol w:w="1805.8"/>
        <w:gridCol w:w="1805.8"/>
        <w:gridCol w:w="1805.8"/>
        <w:gridCol w:w="1805.8"/>
        <w:tblGridChange w:id="0">
          <w:tblGrid>
            <w:gridCol w:w="1805.8"/>
            <w:gridCol w:w="1805.8"/>
            <w:gridCol w:w="1805.8"/>
            <w:gridCol w:w="1805.8"/>
            <w:gridCol w:w="1805.8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58800"/>
            <wp:effectExtent b="0" l="0" r="0" t="0"/>
            <wp:docPr id="1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5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064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/>
        <w:drawing>
          <wp:inline distB="114300" distT="114300" distL="114300" distR="114300">
            <wp:extent cx="5248275" cy="1466850"/>
            <wp:effectExtent b="0" l="0" r="0" t="0"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466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374900"/>
            <wp:effectExtent b="0" l="0" r="0" t="0"/>
            <wp:docPr id="17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7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98500"/>
            <wp:effectExtent b="0" l="0" r="0" t="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9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tbl>
      <w:tblPr>
        <w:tblStyle w:val="Table8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9.6666666666665"/>
        <w:gridCol w:w="3009.6666666666665"/>
        <w:gridCol w:w="3009.6666666666665"/>
        <w:tblGridChange w:id="0">
          <w:tblGrid>
            <w:gridCol w:w="3009.6666666666665"/>
            <w:gridCol w:w="3009.6666666666665"/>
            <w:gridCol w:w="3009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193800"/>
            <wp:effectExtent b="0" l="0" r="0" t="0"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9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tbl>
      <w:tblPr>
        <w:tblStyle w:val="Table9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054100"/>
            <wp:effectExtent b="0" l="0" r="0" t="0"/>
            <wp:docPr id="24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5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tbl>
      <w:tblPr>
        <w:tblStyle w:val="Table10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866900"/>
            <wp:effectExtent b="0" l="0" r="0" t="0"/>
            <wp:docPr id="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6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uk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6.png"/><Relationship Id="rId22" Type="http://schemas.openxmlformats.org/officeDocument/2006/relationships/image" Target="media/image8.png"/><Relationship Id="rId21" Type="http://schemas.openxmlformats.org/officeDocument/2006/relationships/image" Target="media/image18.png"/><Relationship Id="rId24" Type="http://schemas.openxmlformats.org/officeDocument/2006/relationships/image" Target="media/image15.png"/><Relationship Id="rId23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26" Type="http://schemas.openxmlformats.org/officeDocument/2006/relationships/image" Target="media/image2.png"/><Relationship Id="rId25" Type="http://schemas.openxmlformats.org/officeDocument/2006/relationships/image" Target="media/image13.png"/><Relationship Id="rId28" Type="http://schemas.openxmlformats.org/officeDocument/2006/relationships/image" Target="media/image22.png"/><Relationship Id="rId27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image" Target="media/image23.png"/><Relationship Id="rId29" Type="http://schemas.openxmlformats.org/officeDocument/2006/relationships/image" Target="media/image10.png"/><Relationship Id="rId7" Type="http://schemas.openxmlformats.org/officeDocument/2006/relationships/image" Target="media/image14.png"/><Relationship Id="rId8" Type="http://schemas.openxmlformats.org/officeDocument/2006/relationships/image" Target="media/image24.png"/><Relationship Id="rId11" Type="http://schemas.openxmlformats.org/officeDocument/2006/relationships/image" Target="media/image1.png"/><Relationship Id="rId10" Type="http://schemas.openxmlformats.org/officeDocument/2006/relationships/image" Target="media/image4.png"/><Relationship Id="rId13" Type="http://schemas.openxmlformats.org/officeDocument/2006/relationships/image" Target="media/image19.png"/><Relationship Id="rId12" Type="http://schemas.openxmlformats.org/officeDocument/2006/relationships/image" Target="media/image16.png"/><Relationship Id="rId15" Type="http://schemas.openxmlformats.org/officeDocument/2006/relationships/image" Target="media/image11.png"/><Relationship Id="rId14" Type="http://schemas.openxmlformats.org/officeDocument/2006/relationships/image" Target="media/image12.png"/><Relationship Id="rId17" Type="http://schemas.openxmlformats.org/officeDocument/2006/relationships/image" Target="media/image9.png"/><Relationship Id="rId16" Type="http://schemas.openxmlformats.org/officeDocument/2006/relationships/image" Target="media/image20.png"/><Relationship Id="rId19" Type="http://schemas.openxmlformats.org/officeDocument/2006/relationships/image" Target="media/image17.png"/><Relationship Id="rId18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