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3. МЕТОДОЛОГІЯ КЛІНІКО-ПСИХОЛОГІЧНОГО ДОСЛІДЖЕННЯ</w:t>
      </w:r>
    </w:p>
    <w:p w:rsidR="00000000" w:rsidDel="00000000" w:rsidP="00000000" w:rsidRDefault="00000000" w:rsidRPr="00000000" w14:paraId="00000002">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План:</w:t>
      </w:r>
    </w:p>
    <w:p w:rsidR="00000000" w:rsidDel="00000000" w:rsidP="00000000" w:rsidRDefault="00000000" w:rsidRPr="00000000" w14:paraId="00000004">
      <w:pPr>
        <w:numPr>
          <w:ilvl w:val="0"/>
          <w:numId w:val="2"/>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Клінічне інтерв’ювання, його етапи та принципи.</w:t>
      </w:r>
    </w:p>
    <w:p w:rsidR="00000000" w:rsidDel="00000000" w:rsidP="00000000" w:rsidRDefault="00000000" w:rsidRPr="00000000" w14:paraId="00000005">
      <w:pPr>
        <w:numPr>
          <w:ilvl w:val="0"/>
          <w:numId w:val="2"/>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Експериментально-психологічні (патопсихологічні) методи дослідження психічних процесів.</w:t>
      </w:r>
    </w:p>
    <w:p w:rsidR="00000000" w:rsidDel="00000000" w:rsidP="00000000" w:rsidRDefault="00000000" w:rsidRPr="00000000" w14:paraId="00000006">
      <w:pPr>
        <w:numPr>
          <w:ilvl w:val="0"/>
          <w:numId w:val="2"/>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Експериментальне нейропсихологічне дослідження.</w:t>
      </w:r>
    </w:p>
    <w:p w:rsidR="00000000" w:rsidDel="00000000" w:rsidP="00000000" w:rsidRDefault="00000000" w:rsidRPr="00000000" w14:paraId="00000007">
      <w:pPr>
        <w:numPr>
          <w:ilvl w:val="0"/>
          <w:numId w:val="2"/>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Оцінка ефективності психокорекційного та психотерапевтичного впливу.</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методів дослідження, що застосовуються клінічним психологом, обумовлений тими завданнями, які виникають перед ним при виконанні професійних обов'язків. Діагностична функція диктує використання психологічних методик (батареї тестів, опитувальників та ін.), здатних оцінити як діяльність окремих психічних функцій, індивідуально-психологічних особливостей, так і диференціювати психологічні феномени й психопатологічні симптоми й синдроми. Психокорекційна функція має на увазі застосування різних шкал, на підставі яких можливий аналіз ефективності психокорекційних та психотерапевтичних методик. Підбір необхідних методик здійснюється залежно від цілей психологічного обстеження; індивідуальних особливостей психічного, а також соматичного стану досліджуваного; його віку; професії та освітнього рівня; часу й місця проведення дослідження. Всі методи дослідження в клінічній психології поділяють на три групи: 1) клінічне інтерв'ювання, 2) експериментально- психологічні методи дослідження, 3) оцінка ефективності психокорекційного впливу.</w:t>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Клінічне інтерв’ювання. Однієї з основних цілей клінічного інтерв'ювання є оцінка індивідуально-психологічних особливостей клієнта або пацієнта, ранжировка особливостей, що виявляють, по якості, силі й вагомості, віднесення їх до психологічних феноменів або до психопатологічних симптомів.</w:t>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 «інтерв'ю» увійшло в лексикон клінічних психологів нещодавно. Частіше говорять про клінічну бесіду або розпитування.Діагностика як психічних відхилень, так й індивідуально-психологічних особливостей людини в обов'язковому порядку повинна сполучати діагностику у вузькому розумінні й безпосереднє обстеження психологом клієнта (пацієнта), тобто інтерв'ювання.</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наш час діагностичний процес повністю відданий на відкуп лікарям-психіатрам.</w:t>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не можна визнати справедливим, оскільки лікар, у першу чергу, націлений на пошук симптому, а не на власне диференціацію симптому й феномену. До того ж, у силу традицій лікар-психіатр мало обізнаний про прояви здорової психічної діяльності. Саме в силу перерахованих особливостей можна вважати обґрунтованим залучення клінічного психолога до діагностичного процесу у формі інтерв'ювання по оцінці психічного стану випробуваних.</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Клінічне інтерв'ю - це метод отримання інформації про індивідуально-психологічні властивості особистості, психологічні феномени та психопатологічні симптоми й синдроми, внутрішню картину хвороби пацієнта й структуру проблеми клієнта, а також спосіб психологічного впливу на людину, визначений безпосередньо на підставі особистого контакту психолога й клієнта.</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Інтерв'ю відрізняється від звичайного розпиту тим, що націлене не тільки на активно пропоновані людиною скарги, але й на виявлення прихованих мотивів поведінки людини й надання їй допомоги в усвідомленні щирих (внутрішніх) підстав для зміненого психічного стану. Істотним для інтерв'ю вважається також психологічна підтримка клієнта (пацієнта).</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Функціями інтерв'ю в клінічній психології є: діагностична й терапевтична. Вони повинні здійснюватися паралельно, оскільки тільки їхнє сполучення може призвести до бажаного для психолога результату - видужанню й реабілітації пацієнта. Клієнти й пацієнти найчастіше не можуть точно описати свій стан і сформулювати скарги й проблеми. Саме тому здатність вислухати виклад проблем людини - це лише частина інтерв'ю, друга - здатність тактовно допомогти йому сформулювати його проблему, дати йому зрозуміти джерела психологічного дискомфорту - кристалізувати проблему. «Мова дана людині для того, щоб краще розуміти себе», - писав Л.Виготський, і це розуміння через вербалізацію в процесі клінічного інтерв'ю може вважатися істотним і принциповим.</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патопсихологічним дослідженнями (експериментами) у сучасній психології розуміють використання будь-якої діагностичної процедури з метою моделювання цілісної системи пізнавальних процесів, мотивів й «відносин особистості» (Б.В.Зейгарник).</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завданнями параклінічних методів у клінічній психології є виявлення змін функціонування окремих психічних функцій і виявлення патопсихологічних синдромів. Під патопсихологічним синдромом розуміють патогенетически обумовлену спільність симптомів, ознак психічних розладів, внутрішньо взаємообумовлених і взаємозалежних (В. М. Блейхер). До патопсихологічних синдромів відносять сукупність</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поведінкових, мотиваційних і пізнавальних особливостей психічної діяльності хворих, виражених у психологічних поняттях.</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результаті виявлення патопсихологічних синдромів можливим стає оцінка особливостей структури й протікання психічних процесів, що призводять до клінічних проявів – психопатологічних синдромів. Патопсихолог спрямовує своє дослідження на розкриття й аналіз певних компонентів мозкової діяльності, її ланок і факторів, випадання яких є причиною формування симптомів, що спостерігаються.</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Виділяють наступні патопсихологічні регістр-синдроми (И.А.Кудрявцев):</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шизофренічний</w:t>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афективно-ендогенний</w:t>
      </w:r>
    </w:p>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олігофренічний</w:t>
      </w:r>
    </w:p>
    <w:p w:rsidR="00000000" w:rsidDel="00000000" w:rsidP="00000000" w:rsidRDefault="00000000" w:rsidRPr="00000000" w14:paraId="000000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екзогенно-органічний5. ендогенно-органічний</w:t>
      </w:r>
    </w:p>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індивідуально-аномальний</w:t>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психогенно-психотичний</w:t>
      </w:r>
    </w:p>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психогенно-невротичний</w:t>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Шизофренічний синптомокомплекс складається з таких особистісно-мотиваційних розладів як: зміна структури та ієрархії мотивів, розладу розумової діяльності, що порушує цілеспрямованість мислення й сенсотворення (резонерство, зіскальзування, різноплановість, патологічний полисемантизм) при збереженні операційної сторони, емоційні розлади (спрощення, дисоціація емоційних проявів, знакова парадоксальність), зміна самооцінки й самосвідомості (аутизм, сенситивність, відчуженість і підвищена рефлексія).</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психопатичний (індивідуально-аномальний) симптомокомплекс входять:</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емоційно-вольові розлади, порушення структури й ієрархії мотивів, неадекватність самооцінки й рівня домагань, порушення мислення у вигляді «відносного афективного слабоумства», порушення прогнозування й опори на минулий досвід.</w:t>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Органічний (екзо- і ендогенний) симптомокомплекс характеризується такими ознаками, як: загальне зниження інтелекту, розпад набутого досвіду знань, мнестичні розлади як довгострокової, так й оперативної пам'яті, порушення уваги й розумової працездатності, порушення операційної сторони й цілеспрямованості мислення, зміна емоційної сфери з афективною лабільністю, порушення критичних здатностей і самоконтролю.</w:t>
      </w:r>
    </w:p>
    <w:p w:rsidR="00000000" w:rsidDel="00000000" w:rsidP="00000000" w:rsidRDefault="00000000" w:rsidRPr="00000000" w14:paraId="000000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олігофренічний симптомокомплекс входять такі прояви, як: нездатність до навчання й формування понять, дефіцит інтелекту, дефіцит загальних відомостей і знань, примітивність і конкретність мислення, нездатність до абстрагування, підвищена сугестивність, емоційні розлади.</w:t>
      </w:r>
    </w:p>
    <w:p w:rsidR="00000000" w:rsidDel="00000000" w:rsidP="00000000" w:rsidRDefault="00000000" w:rsidRPr="00000000" w14:paraId="000000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Виділення патопсихологічних регістрів-синдромів дозволяє клінічному психологові не тільки зафіксувати порушення в різних сферах психічної діяльності, але й ранжувати їх по механізмах виникнення. Крім того, правильна кваліфікація патопсихологічного синдрому дозволяє клініцистові веріфікувати нозологический діагноз й у вірному руслі спрямувати корекційну й терапевтичну роботу. Більшою мірою регістри-синдроми значимі для патопсихологічних досліджень у психіатричній клініці, меншою - у соматичній.</w:t>
      </w:r>
    </w:p>
    <w:p w:rsidR="00000000" w:rsidDel="00000000" w:rsidP="00000000" w:rsidRDefault="00000000" w:rsidRPr="00000000" w14:paraId="0000002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Експериментально-нейропсихологічне дослідження спрямоване на оцінку стану вищих психічних функцій, особливостей функціонування асиметрії півкуль і пізнавальних процесів. Воно застосовується частіше в неврологічній і психіатричній клініках.</w:t>
      </w:r>
    </w:p>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Нейропсихологічне дослідження порушень мови</w:t>
      </w:r>
    </w:p>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експресивної мови відбувається на підставі виконання паціентом субтестів-завдань, що включають дослідження спонтанної, діалогової, оповідальної (монологічної), автоматизованої мови.</w:t>
      </w:r>
    </w:p>
    <w:p w:rsidR="00000000" w:rsidDel="00000000" w:rsidP="00000000" w:rsidRDefault="00000000" w:rsidRPr="00000000" w14:paraId="000000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при оцінці спонтанної й діалогової мови хворому пред'являється ряд питань, на які він повинен відповісти. Одні питання передбачають коротку, односкладову відповідь (типу «так», »ні», «добре», «погано»), інші - розгорнутий. Питання торкаються повсякденного життя. При аналізі отриманих відповідей враховується здатність хворого розуміти звернені до нього питання, підтримувати діалог. Відзначається характер міміки, жестів, відповідей, їхня односкладовість або розгорнення, особливості мови, наявність ехолалій, швидкість, з якої даються відповіді, розходження у відповідях на емоційно значимі й індиферентні для випробуваного питання. Експериментатор у протоколі нейропсихологического дослідження відзначає отримані результати у вигляді опису кількісних й якісних характеристик.</w:t>
      </w:r>
    </w:p>
    <w:p w:rsidR="00000000" w:rsidDel="00000000" w:rsidP="00000000" w:rsidRDefault="00000000" w:rsidRPr="00000000" w14:paraId="000000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дослідженні автоматизованої мови випробуваного просять перелічити числовий ряд (від 1 до 6, від 7 до 12, від 15 до 20), перелічити місяці в році. При цьому враховуєтьсяможливість плавного перерахування автоматизованих рядів, пропуски складових елементів, персеверації, парафазії. Оповідальна (монологічна) мова досліджується за допомогою переказу коротких розповідей уголос після прочитання їхнім експериментатором, а також складання пропозицій або короткої розповіді по будь-якій сюжетній картині. При аналізі оповідальної мови звертається увага на той факт, якою мірою в переказі відбиті ключові елементи тексту, збережена потрібна послідовність оповідання, близькість переказу до тексту, розуміння змісту розповіді. Відзначаються також можливість самостійного відтворення розповіді без наведених запитань, активність,</w:t>
      </w:r>
    </w:p>
    <w:p w:rsidR="00000000" w:rsidDel="00000000" w:rsidP="00000000" w:rsidRDefault="00000000" w:rsidRPr="00000000" w14:paraId="0000002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розгорнення, плавність або уривчастість мови, пошуки слів, аграмматизм, перевага в мові дієслів, вступних слів або іменників тощо.</w:t>
      </w:r>
    </w:p>
    <w:p w:rsidR="00000000" w:rsidDel="00000000" w:rsidP="00000000" w:rsidRDefault="00000000" w:rsidRPr="00000000" w14:paraId="000000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Виділяються наступні порушення мови:</w:t>
      </w:r>
    </w:p>
    <w:p w:rsidR="00000000" w:rsidDel="00000000" w:rsidP="00000000" w:rsidRDefault="00000000" w:rsidRPr="00000000" w14:paraId="0000002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Мовний напір, що виражається патологічним мовним порушенням, при якому хворий відчуває безперервну потребу говорити й не може припинити свої багатослівні висловлення.</w:t>
      </w:r>
    </w:p>
    <w:p w:rsidR="00000000" w:rsidDel="00000000" w:rsidP="00000000" w:rsidRDefault="00000000" w:rsidRPr="00000000" w14:paraId="000000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Вигадлива мова, що проявляється використанням пацієнтом незвичайних,</w:t>
      </w:r>
    </w:p>
    <w:p w:rsidR="00000000" w:rsidDel="00000000" w:rsidP="00000000" w:rsidRDefault="00000000" w:rsidRPr="00000000" w14:paraId="000000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малозрозумілих, що часто не підходять за змістом слів, що супроводжуються манірною жестикуляцією й гримасами.</w:t>
      </w:r>
    </w:p>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Дзеркальна мова (эхолалія), ознаками якої є мимоволі повторювані досліджуваним слова, почуті від навколишніх.</w:t>
      </w:r>
    </w:p>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Монотонна мова представляє із себе розлад мови, при якому відсутні (або вкрай незначні) зміни інтонацій.</w:t>
      </w:r>
    </w:p>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Докладна мова являє собою вповільнену мову, у рамках якої хворий зайво докладно викладає маловажні й несуттєві деталі.</w:t>
      </w:r>
    </w:p>
    <w:p w:rsidR="00000000" w:rsidDel="00000000" w:rsidP="00000000" w:rsidRDefault="00000000" w:rsidRPr="00000000" w14:paraId="000000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Олігофазичная мова проявляється збіднінням словникового запасу, граматичного ладу й інтонаціям.</w:t>
      </w:r>
    </w:p>
    <w:p w:rsidR="00000000" w:rsidDel="00000000" w:rsidP="00000000" w:rsidRDefault="00000000" w:rsidRPr="00000000" w14:paraId="000000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Парадоксальна мова виражається в перевазі суперечливих за змістом висловленнях пацієнта.</w:t>
      </w:r>
    </w:p>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Персевераторна мова представлена багаторазовим повторенням досліджуваним того самого слова або фрази й неможливості підібрати необхідні слова й обороти для продовження мови,</w:t>
      </w:r>
    </w:p>
    <w:p w:rsidR="00000000" w:rsidDel="00000000" w:rsidP="00000000" w:rsidRDefault="00000000" w:rsidRPr="00000000" w14:paraId="000000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Пуерильна мова в дорослого нагадує белькотання, гаркавість й інтонаційні</w:t>
      </w:r>
    </w:p>
    <w:p w:rsidR="00000000" w:rsidDel="00000000" w:rsidP="00000000" w:rsidRDefault="00000000" w:rsidRPr="00000000" w14:paraId="000000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дитячої мови.</w:t>
      </w:r>
    </w:p>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Римована мова являє собою мову, наповнену всілякими римами, які хворий</w:t>
      </w:r>
    </w:p>
    <w:p w:rsidR="00000000" w:rsidDel="00000000" w:rsidP="00000000" w:rsidRDefault="00000000" w:rsidRPr="00000000" w14:paraId="000000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використає часто на шкоду змісту.</w:t>
      </w:r>
    </w:p>
    <w:p w:rsidR="00000000" w:rsidDel="00000000" w:rsidP="00000000" w:rsidRDefault="00000000" w:rsidRPr="00000000" w14:paraId="0000003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Скандована мова — це вид мови, при якому хворий говорить повільно, роздільно вимовляючи склади й слова.</w:t>
      </w:r>
    </w:p>
    <w:p w:rsidR="00000000" w:rsidDel="00000000" w:rsidP="00000000" w:rsidRDefault="00000000" w:rsidRPr="00000000" w14:paraId="000000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підставі перерахованих вище методик нейропсихологічного дослідження можливе виявлення наступних синдромів порушень вищих коркових функцій.</w:t>
      </w:r>
    </w:p>
    <w:p w:rsidR="00000000" w:rsidDel="00000000" w:rsidP="00000000" w:rsidRDefault="00000000" w:rsidRPr="00000000" w14:paraId="0000003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Однієї з важливих методологічних проблем клінічної психології є проблема оцінки ефективності психокорекційного й психотерапевтичного впливу. З цією метою Б.Д.Карвасарським була запропонована клінічна шкала, у яку включено 4 критерії: </w:t>
      </w:r>
    </w:p>
    <w:p w:rsidR="00000000" w:rsidDel="00000000" w:rsidP="00000000" w:rsidRDefault="00000000" w:rsidRPr="00000000" w14:paraId="0000003D">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ступінь симптоматичного поліпшення; </w:t>
      </w:r>
    </w:p>
    <w:p w:rsidR="00000000" w:rsidDel="00000000" w:rsidP="00000000" w:rsidRDefault="00000000" w:rsidRPr="00000000" w14:paraId="0000003E">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ступінь усвідомлення психологічних механізмів захворювання;</w:t>
      </w:r>
    </w:p>
    <w:p w:rsidR="00000000" w:rsidDel="00000000" w:rsidP="00000000" w:rsidRDefault="00000000" w:rsidRPr="00000000" w14:paraId="0000003F">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ступінь зміни порушених відносин особистості; </w:t>
      </w:r>
    </w:p>
    <w:p w:rsidR="00000000" w:rsidDel="00000000" w:rsidP="00000000" w:rsidRDefault="00000000" w:rsidRPr="00000000" w14:paraId="00000040">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ступінь поліпшення соціального функціонування.</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